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B39F67" w14:textId="38625C1F" w:rsidR="00CE35EC" w:rsidRDefault="00E224F2" w:rsidP="00324A21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074DCDE" wp14:editId="0BFF5CD7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146545599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3FDCD1" w14:textId="5E994FCA" w:rsidR="00E224F2" w:rsidRPr="00E224F2" w:rsidRDefault="00E224F2" w:rsidP="00E224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E224F2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74DCDE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2F3FDCD1" w14:textId="5E994FCA" w:rsidR="00E224F2" w:rsidRPr="00E224F2" w:rsidRDefault="00E224F2" w:rsidP="00E224F2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E224F2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CE35EC">
          <w:t>CHCPRT032 Provide supervision in a secure system</w:t>
        </w:r>
      </w:fldSimple>
    </w:p>
    <w:p w14:paraId="577CDB50" w14:textId="77777777" w:rsidR="00CE35EC" w:rsidRDefault="00CE35EC" w:rsidP="00324A21">
      <w:pPr>
        <w:pStyle w:val="Version"/>
        <w:sectPr w:rsidR="00CE35EC" w:rsidSect="00D03AC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14:paraId="02FCDCE4" w14:textId="46734D3C" w:rsidR="007607D5" w:rsidRPr="00D03ACC" w:rsidRDefault="00E224F2" w:rsidP="00D03ACC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066C46C" wp14:editId="3290346F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327984597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F095BC" w14:textId="61385C7D" w:rsidR="00E224F2" w:rsidRPr="00E224F2" w:rsidRDefault="00E224F2" w:rsidP="00E224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E224F2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6C46C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3BF095BC" w14:textId="61385C7D" w:rsidR="00E224F2" w:rsidRPr="00E224F2" w:rsidRDefault="00E224F2" w:rsidP="00E224F2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E224F2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35EC" w:rsidRPr="00D03ACC">
        <w:t>CHCPRT032 Provide supervision in a secure system</w:t>
      </w:r>
    </w:p>
    <w:p w14:paraId="6CD8C6FB" w14:textId="77777777" w:rsidR="007607D5" w:rsidRPr="00D03ACC" w:rsidRDefault="00CE35EC" w:rsidP="00D03ACC">
      <w:pPr>
        <w:pStyle w:val="Heading1"/>
      </w:pPr>
      <w:bookmarkStart w:id="0" w:name="O_1277751"/>
      <w:bookmarkEnd w:id="0"/>
      <w:r>
        <w:t>Modification History</w:t>
      </w:r>
    </w:p>
    <w:p w14:paraId="5CCE3FCE" w14:textId="76853485" w:rsidR="4909D32F" w:rsidRDefault="4909D32F" w:rsidP="1A1B7393">
      <w:pPr>
        <w:pStyle w:val="BodyText"/>
      </w:pPr>
      <w:r>
        <w:t xml:space="preserve">Release 2. </w:t>
      </w:r>
      <w:r w:rsidR="7B8BA754">
        <w:t>No change</w:t>
      </w:r>
    </w:p>
    <w:p w14:paraId="733B1091" w14:textId="77777777" w:rsidR="007607D5" w:rsidRPr="00D03ACC" w:rsidRDefault="00CE35EC" w:rsidP="00324A21">
      <w:pPr>
        <w:pStyle w:val="BodyText"/>
      </w:pPr>
      <w:r w:rsidRPr="00D03ACC">
        <w:t>Not applicable.</w:t>
      </w:r>
    </w:p>
    <w:p w14:paraId="2BCC458A" w14:textId="77777777" w:rsidR="007607D5" w:rsidRPr="00D03ACC" w:rsidRDefault="00CE35EC" w:rsidP="00D03ACC">
      <w:pPr>
        <w:pStyle w:val="Heading1"/>
      </w:pPr>
      <w:bookmarkStart w:id="1" w:name="O_1277755"/>
      <w:bookmarkEnd w:id="1"/>
      <w:r w:rsidRPr="00D03ACC">
        <w:t>Application</w:t>
      </w:r>
    </w:p>
    <w:p w14:paraId="1E8EC305" w14:textId="77777777" w:rsidR="007607D5" w:rsidRPr="00D03ACC" w:rsidRDefault="00CE35EC" w:rsidP="00324A21">
      <w:pPr>
        <w:pStyle w:val="BodyText"/>
      </w:pPr>
      <w:r w:rsidRPr="00D03ACC">
        <w:t>This unit describes the performance outcomes, skills and knowledge required to supervise activities and provide physical safety, security, wellbeing, care and protection for young people in custody and staff.</w:t>
      </w:r>
    </w:p>
    <w:p w14:paraId="4A70854E" w14:textId="77777777" w:rsidR="007607D5" w:rsidRPr="00D03ACC" w:rsidRDefault="00CE35EC" w:rsidP="00324A21">
      <w:pPr>
        <w:pStyle w:val="BodyText"/>
      </w:pPr>
      <w:r w:rsidRPr="00D03ACC">
        <w:t>This unit applies to community service work in security contexts.</w:t>
      </w:r>
    </w:p>
    <w:p w14:paraId="79E3A61A" w14:textId="77777777" w:rsidR="007607D5" w:rsidRPr="00D03ACC" w:rsidRDefault="00CE35EC" w:rsidP="00324A21">
      <w:pPr>
        <w:pStyle w:val="BodyText"/>
      </w:pPr>
      <w:r w:rsidRPr="00D03ACC">
        <w:t>The skills in this unit must be applied in accordance with Commonwealth and State or Territory legislation, Australian standards and industry codes of practice.</w:t>
      </w:r>
    </w:p>
    <w:p w14:paraId="53BE2F98" w14:textId="77777777" w:rsidR="007607D5" w:rsidRPr="00D03ACC" w:rsidRDefault="00CE35EC" w:rsidP="00324A21">
      <w:pPr>
        <w:pStyle w:val="BodyText"/>
      </w:pPr>
      <w:r w:rsidRPr="00D03ACC">
        <w:t>No occupational licensing, certification or specific legislative requirements apply to this unit at the time of publication.</w:t>
      </w:r>
    </w:p>
    <w:p w14:paraId="780139A2" w14:textId="77777777" w:rsidR="007607D5" w:rsidRPr="00D03ACC" w:rsidRDefault="00CE35EC" w:rsidP="00D03ACC">
      <w:pPr>
        <w:pStyle w:val="Heading1"/>
      </w:pPr>
      <w:bookmarkStart w:id="2" w:name="O_1278213"/>
      <w:bookmarkEnd w:id="2"/>
      <w:r w:rsidRPr="00D03ACC">
        <w:t>Pre-requisite Unit</w:t>
      </w:r>
    </w:p>
    <w:p w14:paraId="0AD173BB" w14:textId="77777777" w:rsidR="007607D5" w:rsidRPr="00D03ACC" w:rsidRDefault="00CE35EC" w:rsidP="00324A21">
      <w:pPr>
        <w:pStyle w:val="BodyText"/>
      </w:pPr>
      <w:r w:rsidRPr="00D03ACC">
        <w:t>Nil</w:t>
      </w:r>
    </w:p>
    <w:p w14:paraId="7010B232" w14:textId="77777777" w:rsidR="007607D5" w:rsidRPr="00D03ACC" w:rsidRDefault="00CE35EC" w:rsidP="00D03ACC">
      <w:pPr>
        <w:pStyle w:val="Heading1"/>
      </w:pPr>
      <w:bookmarkStart w:id="3" w:name="O_1278214"/>
      <w:bookmarkEnd w:id="3"/>
      <w:r w:rsidRPr="00D03ACC">
        <w:t>Competency Field</w:t>
      </w:r>
    </w:p>
    <w:p w14:paraId="43B70E74" w14:textId="77777777" w:rsidR="007607D5" w:rsidRPr="00D03ACC" w:rsidRDefault="00CE35EC" w:rsidP="00324A21">
      <w:pPr>
        <w:pStyle w:val="BodyText"/>
      </w:pPr>
      <w:r w:rsidRPr="00D03ACC">
        <w:t>Child Protection</w:t>
      </w:r>
    </w:p>
    <w:p w14:paraId="67375548" w14:textId="77777777" w:rsidR="007607D5" w:rsidRPr="00D03ACC" w:rsidRDefault="00CE35EC" w:rsidP="00D03ACC">
      <w:pPr>
        <w:pStyle w:val="Heading1"/>
      </w:pPr>
      <w:bookmarkStart w:id="4" w:name="O_1278215"/>
      <w:bookmarkEnd w:id="4"/>
      <w:r w:rsidRPr="00D03ACC">
        <w:t>Unit Sector</w:t>
      </w:r>
    </w:p>
    <w:p w14:paraId="00B316CA" w14:textId="77777777" w:rsidR="007607D5" w:rsidRPr="00D03ACC" w:rsidRDefault="00CE35EC" w:rsidP="00324A21">
      <w:pPr>
        <w:pStyle w:val="BodyText"/>
      </w:pPr>
      <w:r w:rsidRPr="00D03ACC">
        <w:t>Community Services</w:t>
      </w:r>
    </w:p>
    <w:p w14:paraId="15F1FC92" w14:textId="77777777" w:rsidR="007607D5" w:rsidRPr="00D03ACC" w:rsidRDefault="00CE35EC" w:rsidP="00D03ACC">
      <w:pPr>
        <w:pStyle w:val="Heading1"/>
      </w:pPr>
      <w:bookmarkStart w:id="5" w:name="O_1277754"/>
      <w:bookmarkEnd w:id="5"/>
      <w:r w:rsidRPr="00D03ACC">
        <w:t>Elements and Performance Criteria</w:t>
      </w:r>
    </w:p>
    <w:tbl>
      <w:tblPr>
        <w:tblW w:w="9044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85"/>
        <w:gridCol w:w="6359"/>
      </w:tblGrid>
      <w:tr w:rsidR="007607D5" w14:paraId="0B6985A6" w14:textId="77777777" w:rsidTr="00E224F2">
        <w:trPr>
          <w:trHeight w:val="300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AA3B8C1" w14:textId="77777777" w:rsidR="007607D5" w:rsidRPr="00D03ACC" w:rsidRDefault="00CE35EC" w:rsidP="00D03ACC">
            <w:pPr>
              <w:pStyle w:val="BodyText"/>
            </w:pPr>
            <w:r w:rsidRPr="00D03ACC">
              <w:rPr>
                <w:rStyle w:val="SpecialBold"/>
              </w:rPr>
              <w:t>ELEMENTS</w:t>
            </w:r>
          </w:p>
        </w:tc>
        <w:tc>
          <w:tcPr>
            <w:tcW w:w="63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AB6FCF6" w14:textId="77777777" w:rsidR="007607D5" w:rsidRDefault="00CE35EC" w:rsidP="00D03ACC">
            <w:pPr>
              <w:pStyle w:val="BodyText"/>
              <w:rPr>
                <w:lang w:val="en-NZ"/>
              </w:rPr>
            </w:pPr>
            <w:r w:rsidRPr="00D03ACC">
              <w:rPr>
                <w:rStyle w:val="SpecialBold"/>
              </w:rPr>
              <w:t>PERFORMANCE</w:t>
            </w:r>
            <w:r w:rsidRPr="00D03ACC">
              <w:t xml:space="preserve"> </w:t>
            </w:r>
            <w:r w:rsidRPr="00D03ACC">
              <w:rPr>
                <w:rStyle w:val="SpecialBold"/>
              </w:rPr>
              <w:t>CRITERIA</w:t>
            </w:r>
          </w:p>
        </w:tc>
      </w:tr>
      <w:tr w:rsidR="007607D5" w14:paraId="2AB0F562" w14:textId="77777777" w:rsidTr="00E224F2">
        <w:trPr>
          <w:trHeight w:val="300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8A9220B" w14:textId="77777777" w:rsidR="007607D5" w:rsidRPr="00D03ACC" w:rsidRDefault="00CE35EC" w:rsidP="00D03ACC">
            <w:pPr>
              <w:pStyle w:val="BodyText"/>
            </w:pPr>
            <w:r w:rsidRPr="00D03ACC">
              <w:rPr>
                <w:rStyle w:val="Emphasis"/>
              </w:rPr>
              <w:t>Elements describe the essential outcomes</w:t>
            </w:r>
          </w:p>
        </w:tc>
        <w:tc>
          <w:tcPr>
            <w:tcW w:w="63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A527452" w14:textId="77777777" w:rsidR="007607D5" w:rsidRDefault="00CE35EC" w:rsidP="00D03ACC">
            <w:pPr>
              <w:pStyle w:val="BodyText"/>
              <w:rPr>
                <w:lang w:val="en-NZ"/>
              </w:rPr>
            </w:pPr>
            <w:r w:rsidRPr="00D03ACC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7607D5" w14:paraId="12B86CA3" w14:textId="77777777" w:rsidTr="00E224F2">
        <w:trPr>
          <w:trHeight w:val="300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4CF20B6" w14:textId="71C196E2" w:rsidR="007607D5" w:rsidRDefault="00CE35EC" w:rsidP="00D03ACC">
            <w:pPr>
              <w:pStyle w:val="List"/>
              <w:rPr>
                <w:lang w:val="en-NZ"/>
              </w:rPr>
            </w:pPr>
            <w:r>
              <w:t>1. Support induction and integration</w:t>
            </w:r>
          </w:p>
        </w:tc>
        <w:tc>
          <w:tcPr>
            <w:tcW w:w="63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2ECF431" w14:textId="15997C0E" w:rsidR="007607D5" w:rsidRPr="00D03ACC" w:rsidRDefault="00CE35EC" w:rsidP="00D03ACC">
            <w:pPr>
              <w:pStyle w:val="List"/>
            </w:pPr>
            <w:r>
              <w:t>1.1 Establish processes for resolving issues between people in custody</w:t>
            </w:r>
          </w:p>
          <w:p w14:paraId="5A421506" w14:textId="6A888D1D" w:rsidR="007607D5" w:rsidRDefault="00CE35EC" w:rsidP="00D03ACC">
            <w:pPr>
              <w:pStyle w:val="List"/>
              <w:rPr>
                <w:lang w:val="en-NZ"/>
              </w:rPr>
            </w:pPr>
            <w:r>
              <w:t>1.2 Provide clear explanation to offender of the rules, expectations and consequences of individual and communal behaviour in facility</w:t>
            </w:r>
          </w:p>
        </w:tc>
      </w:tr>
      <w:tr w:rsidR="007607D5" w14:paraId="6396E356" w14:textId="77777777" w:rsidTr="00E224F2">
        <w:trPr>
          <w:trHeight w:val="300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105450D" w14:textId="3FF2CB35" w:rsidR="007607D5" w:rsidRDefault="00E224F2" w:rsidP="00D03ACC">
            <w:pPr>
              <w:pStyle w:val="List"/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606A927C" wp14:editId="0B32F299">
                      <wp:simplePos x="0" y="0"/>
                      <wp:positionH relativeFrom="page">
                        <wp:posOffset>370840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1309885658" name="Watermark_Page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4FC4DA" w14:textId="3C91A07D" w:rsidR="00E224F2" w:rsidRPr="00E224F2" w:rsidRDefault="00E224F2" w:rsidP="00E224F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E224F2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6A927C" id="Watermark_Page_3" o:spid="_x0000_s1028" type="#_x0000_t202" style="position:absolute;left:0;text-align:left;margin-left:29.2pt;margin-top:115.1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" stroked="f" strokeweight=".5pt">
                      <v:fill opacity="0"/>
                      <o:lock v:ext="edit" aspectratio="t"/>
                      <v:textbox>
                        <w:txbxContent>
                          <w:p w14:paraId="574FC4DA" w14:textId="3C91A07D" w:rsidR="00E224F2" w:rsidRPr="00E224F2" w:rsidRDefault="00E224F2" w:rsidP="00E224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E224F2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CE35EC">
              <w:t>2. Protect the safety and welfare of people in custody</w:t>
            </w:r>
          </w:p>
        </w:tc>
        <w:tc>
          <w:tcPr>
            <w:tcW w:w="63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42D2E66" w14:textId="08299E44" w:rsidR="007607D5" w:rsidRPr="00D03ACC" w:rsidRDefault="00CE35EC" w:rsidP="00D03ACC">
            <w:pPr>
              <w:pStyle w:val="List"/>
            </w:pPr>
            <w:r>
              <w:t xml:space="preserve">2.1 Evaluate options for maintaining the offender’s safety and </w:t>
            </w:r>
            <w:proofErr w:type="gramStart"/>
            <w:r>
              <w:t>take action</w:t>
            </w:r>
            <w:proofErr w:type="gramEnd"/>
            <w:r>
              <w:t xml:space="preserve"> according to statutory and organisational requirements</w:t>
            </w:r>
          </w:p>
          <w:p w14:paraId="6D885001" w14:textId="4A65DA88" w:rsidR="007607D5" w:rsidRPr="00D03ACC" w:rsidRDefault="00CE35EC" w:rsidP="00D03ACC">
            <w:pPr>
              <w:pStyle w:val="List"/>
            </w:pPr>
            <w:r>
              <w:t>2.2 Respond to incidents using trauma</w:t>
            </w:r>
            <w:r w:rsidR="1B48CEDB">
              <w:t>-</w:t>
            </w:r>
            <w:r>
              <w:t>informed practices</w:t>
            </w:r>
          </w:p>
          <w:p w14:paraId="06998221" w14:textId="77777777" w:rsidR="007607D5" w:rsidRPr="00D03ACC" w:rsidRDefault="00CE35EC" w:rsidP="00D03ACC">
            <w:pPr>
              <w:pStyle w:val="List"/>
            </w:pPr>
            <w:r>
              <w:t>2.3. Follow organisational policies and procedures to maintain a healthy and safe environment.</w:t>
            </w:r>
          </w:p>
          <w:p w14:paraId="3505D445" w14:textId="272DF78D" w:rsidR="007607D5" w:rsidRDefault="00CE35EC" w:rsidP="00D03ACC">
            <w:pPr>
              <w:pStyle w:val="List"/>
              <w:rPr>
                <w:lang w:val="en-NZ"/>
              </w:rPr>
            </w:pPr>
            <w:r>
              <w:t>2.4 Comply with all legislative requirements and ethical standards when working with people in custody</w:t>
            </w:r>
          </w:p>
        </w:tc>
      </w:tr>
      <w:tr w:rsidR="007607D5" w14:paraId="40110F8E" w14:textId="77777777" w:rsidTr="00E224F2">
        <w:trPr>
          <w:trHeight w:val="300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3E307C1" w14:textId="7B244C1D" w:rsidR="007607D5" w:rsidRDefault="00CE35EC" w:rsidP="00D03ACC">
            <w:pPr>
              <w:pStyle w:val="List"/>
              <w:rPr>
                <w:lang w:val="en-NZ"/>
              </w:rPr>
            </w:pPr>
            <w:r>
              <w:t>3. Promote positive behaviour</w:t>
            </w:r>
          </w:p>
        </w:tc>
        <w:tc>
          <w:tcPr>
            <w:tcW w:w="63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A9D2290" w14:textId="3E142830" w:rsidR="007607D5" w:rsidRPr="00D03ACC" w:rsidRDefault="00CE35EC" w:rsidP="00D03ACC">
            <w:pPr>
              <w:pStyle w:val="List"/>
            </w:pPr>
            <w:r>
              <w:t>3.1 Engage positively with people in custody using trauma</w:t>
            </w:r>
            <w:r w:rsidR="19189664">
              <w:t>-</w:t>
            </w:r>
            <w:r>
              <w:t>informed practices to promote positive and realistic expectations of behaviour</w:t>
            </w:r>
          </w:p>
          <w:p w14:paraId="7E4EC944" w14:textId="604074C7" w:rsidR="007607D5" w:rsidRPr="00D03ACC" w:rsidRDefault="00CE35EC" w:rsidP="00D03ACC">
            <w:pPr>
              <w:pStyle w:val="List"/>
            </w:pPr>
            <w:r>
              <w:t>3.2 Identify and reinforce examples of positive behaviour with the offender to encourage cooperation</w:t>
            </w:r>
          </w:p>
          <w:p w14:paraId="5B6BE725" w14:textId="0467ADDF" w:rsidR="007607D5" w:rsidRDefault="00CE35EC" w:rsidP="00D03ACC">
            <w:pPr>
              <w:pStyle w:val="List"/>
              <w:rPr>
                <w:lang w:val="en-NZ"/>
              </w:rPr>
            </w:pPr>
            <w:r>
              <w:t>3.3 Employ communication techniques to engage young people to address behaviour</w:t>
            </w:r>
          </w:p>
        </w:tc>
      </w:tr>
      <w:tr w:rsidR="007607D5" w14:paraId="25A8CAC8" w14:textId="77777777" w:rsidTr="00E224F2">
        <w:trPr>
          <w:trHeight w:val="300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FB0C689" w14:textId="65D34F52" w:rsidR="007607D5" w:rsidRDefault="00CE35EC" w:rsidP="00D03ACC">
            <w:pPr>
              <w:pStyle w:val="List"/>
              <w:rPr>
                <w:lang w:val="en-NZ"/>
              </w:rPr>
            </w:pPr>
            <w:r>
              <w:t>4. Encourage participation in programs</w:t>
            </w:r>
          </w:p>
        </w:tc>
        <w:tc>
          <w:tcPr>
            <w:tcW w:w="63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7F9A991" w14:textId="197A2DB0" w:rsidR="007607D5" w:rsidRPr="00D03ACC" w:rsidRDefault="00CE35EC" w:rsidP="00D03ACC">
            <w:pPr>
              <w:pStyle w:val="List"/>
            </w:pPr>
            <w:r>
              <w:t>4.1 Assess specific needs of offender and match to existing programs</w:t>
            </w:r>
          </w:p>
          <w:p w14:paraId="751CF335" w14:textId="10B93CF8" w:rsidR="007607D5" w:rsidRPr="00D03ACC" w:rsidRDefault="00CE35EC" w:rsidP="00D03ACC">
            <w:pPr>
              <w:pStyle w:val="List"/>
            </w:pPr>
            <w:r>
              <w:t>4.2 Encourage and support offender to participate in all programs, including those addressing offending behaviour</w:t>
            </w:r>
          </w:p>
          <w:p w14:paraId="385DCE85" w14:textId="0C5F39F8" w:rsidR="007607D5" w:rsidRPr="00D03ACC" w:rsidRDefault="00CE35EC" w:rsidP="00D03ACC">
            <w:pPr>
              <w:pStyle w:val="List"/>
            </w:pPr>
            <w:r>
              <w:t>4.3 Source and interpret program information to maintain knowledge of existing programs including their content, purpose and access protocols</w:t>
            </w:r>
          </w:p>
          <w:p w14:paraId="633CB7AC" w14:textId="6F84AA16" w:rsidR="007607D5" w:rsidRPr="00D03ACC" w:rsidRDefault="00CE35EC" w:rsidP="00D03ACC">
            <w:pPr>
              <w:pStyle w:val="List"/>
            </w:pPr>
            <w:r>
              <w:t>4.4 Provide relevant information about programs to people in custody</w:t>
            </w:r>
          </w:p>
        </w:tc>
      </w:tr>
    </w:tbl>
    <w:p w14:paraId="672A6659" w14:textId="77777777" w:rsidR="007607D5" w:rsidRPr="00D03ACC" w:rsidRDefault="007607D5" w:rsidP="00D03ACC">
      <w:pPr>
        <w:pStyle w:val="List"/>
      </w:pPr>
    </w:p>
    <w:p w14:paraId="0A37501D" w14:textId="77777777" w:rsidR="007607D5" w:rsidRPr="00D03ACC" w:rsidRDefault="007607D5" w:rsidP="00D03ACC">
      <w:pPr>
        <w:pStyle w:val="AllowPageBreak"/>
      </w:pPr>
    </w:p>
    <w:p w14:paraId="05839B5B" w14:textId="77777777" w:rsidR="007607D5" w:rsidRPr="00D03ACC" w:rsidRDefault="00CE35EC" w:rsidP="00D03ACC">
      <w:pPr>
        <w:pStyle w:val="Heading1"/>
      </w:pPr>
      <w:bookmarkStart w:id="6" w:name="O_1277753"/>
      <w:bookmarkEnd w:id="6"/>
      <w:r w:rsidRPr="00D03ACC">
        <w:t>Foundation Skills</w:t>
      </w:r>
    </w:p>
    <w:p w14:paraId="784FFFA0" w14:textId="77777777" w:rsidR="007607D5" w:rsidRPr="00324A21" w:rsidRDefault="00CE35EC" w:rsidP="00324A21">
      <w:pPr>
        <w:pStyle w:val="BodyText"/>
        <w:rPr>
          <w:i/>
        </w:rPr>
      </w:pPr>
      <w:r w:rsidRPr="00324A21">
        <w:rPr>
          <w:rStyle w:val="Emphasis"/>
        </w:rPr>
        <w:t>Foundation skills essential to performance are explicit in the performance criteria of this unit of competency.</w:t>
      </w:r>
    </w:p>
    <w:p w14:paraId="09FCA259" w14:textId="77777777" w:rsidR="007607D5" w:rsidRPr="00D03ACC" w:rsidRDefault="00CE35EC" w:rsidP="00D03ACC">
      <w:pPr>
        <w:pStyle w:val="Heading1"/>
      </w:pPr>
      <w:bookmarkStart w:id="7" w:name="O_1277752"/>
      <w:bookmarkEnd w:id="7"/>
      <w:r w:rsidRPr="00D03ACC">
        <w:t>Unit Mapping Information</w:t>
      </w:r>
    </w:p>
    <w:p w14:paraId="56D7F5FE" w14:textId="77777777" w:rsidR="007607D5" w:rsidRPr="00D03ACC" w:rsidRDefault="00CE35EC" w:rsidP="00324A21">
      <w:pPr>
        <w:pStyle w:val="BodyText"/>
      </w:pPr>
      <w:r w:rsidRPr="00D03ACC">
        <w:t>Supersedes and is not</w:t>
      </w:r>
      <w:r w:rsidRPr="00D03ACC">
        <w:rPr>
          <w:rStyle w:val="SpecialBold"/>
        </w:rPr>
        <w:t xml:space="preserve"> </w:t>
      </w:r>
      <w:r w:rsidRPr="00D03ACC">
        <w:t>equivalent to CHCPRT008 Provide supervision in a secure system.</w:t>
      </w:r>
    </w:p>
    <w:p w14:paraId="7D40C647" w14:textId="77777777" w:rsidR="007607D5" w:rsidRPr="00D03ACC" w:rsidRDefault="00CE35EC" w:rsidP="00D03ACC">
      <w:pPr>
        <w:pStyle w:val="Heading1"/>
      </w:pPr>
      <w:bookmarkStart w:id="8" w:name="O_1277745"/>
      <w:bookmarkEnd w:id="8"/>
      <w:r w:rsidRPr="00D03ACC">
        <w:t>Links</w:t>
      </w:r>
    </w:p>
    <w:p w14:paraId="68E04862" w14:textId="77777777" w:rsidR="007607D5" w:rsidRPr="00D03ACC" w:rsidRDefault="00CE35EC" w:rsidP="00324A21">
      <w:pPr>
        <w:pStyle w:val="BodyText"/>
      </w:pPr>
      <w:r>
        <w:t xml:space="preserve">Companion Volume implementation guides are found in VETNet - </w:t>
      </w:r>
      <w:hyperlink r:id="rId16" w:history="1">
        <w:r w:rsidRPr="1A1B7393">
          <w:rPr>
            <w:rStyle w:val="Hyperlink"/>
          </w:rPr>
          <w:t>https://vetnet.gov.au/Pages/TrainingDocs.aspx?q=5e0c25cc-3d9d-4b43-80d3-bd22cc4f1e53</w:t>
        </w:r>
      </w:hyperlink>
    </w:p>
    <w:p w14:paraId="5DAB6C7B" w14:textId="77777777" w:rsidR="007607D5" w:rsidRPr="00D03ACC" w:rsidRDefault="007607D5" w:rsidP="00324A21">
      <w:pPr>
        <w:pStyle w:val="BodyText"/>
        <w:sectPr w:rsidR="007607D5" w:rsidRPr="00D03ACC" w:rsidSect="00D03ACC">
          <w:headerReference w:type="default" r:id="rId17"/>
          <w:footerReference w:type="default" r:id="rId18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7CA0142A" w14:textId="15A01B62" w:rsidR="007607D5" w:rsidRPr="00D03ACC" w:rsidRDefault="00E224F2" w:rsidP="00D03ACC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A4744E3" wp14:editId="1F5A5FBC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585757775" name="Watermark_Page_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FF78E4" w14:textId="69177966" w:rsidR="00E224F2" w:rsidRPr="00E224F2" w:rsidRDefault="00E224F2" w:rsidP="00E224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E224F2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744E3" id="Watermark_Page_4" o:spid="_x0000_s1029" type="#_x0000_t202" style="position:absolute;margin-left:100pt;margin-top:200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" stroked="f" strokeweight=".5pt">
                <v:fill opacity="0"/>
                <o:lock v:ext="edit" aspectratio="t"/>
                <v:textbox>
                  <w:txbxContent>
                    <w:p w14:paraId="0AFF78E4" w14:textId="69177966" w:rsidR="00E224F2" w:rsidRPr="00E224F2" w:rsidRDefault="00E224F2" w:rsidP="00E224F2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E224F2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35EC" w:rsidRPr="00D03ACC">
        <w:t>Assessment Requirements for CHCPRT032 Provide supervision in a secure system</w:t>
      </w:r>
    </w:p>
    <w:p w14:paraId="60D0D118" w14:textId="77777777" w:rsidR="007607D5" w:rsidRPr="00D03ACC" w:rsidRDefault="00CE35EC" w:rsidP="00D03ACC">
      <w:pPr>
        <w:pStyle w:val="Heading1"/>
      </w:pPr>
      <w:bookmarkStart w:id="9" w:name="O_1277747"/>
      <w:bookmarkEnd w:id="9"/>
      <w:r w:rsidRPr="00D03ACC">
        <w:t>Modification History</w:t>
      </w:r>
    </w:p>
    <w:p w14:paraId="56C11870" w14:textId="77777777" w:rsidR="007607D5" w:rsidRPr="00D03ACC" w:rsidRDefault="00CE35EC" w:rsidP="00324A21">
      <w:pPr>
        <w:pStyle w:val="BodyText"/>
      </w:pPr>
      <w:r w:rsidRPr="00D03ACC">
        <w:t>Not applicable.</w:t>
      </w:r>
    </w:p>
    <w:p w14:paraId="59C02D69" w14:textId="77777777" w:rsidR="007607D5" w:rsidRPr="00D03ACC" w:rsidRDefault="00CE35EC" w:rsidP="00D03ACC">
      <w:pPr>
        <w:pStyle w:val="Heading1"/>
      </w:pPr>
      <w:bookmarkStart w:id="10" w:name="O_1277750"/>
      <w:bookmarkEnd w:id="10"/>
      <w:r w:rsidRPr="00D03ACC">
        <w:t>Performance Evidence</w:t>
      </w:r>
    </w:p>
    <w:p w14:paraId="19FFF4CD" w14:textId="77777777" w:rsidR="007607D5" w:rsidRPr="00D03ACC" w:rsidRDefault="00CE35EC" w:rsidP="00324A21">
      <w:pPr>
        <w:pStyle w:val="BodyText"/>
      </w:pPr>
      <w:r w:rsidRPr="00D03ACC">
        <w:t>Evidence of the ability to complete tasks outlined in elements and performance criteria of this unit in the context of the job role, and:</w:t>
      </w:r>
    </w:p>
    <w:p w14:paraId="37E28D9B" w14:textId="77777777" w:rsidR="007607D5" w:rsidRPr="00D03ACC" w:rsidRDefault="00CE35EC" w:rsidP="00D03ACC">
      <w:pPr>
        <w:pStyle w:val="ListBullet"/>
      </w:pPr>
      <w:r w:rsidRPr="00D03ACC">
        <w:t>support induction and integration on at least one occasion, including:</w:t>
      </w:r>
    </w:p>
    <w:p w14:paraId="59E77CCB" w14:textId="77777777" w:rsidR="007607D5" w:rsidRPr="00D03ACC" w:rsidRDefault="00CE35EC" w:rsidP="00D03ACC">
      <w:pPr>
        <w:pStyle w:val="ListBullet2"/>
      </w:pPr>
      <w:r w:rsidRPr="00D03ACC">
        <w:t xml:space="preserve">establishing processes for resolving issues between people in custody </w:t>
      </w:r>
    </w:p>
    <w:p w14:paraId="5FB96876" w14:textId="77777777" w:rsidR="007607D5" w:rsidRPr="00D03ACC" w:rsidRDefault="00CE35EC" w:rsidP="00D03ACC">
      <w:pPr>
        <w:pStyle w:val="ListBullet2"/>
      </w:pPr>
      <w:r w:rsidRPr="00D03ACC">
        <w:t>explaining rules, expectations and consequences of individual and communal behaviour</w:t>
      </w:r>
    </w:p>
    <w:p w14:paraId="3A742C4B" w14:textId="77777777" w:rsidR="007607D5" w:rsidRPr="00D03ACC" w:rsidRDefault="00CE35EC" w:rsidP="00D03ACC">
      <w:pPr>
        <w:pStyle w:val="ListBullet"/>
      </w:pPr>
      <w:r w:rsidRPr="00D03ACC">
        <w:t>consistently protect the safety and welfare of people in custody, including:</w:t>
      </w:r>
    </w:p>
    <w:p w14:paraId="2C207D68" w14:textId="77777777" w:rsidR="007607D5" w:rsidRPr="00D03ACC" w:rsidRDefault="00CE35EC" w:rsidP="00D03ACC">
      <w:pPr>
        <w:pStyle w:val="ListBullet2"/>
      </w:pPr>
      <w:r w:rsidRPr="00D03ACC">
        <w:t>responding to incidents</w:t>
      </w:r>
    </w:p>
    <w:p w14:paraId="676C8989" w14:textId="77777777" w:rsidR="007607D5" w:rsidRPr="00D03ACC" w:rsidRDefault="00CE35EC" w:rsidP="00D03ACC">
      <w:pPr>
        <w:pStyle w:val="ListBullet2"/>
      </w:pPr>
      <w:r w:rsidRPr="00D03ACC">
        <w:t>maintaining a healthy and safe environment</w:t>
      </w:r>
    </w:p>
    <w:p w14:paraId="1A9A2B5E" w14:textId="77777777" w:rsidR="007607D5" w:rsidRPr="00D03ACC" w:rsidRDefault="00CE35EC" w:rsidP="00D03ACC">
      <w:pPr>
        <w:pStyle w:val="ListBullet"/>
      </w:pPr>
      <w:r w:rsidRPr="00D03ACC">
        <w:t>identify and communicate examples of positive behaviour to encourage cooperation of people in custody</w:t>
      </w:r>
    </w:p>
    <w:p w14:paraId="46FAAB96" w14:textId="77777777" w:rsidR="007607D5" w:rsidRPr="00D03ACC" w:rsidRDefault="00CE35EC" w:rsidP="00D03ACC">
      <w:pPr>
        <w:pStyle w:val="ListBullet"/>
      </w:pPr>
      <w:r w:rsidRPr="00D03ACC">
        <w:t>identify at least two existing programs relevant to the needs of young people</w:t>
      </w:r>
    </w:p>
    <w:p w14:paraId="378A2717" w14:textId="77777777" w:rsidR="007607D5" w:rsidRPr="00D03ACC" w:rsidRDefault="00CE35EC" w:rsidP="00D03ACC">
      <w:pPr>
        <w:pStyle w:val="ListBullet"/>
      </w:pPr>
      <w:r w:rsidRPr="00D03ACC">
        <w:t>encourage and support at least one offender to participate in a program</w:t>
      </w:r>
    </w:p>
    <w:p w14:paraId="443E9B81" w14:textId="4F7DFBC3" w:rsidR="007607D5" w:rsidRPr="00D03ACC" w:rsidRDefault="00CE35EC" w:rsidP="00D03ACC">
      <w:pPr>
        <w:pStyle w:val="ListBullet"/>
      </w:pPr>
      <w:r>
        <w:t>provide one offender with relevant information regarding existing programs</w:t>
      </w:r>
    </w:p>
    <w:p w14:paraId="02EB378F" w14:textId="77777777" w:rsidR="007607D5" w:rsidRPr="00D03ACC" w:rsidRDefault="007607D5" w:rsidP="00D03ACC">
      <w:pPr>
        <w:pStyle w:val="AllowPageBreak"/>
      </w:pPr>
    </w:p>
    <w:p w14:paraId="4EE58E0F" w14:textId="77777777" w:rsidR="007607D5" w:rsidRPr="00D03ACC" w:rsidRDefault="00CE35EC" w:rsidP="00D03ACC">
      <w:pPr>
        <w:pStyle w:val="Heading1"/>
      </w:pPr>
      <w:bookmarkStart w:id="11" w:name="O_1277749"/>
      <w:bookmarkEnd w:id="11"/>
      <w:r w:rsidRPr="00D03ACC">
        <w:t>Knowledge Evidence</w:t>
      </w:r>
    </w:p>
    <w:p w14:paraId="31602429" w14:textId="77777777" w:rsidR="007607D5" w:rsidRPr="00D03ACC" w:rsidRDefault="00CE35EC" w:rsidP="00324A21">
      <w:pPr>
        <w:pStyle w:val="BodyText"/>
      </w:pPr>
      <w:r w:rsidRPr="00D03ACC">
        <w:t>Demonstrated knowledge required to complete the tasks outlined in elements and performance criteria of this unit:</w:t>
      </w:r>
    </w:p>
    <w:p w14:paraId="4E97B0D4" w14:textId="77777777" w:rsidR="007607D5" w:rsidRPr="00D03ACC" w:rsidRDefault="00CE35EC" w:rsidP="00D03ACC">
      <w:pPr>
        <w:pStyle w:val="ListBullet"/>
      </w:pPr>
      <w:r w:rsidRPr="00D03ACC">
        <w:t>Commonwealth, State or Territory legislation relevant to work in youth justice</w:t>
      </w:r>
    </w:p>
    <w:p w14:paraId="46C8E278" w14:textId="77777777" w:rsidR="007607D5" w:rsidRPr="00D03ACC" w:rsidRDefault="00CE35EC" w:rsidP="00D03ACC">
      <w:pPr>
        <w:pStyle w:val="ListBullet"/>
      </w:pPr>
      <w:r w:rsidRPr="00D03ACC">
        <w:t>dynamics of young people offending</w:t>
      </w:r>
    </w:p>
    <w:p w14:paraId="55C37A97" w14:textId="77777777" w:rsidR="007607D5" w:rsidRPr="00D03ACC" w:rsidRDefault="00CE35EC" w:rsidP="00D03ACC">
      <w:pPr>
        <w:pStyle w:val="ListBullet"/>
      </w:pPr>
      <w:r w:rsidRPr="00D03ACC">
        <w:t>dynamics of offender’s significant others</w:t>
      </w:r>
    </w:p>
    <w:p w14:paraId="4484D890" w14:textId="77777777" w:rsidR="007607D5" w:rsidRPr="00D03ACC" w:rsidRDefault="00CE35EC" w:rsidP="00D03ACC">
      <w:pPr>
        <w:pStyle w:val="ListBullet"/>
      </w:pPr>
      <w:r w:rsidRPr="00D03ACC">
        <w:t>young people in custody and their special needs as individuals and as part of a group, including specific needs relating to:</w:t>
      </w:r>
    </w:p>
    <w:p w14:paraId="67E723E2" w14:textId="77777777" w:rsidR="007607D5" w:rsidRPr="00D03ACC" w:rsidRDefault="00CE35EC" w:rsidP="00D03ACC">
      <w:pPr>
        <w:pStyle w:val="ListBullet2"/>
      </w:pPr>
      <w:r w:rsidRPr="00D03ACC">
        <w:t>culture</w:t>
      </w:r>
    </w:p>
    <w:p w14:paraId="42EB58C0" w14:textId="77777777" w:rsidR="007607D5" w:rsidRPr="00D03ACC" w:rsidRDefault="00CE35EC" w:rsidP="00D03ACC">
      <w:pPr>
        <w:pStyle w:val="ListBullet2"/>
      </w:pPr>
      <w:r w:rsidRPr="00D03ACC">
        <w:t>ability</w:t>
      </w:r>
    </w:p>
    <w:p w14:paraId="2A88FC05" w14:textId="77777777" w:rsidR="007607D5" w:rsidRPr="00D03ACC" w:rsidRDefault="00CE35EC" w:rsidP="00D03ACC">
      <w:pPr>
        <w:pStyle w:val="ListBullet2"/>
      </w:pPr>
      <w:r w:rsidRPr="00D03ACC">
        <w:t>development</w:t>
      </w:r>
    </w:p>
    <w:p w14:paraId="72B30327" w14:textId="77777777" w:rsidR="007607D5" w:rsidRPr="00D03ACC" w:rsidRDefault="00CE35EC" w:rsidP="00D03ACC">
      <w:pPr>
        <w:pStyle w:val="ListBullet2"/>
      </w:pPr>
      <w:r w:rsidRPr="00D03ACC">
        <w:t>gender</w:t>
      </w:r>
    </w:p>
    <w:p w14:paraId="11268916" w14:textId="77777777" w:rsidR="007607D5" w:rsidRPr="00D03ACC" w:rsidRDefault="00CE35EC" w:rsidP="00D03ACC">
      <w:pPr>
        <w:pStyle w:val="ListBullet2"/>
      </w:pPr>
      <w:r w:rsidRPr="00D03ACC">
        <w:t>background</w:t>
      </w:r>
    </w:p>
    <w:p w14:paraId="75981267" w14:textId="77777777" w:rsidR="007607D5" w:rsidRPr="00D03ACC" w:rsidRDefault="00CE35EC" w:rsidP="00D03ACC">
      <w:pPr>
        <w:pStyle w:val="ListBullet2"/>
      </w:pPr>
      <w:r w:rsidRPr="00D03ACC">
        <w:t>trauma</w:t>
      </w:r>
    </w:p>
    <w:p w14:paraId="31F19686" w14:textId="77777777" w:rsidR="007607D5" w:rsidRPr="00D03ACC" w:rsidRDefault="00CE35EC" w:rsidP="00D03ACC">
      <w:pPr>
        <w:pStyle w:val="ListBullet2"/>
      </w:pPr>
      <w:r w:rsidRPr="00D03ACC">
        <w:t>education</w:t>
      </w:r>
    </w:p>
    <w:p w14:paraId="75C2535E" w14:textId="77777777" w:rsidR="007607D5" w:rsidRPr="00D03ACC" w:rsidRDefault="00CE35EC" w:rsidP="00D03ACC">
      <w:pPr>
        <w:pStyle w:val="ListBullet"/>
      </w:pPr>
      <w:r w:rsidRPr="00D03ACC">
        <w:t>principles of trauma-informed care</w:t>
      </w:r>
    </w:p>
    <w:p w14:paraId="7CE4DEC9" w14:textId="77777777" w:rsidR="007607D5" w:rsidRPr="00D03ACC" w:rsidRDefault="00CE35EC" w:rsidP="00D03ACC">
      <w:pPr>
        <w:pStyle w:val="ListBullet"/>
      </w:pPr>
      <w:r w:rsidRPr="00D03ACC">
        <w:t>principles of critical incidents behaviour management models, theories and techniques</w:t>
      </w:r>
    </w:p>
    <w:p w14:paraId="23E57C8E" w14:textId="43E83351" w:rsidR="007607D5" w:rsidRPr="00D03ACC" w:rsidRDefault="00E224F2" w:rsidP="00D03ACC">
      <w:pPr>
        <w:pStyle w:val="ListBulle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E0576B4" wp14:editId="1601055D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652970962" name="Watermark_Page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B53C3A" w14:textId="40376CC5" w:rsidR="00E224F2" w:rsidRPr="00E224F2" w:rsidRDefault="00E224F2" w:rsidP="00E224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E224F2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576B4" id="Watermark_Page_5" o:spid="_x0000_s1030" type="#_x0000_t202" style="position:absolute;left:0;text-align:left;margin-left:100pt;margin-top:200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UTCdh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3AB53C3A" w14:textId="40376CC5" w:rsidR="00E224F2" w:rsidRPr="00E224F2" w:rsidRDefault="00E224F2" w:rsidP="00E224F2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E224F2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35EC" w:rsidRPr="00D03ACC">
        <w:t>security and safety policies and procedures</w:t>
      </w:r>
    </w:p>
    <w:p w14:paraId="3DD54127" w14:textId="2F3045BA" w:rsidR="007607D5" w:rsidRPr="00D03ACC" w:rsidRDefault="00CE35EC" w:rsidP="00D03ACC">
      <w:pPr>
        <w:pStyle w:val="ListBullet"/>
      </w:pPr>
      <w:r>
        <w:t>findings of Royal Commissions relevant to child protection and youth justice</w:t>
      </w:r>
    </w:p>
    <w:p w14:paraId="6A05A809" w14:textId="77777777" w:rsidR="007607D5" w:rsidRPr="00D03ACC" w:rsidRDefault="007607D5" w:rsidP="00D03ACC">
      <w:pPr>
        <w:pStyle w:val="AllowPageBreak"/>
      </w:pPr>
    </w:p>
    <w:p w14:paraId="1652AF4D" w14:textId="77777777" w:rsidR="007607D5" w:rsidRPr="00D03ACC" w:rsidRDefault="00CE35EC" w:rsidP="00D03ACC">
      <w:pPr>
        <w:pStyle w:val="Heading1"/>
      </w:pPr>
      <w:bookmarkStart w:id="12" w:name="O_1277748"/>
      <w:bookmarkEnd w:id="12"/>
      <w:r w:rsidRPr="00D03ACC">
        <w:t>Assessment Conditions</w:t>
      </w:r>
    </w:p>
    <w:p w14:paraId="42306584" w14:textId="77777777" w:rsidR="007607D5" w:rsidRPr="00D03ACC" w:rsidRDefault="00CE35EC" w:rsidP="00324A21">
      <w:pPr>
        <w:pStyle w:val="BodyText"/>
      </w:pPr>
      <w:r w:rsidRPr="00D03ACC">
        <w:t>Skills must be demonstrated in the workplace, with the addition of simulations and scenarios where the full range of contexts and situations have not been provided in the workplace.</w:t>
      </w:r>
    </w:p>
    <w:p w14:paraId="68C47601" w14:textId="77777777" w:rsidR="007607D5" w:rsidRPr="00D03ACC" w:rsidRDefault="00CE35EC" w:rsidP="00324A21">
      <w:pPr>
        <w:pStyle w:val="BodyText"/>
      </w:pPr>
      <w:r w:rsidRPr="00D03ACC">
        <w:t>Assessment must ensure:</w:t>
      </w:r>
    </w:p>
    <w:p w14:paraId="2E71DD89" w14:textId="77777777" w:rsidR="007607D5" w:rsidRPr="00D03ACC" w:rsidRDefault="00CE35EC" w:rsidP="00D03ACC">
      <w:pPr>
        <w:pStyle w:val="ListBullet"/>
      </w:pPr>
      <w:r w:rsidRPr="00D03ACC">
        <w:t>access to facilities, equipment and resources that reflect real working conditions and model industry operating conditions and contingencies</w:t>
      </w:r>
    </w:p>
    <w:p w14:paraId="4648A5AF" w14:textId="77777777" w:rsidR="007607D5" w:rsidRPr="00D03ACC" w:rsidRDefault="00CE35EC" w:rsidP="00D03ACC">
      <w:pPr>
        <w:pStyle w:val="ListBullet"/>
      </w:pPr>
      <w:r w:rsidRPr="00D03ACC">
        <w:t>access to organisational policies and procedures for safety</w:t>
      </w:r>
    </w:p>
    <w:p w14:paraId="6C5C23E3" w14:textId="69EFBAE6" w:rsidR="007607D5" w:rsidRPr="00D03ACC" w:rsidRDefault="00CE35EC" w:rsidP="00D03ACC">
      <w:pPr>
        <w:pStyle w:val="ListBullet"/>
      </w:pPr>
      <w:r>
        <w:t>opportunities for engagement with young people in custody</w:t>
      </w:r>
    </w:p>
    <w:p w14:paraId="3D001D39" w14:textId="71F15EF2" w:rsidR="007607D5" w:rsidRPr="00D03ACC" w:rsidRDefault="0052739F" w:rsidP="00D03ACC">
      <w:pPr>
        <w:pStyle w:val="Heading1"/>
      </w:pPr>
      <w:r w:rsidRPr="0052739F">
        <w:t xml:space="preserve"> Assessors must satisfy the current Standards for Registered Training Organisations (RTOs)/AQTF mandatory competency requirements for </w:t>
      </w:r>
      <w:proofErr w:type="gramStart"/>
      <w:r w:rsidRPr="0052739F">
        <w:t>assessors.</w:t>
      </w:r>
      <w:bookmarkStart w:id="13" w:name="O_1277746"/>
      <w:bookmarkEnd w:id="13"/>
      <w:r w:rsidR="00CE35EC" w:rsidRPr="00D03ACC">
        <w:t>Links</w:t>
      </w:r>
      <w:proofErr w:type="gramEnd"/>
    </w:p>
    <w:p w14:paraId="0C2FA8E0" w14:textId="77777777" w:rsidR="007607D5" w:rsidRPr="00D03ACC" w:rsidRDefault="00CE35EC" w:rsidP="00324A21">
      <w:pPr>
        <w:pStyle w:val="BodyText"/>
      </w:pPr>
      <w:r>
        <w:t xml:space="preserve">Companion Volume implementation guides are found in VETNet - </w:t>
      </w:r>
      <w:hyperlink r:id="rId19" w:history="1">
        <w:r w:rsidRPr="1A1B7393">
          <w:rPr>
            <w:rStyle w:val="Hyperlink"/>
          </w:rPr>
          <w:t>https://vetnet.gov.au/Pages/TrainingDocs.aspx?q=5e0c25cc-3d9d-4b43-80d3-bd22cc4f1e53</w:t>
        </w:r>
      </w:hyperlink>
    </w:p>
    <w:p w14:paraId="5A39BBE3" w14:textId="77777777" w:rsidR="007607D5" w:rsidRPr="00D03ACC" w:rsidRDefault="007607D5" w:rsidP="00D03ACC"/>
    <w:sectPr w:rsidR="007607D5" w:rsidRPr="00D03ACC" w:rsidSect="00D03ACC">
      <w:headerReference w:type="default" r:id="rId20"/>
      <w:footerReference w:type="default" r:id="rId21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B6DFAB" w14:textId="77777777" w:rsidR="00CE35EC" w:rsidRDefault="00CE35EC">
      <w:r>
        <w:separator/>
      </w:r>
    </w:p>
  </w:endnote>
  <w:endnote w:type="continuationSeparator" w:id="0">
    <w:p w14:paraId="686DAF89" w14:textId="77777777" w:rsidR="00CE35EC" w:rsidRDefault="00CE35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D0D80" w14:textId="77777777" w:rsidR="00E224F2" w:rsidRDefault="00E224F2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7C358" w14:textId="77777777" w:rsidR="00E224F2" w:rsidRDefault="00E224F2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6CEB3" w14:textId="77777777" w:rsidR="00E224F2" w:rsidRDefault="00E224F2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4B0F4" w14:textId="5C731ACC" w:rsidR="00CE35EC" w:rsidRDefault="009D113A" w:rsidP="00D03ACC">
    <w:pPr>
      <w:pStyle w:val="Footer"/>
      <w:framePr w:wrap="around"/>
    </w:pPr>
    <w:r>
      <w:t>Draft</w:t>
    </w:r>
    <w:r w:rsidR="00CE35EC">
      <w:tab/>
      <w:t xml:space="preserve">Page </w:t>
    </w:r>
    <w:r w:rsidR="00CE35EC">
      <w:fldChar w:fldCharType="begin"/>
    </w:r>
    <w:r w:rsidR="00CE35EC">
      <w:instrText xml:space="preserve"> PAGE  \* Arabic  \* MERGEFORMAT </w:instrText>
    </w:r>
    <w:r w:rsidR="00CE35EC">
      <w:fldChar w:fldCharType="separate"/>
    </w:r>
    <w:r w:rsidR="00CE35EC">
      <w:rPr>
        <w:noProof/>
      </w:rPr>
      <w:t>2</w:t>
    </w:r>
    <w:r w:rsidR="00CE35EC">
      <w:fldChar w:fldCharType="end"/>
    </w:r>
    <w:r w:rsidR="00CE35EC">
      <w:t xml:space="preserve"> of </w:t>
    </w:r>
    <w:r w:rsidR="00CE35EC">
      <w:rPr>
        <w:noProof/>
      </w:rPr>
      <w:fldChar w:fldCharType="begin"/>
    </w:r>
    <w:r w:rsidR="00CE35EC">
      <w:rPr>
        <w:noProof/>
      </w:rPr>
      <w:instrText xml:space="preserve"> NUMPAGES  \* Arabic  \* MERGEFORMAT </w:instrText>
    </w:r>
    <w:r w:rsidR="00CE35EC">
      <w:rPr>
        <w:noProof/>
      </w:rPr>
      <w:fldChar w:fldCharType="separate"/>
    </w:r>
    <w:r w:rsidR="00CE35EC">
      <w:rPr>
        <w:noProof/>
      </w:rPr>
      <w:t>4</w:t>
    </w:r>
    <w:r w:rsidR="00CE35EC">
      <w:rPr>
        <w:noProof/>
      </w:rPr>
      <w:fldChar w:fldCharType="end"/>
    </w:r>
  </w:p>
  <w:p w14:paraId="6176C8E2" w14:textId="3CB42EDB" w:rsidR="00CE35EC" w:rsidRDefault="00CE35EC" w:rsidP="00D03ACC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0272CB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60061E4C" w14:textId="77777777" w:rsidR="00CE35EC" w:rsidRDefault="00CE35EC" w:rsidP="00D03ACC">
    <w:pPr>
      <w:pStyle w:val="Footer"/>
      <w:framePr w:wrap="around"/>
      <w:pBdr>
        <w:top w:val="nil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6D207" w14:textId="6E1D13F0" w:rsidR="00CE35EC" w:rsidRDefault="009D113A" w:rsidP="00D03ACC">
    <w:pPr>
      <w:pStyle w:val="Footer"/>
      <w:framePr w:wrap="around"/>
    </w:pPr>
    <w:r>
      <w:t>Draft</w:t>
    </w:r>
    <w:r w:rsidR="00CE35EC">
      <w:tab/>
      <w:t xml:space="preserve">Page </w:t>
    </w:r>
    <w:r w:rsidR="00CE35EC">
      <w:fldChar w:fldCharType="begin"/>
    </w:r>
    <w:r w:rsidR="00CE35EC">
      <w:instrText xml:space="preserve"> PAGE  \* Arabic  \* MERGEFORMAT </w:instrText>
    </w:r>
    <w:r w:rsidR="00CE35EC">
      <w:fldChar w:fldCharType="separate"/>
    </w:r>
    <w:r w:rsidR="00CE35EC">
      <w:rPr>
        <w:noProof/>
      </w:rPr>
      <w:t>4</w:t>
    </w:r>
    <w:r w:rsidR="00CE35EC">
      <w:fldChar w:fldCharType="end"/>
    </w:r>
    <w:r w:rsidR="00CE35EC">
      <w:t xml:space="preserve"> of </w:t>
    </w:r>
    <w:r w:rsidR="00CE35EC">
      <w:rPr>
        <w:noProof/>
      </w:rPr>
      <w:fldChar w:fldCharType="begin"/>
    </w:r>
    <w:r w:rsidR="00CE35EC">
      <w:rPr>
        <w:noProof/>
      </w:rPr>
      <w:instrText xml:space="preserve"> NUMPAGES  \* Arabic  \* MERGEFORMAT </w:instrText>
    </w:r>
    <w:r w:rsidR="00CE35EC">
      <w:rPr>
        <w:noProof/>
      </w:rPr>
      <w:fldChar w:fldCharType="separate"/>
    </w:r>
    <w:r w:rsidR="00CE35EC">
      <w:rPr>
        <w:noProof/>
      </w:rPr>
      <w:t>4</w:t>
    </w:r>
    <w:r w:rsidR="00CE35EC">
      <w:rPr>
        <w:noProof/>
      </w:rPr>
      <w:fldChar w:fldCharType="end"/>
    </w:r>
  </w:p>
  <w:p w14:paraId="47E86D95" w14:textId="4F3AF115" w:rsidR="00CE35EC" w:rsidRDefault="00CE35EC" w:rsidP="00D03ACC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0272CB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41C8F396" w14:textId="77777777" w:rsidR="00CE35EC" w:rsidRDefault="00CE35EC" w:rsidP="00D03ACC">
    <w:pPr>
      <w:pStyle w:val="Footer"/>
      <w:framePr w:wrap="around"/>
      <w:pBdr>
        <w:top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7333F6" w14:textId="77777777" w:rsidR="00CE35EC" w:rsidRDefault="00CE35EC">
      <w:r>
        <w:separator/>
      </w:r>
    </w:p>
  </w:footnote>
  <w:footnote w:type="continuationSeparator" w:id="0">
    <w:p w14:paraId="0591FBC3" w14:textId="77777777" w:rsidR="00CE35EC" w:rsidRDefault="00CE35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FEF6A" w14:textId="77777777" w:rsidR="00E224F2" w:rsidRDefault="00E224F2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8EFEC" w14:textId="77777777" w:rsidR="00CE35EC" w:rsidRDefault="00CE35EC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BFFA34B" wp14:editId="0777777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B94D5A5" w14:textId="77777777" w:rsidR="00CE35EC" w:rsidRPr="00324A21" w:rsidRDefault="00CE35EC" w:rsidP="00324A21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4A6C8" w14:textId="77777777" w:rsidR="00E224F2" w:rsidRDefault="00E224F2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DE76F" w14:textId="77777777" w:rsidR="00CE35EC" w:rsidRPr="002D2AF8" w:rsidRDefault="00CE35EC" w:rsidP="00D03ACC">
    <w:pPr>
      <w:pStyle w:val="Header"/>
      <w:framePr w:wrap="around"/>
    </w:pPr>
    <w:fldSimple w:instr=" TITLE   \* MERGEFORMAT ">
      <w:r>
        <w:t>CHCPRT032 Provide supervision in a secure system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3DEEC669" w14:textId="77777777" w:rsidR="00CE35EC" w:rsidRDefault="00CE35EC" w:rsidP="00D03ACC">
    <w:pPr>
      <w:pStyle w:val="Header"/>
      <w:framePr w:wrap="around"/>
      <w:pBdr>
        <w:bottom w:val="nil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56D31" w14:textId="77777777" w:rsidR="00CE35EC" w:rsidRPr="002D2AF8" w:rsidRDefault="00CE35EC" w:rsidP="00D03ACC">
    <w:pPr>
      <w:pStyle w:val="Header"/>
      <w:framePr w:wrap="around"/>
    </w:pPr>
    <w:fldSimple w:instr=" TITLE   \* MERGEFORMAT ">
      <w:r>
        <w:t>CHCPRT032 Provide supervision in a secure system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0D0B940D" w14:textId="77777777" w:rsidR="00CE35EC" w:rsidRDefault="00CE35EC" w:rsidP="00D03ACC">
    <w:pPr>
      <w:pStyle w:val="Header"/>
      <w:framePr w:wrap="around"/>
      <w:pBdr>
        <w:bottom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3"/>
    <w:multiLevelType w:val="singleLevel"/>
    <w:tmpl w:val="83F6D6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6660FF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CA641DBA"/>
    <w:lvl w:ilvl="0">
      <w:numFmt w:val="bullet"/>
      <w:lvlText w:val="*"/>
      <w:lvlJc w:val="left"/>
    </w:lvl>
  </w:abstractNum>
  <w:abstractNum w:abstractNumId="9" w15:restartNumberingAfterBreak="0">
    <w:nsid w:val="0F986AE9"/>
    <w:multiLevelType w:val="hybridMultilevel"/>
    <w:tmpl w:val="3224FB34"/>
    <w:lvl w:ilvl="0" w:tplc="2F6470C6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ED10011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06471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BE2D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BA9EA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90405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8875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B04C9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6082E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 w15:restartNumberingAfterBreak="0">
    <w:nsid w:val="2E40016D"/>
    <w:multiLevelType w:val="hybridMultilevel"/>
    <w:tmpl w:val="4252A022"/>
    <w:lvl w:ilvl="0" w:tplc="5D58574E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B13CED3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340F10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E7641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9E085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8DC8D1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CBED7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82EA5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E562A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 w15:restartNumberingAfterBreak="0">
    <w:nsid w:val="7B332CA8"/>
    <w:multiLevelType w:val="hybridMultilevel"/>
    <w:tmpl w:val="F2C40DCA"/>
    <w:lvl w:ilvl="0" w:tplc="F252CE26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1DD86AD2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9BFC8FAA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F7D67820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C5B89BA6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B65A0DE2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162C089C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C80A9B68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6E9CBA98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1159954349">
    <w:abstractNumId w:val="7"/>
  </w:num>
  <w:num w:numId="2" w16cid:durableId="2126580990">
    <w:abstractNumId w:val="6"/>
  </w:num>
  <w:num w:numId="3" w16cid:durableId="1825243927">
    <w:abstractNumId w:val="4"/>
  </w:num>
  <w:num w:numId="4" w16cid:durableId="588276035">
    <w:abstractNumId w:val="3"/>
  </w:num>
  <w:num w:numId="5" w16cid:durableId="868614862">
    <w:abstractNumId w:val="2"/>
  </w:num>
  <w:num w:numId="6" w16cid:durableId="1387725551">
    <w:abstractNumId w:val="1"/>
  </w:num>
  <w:num w:numId="7" w16cid:durableId="1257863496">
    <w:abstractNumId w:val="0"/>
  </w:num>
  <w:num w:numId="8" w16cid:durableId="809446369">
    <w:abstractNumId w:val="14"/>
  </w:num>
  <w:num w:numId="9" w16cid:durableId="579291943">
    <w:abstractNumId w:val="11"/>
  </w:num>
  <w:num w:numId="10" w16cid:durableId="109935748">
    <w:abstractNumId w:val="15"/>
  </w:num>
  <w:num w:numId="11" w16cid:durableId="393820895">
    <w:abstractNumId w:val="9"/>
  </w:num>
  <w:num w:numId="12" w16cid:durableId="1449548027">
    <w:abstractNumId w:val="12"/>
  </w:num>
  <w:num w:numId="13" w16cid:durableId="261109027">
    <w:abstractNumId w:val="10"/>
  </w:num>
  <w:num w:numId="14" w16cid:durableId="2069380111">
    <w:abstractNumId w:val="5"/>
  </w:num>
  <w:num w:numId="15" w16cid:durableId="1422146266">
    <w:abstractNumId w:val="13"/>
  </w:num>
  <w:num w:numId="16" w16cid:durableId="350649961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7D5"/>
    <w:rsid w:val="000272CB"/>
    <w:rsid w:val="00371C5B"/>
    <w:rsid w:val="0052739F"/>
    <w:rsid w:val="0070066A"/>
    <w:rsid w:val="007607D5"/>
    <w:rsid w:val="007B1BC0"/>
    <w:rsid w:val="009D113A"/>
    <w:rsid w:val="009E62E3"/>
    <w:rsid w:val="00AE7A60"/>
    <w:rsid w:val="00CE35EC"/>
    <w:rsid w:val="00E224F2"/>
    <w:rsid w:val="19189664"/>
    <w:rsid w:val="1A1B7393"/>
    <w:rsid w:val="1B48CEDB"/>
    <w:rsid w:val="213E9989"/>
    <w:rsid w:val="28BB6ADE"/>
    <w:rsid w:val="417121A2"/>
    <w:rsid w:val="4909D32F"/>
    <w:rsid w:val="54517B7A"/>
    <w:rsid w:val="5C73C9A1"/>
    <w:rsid w:val="75DC9E78"/>
    <w:rsid w:val="77F704A1"/>
    <w:rsid w:val="7B8BA754"/>
    <w:rsid w:val="7CC1C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4FB7391"/>
  <w15:docId w15:val="{13D568B9-05A1-45CE-91A8-7D6A2B294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3ACC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D03ACC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D03ACC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D03ACC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D03ACC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D03ACC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D03ACC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D03ACC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D03ACC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D03ACC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03ACC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D03ACC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D03ACC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D03ACC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D03ACC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D03ACC"/>
    <w:rPr>
      <w:b/>
      <w:spacing w:val="0"/>
    </w:rPr>
  </w:style>
  <w:style w:type="paragraph" w:styleId="ListBullet2">
    <w:name w:val="List Bullet 2"/>
    <w:basedOn w:val="List2"/>
    <w:rsid w:val="00D03ACC"/>
    <w:pPr>
      <w:numPr>
        <w:numId w:val="13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D03ACC"/>
    <w:rPr>
      <w:i/>
    </w:rPr>
  </w:style>
  <w:style w:type="paragraph" w:customStyle="1" w:styleId="SuperHeading">
    <w:name w:val="SuperHeading"/>
    <w:basedOn w:val="Normal"/>
    <w:rsid w:val="00D03ACC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D03ACC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D03ACC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D03ACC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D03ACC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D03AC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D03AC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D03AC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D03AC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D03ACC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D03ACC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D03ACC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D03ACC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D03ACC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D03ACC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D03ACC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D03ACC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D03ACC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D03ACC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D03ACC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D03ACC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D03ACC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D03ACC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D03ACC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D03ACC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D03ACC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D03ACC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D03ACC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D03ACC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D03ACC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D03ACC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D03ACC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D03ACC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D03ACC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D03ACC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D03ACC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D03ACC"/>
  </w:style>
  <w:style w:type="paragraph" w:styleId="TableofFigures">
    <w:name w:val="table of figures"/>
    <w:basedOn w:val="Normal"/>
    <w:next w:val="Normal"/>
    <w:semiHidden/>
    <w:rsid w:val="00D03ACC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D03ACC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D03ACC"/>
    <w:rPr>
      <w:rFonts w:ascii="Wingdings" w:hAnsi="Wingdings"/>
    </w:rPr>
  </w:style>
  <w:style w:type="paragraph" w:customStyle="1" w:styleId="TableHeading">
    <w:name w:val="Table Heading"/>
    <w:basedOn w:val="HeadingBase"/>
    <w:rsid w:val="00D03ACC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D03ACC"/>
    <w:rPr>
      <w:color w:val="0033CC"/>
      <w:u w:val="none"/>
    </w:rPr>
  </w:style>
  <w:style w:type="paragraph" w:customStyle="1" w:styleId="BodyTextRight">
    <w:name w:val="Body Text Right"/>
    <w:basedOn w:val="BodyText"/>
    <w:rsid w:val="00D03ACC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D03ACC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D03ACC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D03ACC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D03ACC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D03ACC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D03ACC"/>
    <w:rPr>
      <w:sz w:val="32"/>
    </w:rPr>
  </w:style>
  <w:style w:type="paragraph" w:customStyle="1" w:styleId="HeadingProcedure">
    <w:name w:val="Heading Procedure"/>
    <w:basedOn w:val="HeadingBase"/>
    <w:next w:val="Normal"/>
    <w:rsid w:val="00D03ACC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D03ACC"/>
    <w:pPr>
      <w:spacing w:before="60" w:after="60"/>
    </w:pPr>
  </w:style>
  <w:style w:type="paragraph" w:styleId="ListContinue">
    <w:name w:val="List Continue"/>
    <w:basedOn w:val="List"/>
    <w:rsid w:val="00D03ACC"/>
    <w:pPr>
      <w:ind w:firstLine="0"/>
    </w:pPr>
  </w:style>
  <w:style w:type="paragraph" w:customStyle="1" w:styleId="ListNote">
    <w:name w:val="List Note"/>
    <w:basedOn w:val="List"/>
    <w:rsid w:val="00D03ACC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D03ACC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D03ACC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D03ACC"/>
    <w:rPr>
      <w:rFonts w:ascii="Courier New" w:hAnsi="Courier New"/>
    </w:rPr>
  </w:style>
  <w:style w:type="paragraph" w:customStyle="1" w:styleId="NoteBullet">
    <w:name w:val="Note Bullet"/>
    <w:basedOn w:val="Note"/>
    <w:rsid w:val="00D03ACC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D03ACC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D03ACC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D03ACC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D03ACC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D03ACC"/>
    <w:rPr>
      <w:sz w:val="20"/>
    </w:rPr>
  </w:style>
  <w:style w:type="character" w:customStyle="1" w:styleId="PlainTextChar">
    <w:name w:val="Plain Text Char"/>
    <w:basedOn w:val="DefaultParagraphFont"/>
    <w:link w:val="PlainText"/>
    <w:rsid w:val="00D03ACC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D03ACC"/>
    <w:rPr>
      <w:b/>
      <w:smallCaps/>
    </w:rPr>
  </w:style>
  <w:style w:type="paragraph" w:customStyle="1" w:styleId="TableListNumber">
    <w:name w:val="Table List Number"/>
    <w:basedOn w:val="ListNumber"/>
    <w:rsid w:val="00D03ACC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D03ACC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D03ACC"/>
    <w:pPr>
      <w:numPr>
        <w:numId w:val="9"/>
      </w:numPr>
    </w:pPr>
  </w:style>
  <w:style w:type="paragraph" w:customStyle="1" w:styleId="ListAlpha2">
    <w:name w:val="List Alpha 2"/>
    <w:basedOn w:val="List2"/>
    <w:rsid w:val="00D03ACC"/>
    <w:pPr>
      <w:numPr>
        <w:numId w:val="8"/>
      </w:numPr>
    </w:pPr>
  </w:style>
  <w:style w:type="paragraph" w:styleId="List2">
    <w:name w:val="List 2"/>
    <w:basedOn w:val="BodyText"/>
    <w:rsid w:val="00D03ACC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D03ACC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D03ACC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D03ACC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D03ACC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D03ACC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D03ACC"/>
    <w:pPr>
      <w:numPr>
        <w:numId w:val="4"/>
      </w:numPr>
    </w:pPr>
  </w:style>
  <w:style w:type="paragraph" w:styleId="ListContinue2">
    <w:name w:val="List Continue 2"/>
    <w:basedOn w:val="List2"/>
    <w:rsid w:val="00D03ACC"/>
    <w:pPr>
      <w:ind w:firstLine="0"/>
    </w:pPr>
  </w:style>
  <w:style w:type="paragraph" w:styleId="ListContinue3">
    <w:name w:val="List Continue 3"/>
    <w:basedOn w:val="List3"/>
    <w:rsid w:val="00D03ACC"/>
    <w:pPr>
      <w:ind w:left="1021" w:firstLine="0"/>
    </w:pPr>
  </w:style>
  <w:style w:type="paragraph" w:styleId="ListContinue4">
    <w:name w:val="List Continue 4"/>
    <w:basedOn w:val="List4"/>
    <w:rsid w:val="00D03ACC"/>
    <w:pPr>
      <w:ind w:firstLine="0"/>
    </w:pPr>
  </w:style>
  <w:style w:type="paragraph" w:styleId="ListContinue5">
    <w:name w:val="List Continue 5"/>
    <w:basedOn w:val="List5"/>
    <w:rsid w:val="00D03ACC"/>
    <w:pPr>
      <w:ind w:firstLine="0"/>
    </w:pPr>
  </w:style>
  <w:style w:type="paragraph" w:styleId="ListNumber3">
    <w:name w:val="List Number 3"/>
    <w:basedOn w:val="List3"/>
    <w:rsid w:val="00D03ACC"/>
    <w:pPr>
      <w:numPr>
        <w:numId w:val="5"/>
      </w:numPr>
    </w:pPr>
  </w:style>
  <w:style w:type="paragraph" w:styleId="ListNumber4">
    <w:name w:val="List Number 4"/>
    <w:basedOn w:val="List4"/>
    <w:rsid w:val="00D03ACC"/>
    <w:pPr>
      <w:numPr>
        <w:numId w:val="6"/>
      </w:numPr>
    </w:pPr>
  </w:style>
  <w:style w:type="paragraph" w:styleId="ListNumber5">
    <w:name w:val="List Number 5"/>
    <w:basedOn w:val="List5"/>
    <w:rsid w:val="00D03ACC"/>
    <w:pPr>
      <w:numPr>
        <w:numId w:val="7"/>
      </w:numPr>
    </w:pPr>
  </w:style>
  <w:style w:type="paragraph" w:styleId="BlockText">
    <w:name w:val="Block Text"/>
    <w:basedOn w:val="Normal"/>
    <w:rsid w:val="00D03ACC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D03ACC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D03ACC"/>
    <w:rPr>
      <w:sz w:val="16"/>
      <w:vertAlign w:val="superscript"/>
    </w:rPr>
  </w:style>
  <w:style w:type="character" w:customStyle="1" w:styleId="Symbols">
    <w:name w:val="Symbols"/>
    <w:basedOn w:val="DefaultParagraphFont"/>
    <w:rsid w:val="00D03ACC"/>
    <w:rPr>
      <w:rFonts w:ascii="Symbol" w:hAnsi="Symbol"/>
    </w:rPr>
  </w:style>
  <w:style w:type="character" w:customStyle="1" w:styleId="MenuOptions">
    <w:name w:val="Menu Options"/>
    <w:basedOn w:val="DefaultParagraphFont"/>
    <w:rsid w:val="00D03ACC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D03ACC"/>
    <w:rPr>
      <w:b/>
    </w:rPr>
  </w:style>
  <w:style w:type="character" w:customStyle="1" w:styleId="Underlined">
    <w:name w:val="Underlined"/>
    <w:basedOn w:val="DefaultParagraphFont"/>
    <w:rsid w:val="00D03ACC"/>
    <w:rPr>
      <w:u w:val="single"/>
    </w:rPr>
  </w:style>
  <w:style w:type="paragraph" w:customStyle="1" w:styleId="TableBodyTextRight">
    <w:name w:val="Table Body Text Right"/>
    <w:basedOn w:val="TableBodyText"/>
    <w:rsid w:val="00D03ACC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D03ACC"/>
    <w:rPr>
      <w:sz w:val="18"/>
    </w:rPr>
  </w:style>
  <w:style w:type="paragraph" w:customStyle="1" w:styleId="BodySmallRight">
    <w:name w:val="Body Small Right"/>
    <w:basedOn w:val="BodyTextRight"/>
    <w:rsid w:val="00D03ACC"/>
    <w:rPr>
      <w:sz w:val="18"/>
      <w:szCs w:val="18"/>
    </w:rPr>
  </w:style>
  <w:style w:type="paragraph" w:customStyle="1" w:styleId="MarginEdition">
    <w:name w:val="Margin Edition"/>
    <w:basedOn w:val="MarginNote"/>
    <w:rsid w:val="00D03ACC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D03ACC"/>
    <w:rPr>
      <w:sz w:val="2"/>
      <w:szCs w:val="2"/>
    </w:rPr>
  </w:style>
  <w:style w:type="character" w:customStyle="1" w:styleId="Small">
    <w:name w:val="Small"/>
    <w:basedOn w:val="DefaultParagraphFont"/>
    <w:rsid w:val="00D03ACC"/>
    <w:rPr>
      <w:sz w:val="16"/>
    </w:rPr>
  </w:style>
  <w:style w:type="paragraph" w:customStyle="1" w:styleId="WideTable">
    <w:name w:val="Wide Table"/>
    <w:basedOn w:val="Normal"/>
    <w:rsid w:val="00D03ACC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D03ACC"/>
  </w:style>
  <w:style w:type="paragraph" w:styleId="Quote">
    <w:name w:val="Quote"/>
    <w:basedOn w:val="Heading1"/>
    <w:link w:val="QuoteChar"/>
    <w:qFormat/>
    <w:rsid w:val="00D03ACC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D03ACC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D03ACC"/>
    <w:pPr>
      <w:pageBreakBefore/>
    </w:pPr>
  </w:style>
  <w:style w:type="paragraph" w:customStyle="1" w:styleId="Border">
    <w:name w:val="Border"/>
    <w:basedOn w:val="Normal"/>
    <w:qFormat/>
    <w:rsid w:val="00D03ACC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D03ACC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3AC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3ACC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D03ACC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D03ACC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D03ACC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D03ACC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D03ACC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D03ACC"/>
    <w:rPr>
      <w:u w:val="single"/>
    </w:rPr>
  </w:style>
  <w:style w:type="character" w:customStyle="1" w:styleId="BoldandItalics">
    <w:name w:val="Bold and Italics"/>
    <w:qFormat/>
    <w:rsid w:val="00D03ACC"/>
    <w:rPr>
      <w:b/>
      <w:i/>
      <w:u w:val="none"/>
    </w:rPr>
  </w:style>
  <w:style w:type="paragraph" w:styleId="BalloonText">
    <w:name w:val="Balloon Text"/>
    <w:basedOn w:val="Normal"/>
    <w:link w:val="BalloonTextChar"/>
    <w:rsid w:val="00D03A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03ACC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D03ACC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D03ACC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D03ACC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D03ACC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D03ACC"/>
    <w:pPr>
      <w:spacing w:before="0" w:after="0"/>
    </w:pPr>
  </w:style>
  <w:style w:type="paragraph" w:customStyle="1" w:styleId="BodyTextBold">
    <w:name w:val="Body Text Bold"/>
    <w:basedOn w:val="BodyText"/>
    <w:qFormat/>
    <w:rsid w:val="00D03ACC"/>
    <w:rPr>
      <w:b/>
    </w:rPr>
  </w:style>
  <w:style w:type="character" w:styleId="Hyperlink">
    <w:name w:val="Hyperlink"/>
    <w:basedOn w:val="DefaultParagraphFont"/>
    <w:uiPriority w:val="99"/>
    <w:unhideWhenUsed/>
    <w:rsid w:val="00324A21"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ourier New" w:eastAsia="Times New Roman" w:hAnsi="Courier New" w:cs="Times New Roman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52739F"/>
    <w:pPr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yperlink" Target="https://vetnet.gov.au/Pages/TrainingDocs.aspx?q=5e0c25cc-3d9d-4b43-80d3-bd22cc4f1e53" TargetMode="Externa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s://vetnet.gov.au/Pages/TrainingDocs.aspx?q=5e0c25cc-3d9d-4b43-80d3-bd22cc4f1e53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portedtootherQualifications_x002f_TPs xmlns="0636ec6b-8206-478c-8177-07849c24e2db">false</ExportedtootherQualifications_x002f_TPs>
    <Reviewedby xmlns="0636ec6b-8206-478c-8177-07849c24e2db">
      <UserInfo>
        <DisplayName>katrina.sewell@humanability.com.au</DisplayName>
        <AccountId>31</AccountId>
        <AccountType/>
      </UserInfo>
    </Reviewedby>
    <Prerequisites xmlns="0636ec6b-8206-478c-8177-07849c24e2db" xsi:nil="true"/>
    <AfterTCmeetingdetailedchanges xmlns="0636ec6b-8206-478c-8177-07849c24e2db" xsi:nil="true"/>
    <Status xmlns="0636ec6b-8206-478c-8177-07849c24e2db">Ready for public consultation/uploading</Status>
    <CurrentCode xmlns="0636ec6b-8206-478c-8177-07849c24e2db" xsi:nil="true"/>
    <Technicalwriter xmlns="0636ec6b-8206-478c-8177-07849c24e2db">
      <UserInfo>
        <DisplayName>Stephane Elmosnino</DisplayName>
        <AccountId>14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>2025-04-03T13:00:00+00:00</Duedate>
    <AfterQAdetailedchanges xmlns="0636ec6b-8206-478c-8177-07849c24e2db" xsi:nil="true"/>
    <Equivalence xmlns="0636ec6b-8206-478c-8177-07849c24e2db">Equivalent</Equivalence>
    <Pre_x002d_draftdetailedchanges xmlns="0636ec6b-8206-478c-8177-07849c24e2db">This unit belongs in the CSC training package. However, there are no equivalent unit in CSC.
PC2.2: fixed grammar
PC3.1: fixed grammar
</Pre_x002d_draftdetailedchanges>
    <Changetype xmlns="0636ec6b-8206-478c-8177-07849c24e2db">No Change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Uploaded xmlns="0636ec6b-8206-478c-8177-07849c24e2db">false</Uploaded>
  </documentManagement>
</p:properties>
</file>

<file path=customXml/itemProps1.xml><?xml version="1.0" encoding="utf-8"?>
<ds:datastoreItem xmlns:ds="http://schemas.openxmlformats.org/officeDocument/2006/customXml" ds:itemID="{D5D68539-8692-4F9A-A0A2-7ED569B43B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6753B7-F643-4353-B191-5D4F5BF1A8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6ec6b-8206-478c-8177-07849c24e2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BCD883-02A5-4D82-80F1-7002EC06651F}">
  <ds:schemaRefs>
    <ds:schemaRef ds:uri="http://schemas.microsoft.com/office/2006/metadata/properties"/>
    <ds:schemaRef ds:uri="http://schemas.microsoft.com/office/infopath/2007/PartnerControls"/>
    <ds:schemaRef ds:uri="690320ad-62ec-4d95-9944-c510bdd7be99"/>
    <ds:schemaRef ds:uri="0636ec6b-8206-478c-8177-07849c24e2d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717</Words>
  <Characters>4928</Characters>
  <Application>Microsoft Office Word</Application>
  <DocSecurity>0</DocSecurity>
  <Lines>41</Lines>
  <Paragraphs>11</Paragraphs>
  <ScaleCrop>false</ScaleCrop>
  <Company>Author-it Software Corporation Ltd.</Company>
  <LinksUpToDate>false</LinksUpToDate>
  <CharactersWithSpaces>5634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CHCPRT032 Provide supervision in a secure system</dc:title>
  <dc:subject>Approved</dc:subject>
  <dc:creator>HumanAbility</dc:creator>
  <cp:keywords>Release: 1</cp:keywords>
  <dc:description>Review Date: 12 April 2008</dc:description>
  <cp:lastModifiedBy>Kate De Clercq</cp:lastModifiedBy>
  <cp:revision>2</cp:revision>
  <dcterms:created xsi:type="dcterms:W3CDTF">2025-08-31T23:36:00Z</dcterms:created>
  <dcterms:modified xsi:type="dcterms:W3CDTF">2025-08-31T23:36:00Z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</Properties>
</file>