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4D194" w14:textId="43423704" w:rsidR="00745CC8" w:rsidRDefault="007107D8" w:rsidP="00745CC8">
      <w:pPr>
        <w:pStyle w:val="Title"/>
      </w:pPr>
      <w:r>
        <w:rPr>
          <w:noProof/>
        </w:rPr>
        <mc:AlternateContent>
          <mc:Choice Requires="wps">
            <w:drawing>
              <wp:anchor distT="0" distB="0" distL="114300" distR="114300" simplePos="0" relativeHeight="251659264" behindDoc="1" locked="0" layoutInCell="1" allowOverlap="1" wp14:anchorId="5E4577A8" wp14:editId="73C0EA22">
                <wp:simplePos x="0" y="0"/>
                <wp:positionH relativeFrom="page">
                  <wp:posOffset>1270000</wp:posOffset>
                </wp:positionH>
                <wp:positionV relativeFrom="page">
                  <wp:posOffset>2539365</wp:posOffset>
                </wp:positionV>
                <wp:extent cx="5080000" cy="1270000"/>
                <wp:effectExtent l="0" t="0" r="0" b="0"/>
                <wp:wrapNone/>
                <wp:docPr id="204545629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9CCB00E" w14:textId="4AE320D9" w:rsidR="007107D8" w:rsidRPr="007107D8" w:rsidRDefault="007107D8" w:rsidP="007107D8">
                            <w:pPr>
                              <w:jc w:val="center"/>
                              <w:rPr>
                                <w:rFonts w:ascii="Arial" w:hAnsi="Arial" w:cs="Arial"/>
                                <w:b/>
                                <w:color w:val="B4B4B4"/>
                                <w:sz w:val="180"/>
                              </w:rPr>
                            </w:pPr>
                            <w:r w:rsidRPr="007107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4577A8"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9CCB00E" w14:textId="4AE320D9" w:rsidR="007107D8" w:rsidRPr="007107D8" w:rsidRDefault="007107D8" w:rsidP="007107D8">
                      <w:pPr>
                        <w:jc w:val="center"/>
                        <w:rPr>
                          <w:rFonts w:ascii="Arial" w:hAnsi="Arial" w:cs="Arial"/>
                          <w:b/>
                          <w:color w:val="B4B4B4"/>
                          <w:sz w:val="180"/>
                        </w:rPr>
                      </w:pPr>
                      <w:r w:rsidRPr="007107D8">
                        <w:rPr>
                          <w:rFonts w:ascii="Arial" w:hAnsi="Arial" w:cs="Arial"/>
                          <w:b/>
                          <w:color w:val="B4B4B4"/>
                          <w:sz w:val="180"/>
                        </w:rPr>
                        <w:t>DRAFT</w:t>
                      </w:r>
                    </w:p>
                  </w:txbxContent>
                </v:textbox>
                <w10:wrap anchorx="page" anchory="page"/>
              </v:shape>
            </w:pict>
          </mc:Fallback>
        </mc:AlternateContent>
      </w:r>
      <w:fldSimple w:instr="TITLE   \* MERGEFORMAT">
        <w:r w:rsidR="00745CC8">
          <w:t>CHCGRP004 Deliver structured programs</w:t>
        </w:r>
      </w:fldSimple>
    </w:p>
    <w:p w14:paraId="0AAB6418" w14:textId="77777777" w:rsidR="00745CC8" w:rsidRDefault="00745CC8" w:rsidP="00745CC8">
      <w:pPr>
        <w:pStyle w:val="Version"/>
        <w:sectPr w:rsidR="00745CC8" w:rsidSect="007C18C7">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12212C2A" w14:textId="11CEDB0E" w:rsidR="006D7BCE" w:rsidRPr="007C18C7" w:rsidRDefault="007107D8" w:rsidP="007C18C7">
      <w:pPr>
        <w:pStyle w:val="SuperHeading"/>
      </w:pPr>
      <w:r>
        <w:rPr>
          <w:noProof/>
        </w:rPr>
        <w:lastRenderedPageBreak/>
        <mc:AlternateContent>
          <mc:Choice Requires="wps">
            <w:drawing>
              <wp:anchor distT="0" distB="0" distL="114300" distR="114300" simplePos="0" relativeHeight="251660288" behindDoc="1" locked="0" layoutInCell="1" allowOverlap="1" wp14:anchorId="47B66B4C" wp14:editId="5CE6BB12">
                <wp:simplePos x="0" y="0"/>
                <wp:positionH relativeFrom="page">
                  <wp:posOffset>1270000</wp:posOffset>
                </wp:positionH>
                <wp:positionV relativeFrom="page">
                  <wp:posOffset>2540000</wp:posOffset>
                </wp:positionV>
                <wp:extent cx="5080000" cy="1270000"/>
                <wp:effectExtent l="0" t="0" r="0" b="0"/>
                <wp:wrapNone/>
                <wp:docPr id="1493804980"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08F4FFF" w14:textId="1AA379BB" w:rsidR="007107D8" w:rsidRPr="007107D8" w:rsidRDefault="007107D8" w:rsidP="007107D8">
                            <w:pPr>
                              <w:jc w:val="center"/>
                              <w:rPr>
                                <w:rFonts w:ascii="Arial" w:hAnsi="Arial" w:cs="Arial"/>
                                <w:b/>
                                <w:color w:val="B4B4B4"/>
                                <w:sz w:val="180"/>
                              </w:rPr>
                            </w:pPr>
                            <w:r w:rsidRPr="007107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B66B4C"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08F4FFF" w14:textId="1AA379BB" w:rsidR="007107D8" w:rsidRPr="007107D8" w:rsidRDefault="007107D8" w:rsidP="007107D8">
                      <w:pPr>
                        <w:jc w:val="center"/>
                        <w:rPr>
                          <w:rFonts w:ascii="Arial" w:hAnsi="Arial" w:cs="Arial"/>
                          <w:b/>
                          <w:color w:val="B4B4B4"/>
                          <w:sz w:val="180"/>
                        </w:rPr>
                      </w:pPr>
                      <w:r w:rsidRPr="007107D8">
                        <w:rPr>
                          <w:rFonts w:ascii="Arial" w:hAnsi="Arial" w:cs="Arial"/>
                          <w:b/>
                          <w:color w:val="B4B4B4"/>
                          <w:sz w:val="180"/>
                        </w:rPr>
                        <w:t>DRAFT</w:t>
                      </w:r>
                    </w:p>
                  </w:txbxContent>
                </v:textbox>
                <w10:wrap anchorx="page" anchory="page"/>
              </v:shape>
            </w:pict>
          </mc:Fallback>
        </mc:AlternateContent>
      </w:r>
      <w:r w:rsidR="00745CC8" w:rsidRPr="007C18C7">
        <w:t>CHCGRP004 Deliver structured programs</w:t>
      </w:r>
    </w:p>
    <w:p w14:paraId="6CD8C6FB" w14:textId="77777777" w:rsidR="006D7BCE" w:rsidRPr="007C18C7" w:rsidRDefault="00745CC8" w:rsidP="007C18C7">
      <w:pPr>
        <w:pStyle w:val="Heading1"/>
      </w:pPr>
      <w:bookmarkStart w:id="0" w:name="O_815364"/>
      <w:bookmarkEnd w:id="0"/>
      <w:r w:rsidRPr="007C18C7">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6D7BCE" w14:paraId="458B7ABE" w14:textId="77777777" w:rsidTr="425561BF">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6D7BCE" w:rsidRPr="007C18C7" w:rsidRDefault="00745CC8" w:rsidP="007C18C7">
            <w:pPr>
              <w:pStyle w:val="BodyText"/>
            </w:pPr>
            <w:r w:rsidRPr="007C18C7">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6D7BCE" w:rsidRDefault="00745CC8" w:rsidP="007C18C7">
            <w:pPr>
              <w:pStyle w:val="BodyText"/>
              <w:rPr>
                <w:lang w:val="en-NZ"/>
              </w:rPr>
            </w:pPr>
            <w:r w:rsidRPr="007C18C7">
              <w:rPr>
                <w:rStyle w:val="SpecialBold"/>
              </w:rPr>
              <w:t>Comments</w:t>
            </w:r>
          </w:p>
        </w:tc>
      </w:tr>
      <w:tr w:rsidR="425561BF" w14:paraId="7A735FB9" w14:textId="77777777" w:rsidTr="425561BF">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0FE5A98" w14:textId="6E55E036" w:rsidR="5825282C" w:rsidRDefault="5825282C" w:rsidP="007107D8">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74300C6" w14:textId="1D328370" w:rsidR="6D3E17DA" w:rsidRDefault="6D3E17DA" w:rsidP="007107D8">
            <w:pPr>
              <w:pStyle w:val="BodyText"/>
            </w:pPr>
            <w:r>
              <w:t>Minor changes to performance criteria.</w:t>
            </w:r>
          </w:p>
        </w:tc>
      </w:tr>
      <w:tr w:rsidR="006D7BCE" w:rsidRPr="007C18C7" w14:paraId="713A1EC0" w14:textId="77777777" w:rsidTr="425561BF">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6D7BCE" w:rsidRDefault="00745CC8" w:rsidP="007C18C7">
            <w:pPr>
              <w:pStyle w:val="BodyText"/>
              <w:rPr>
                <w:lang w:val="en-NZ"/>
              </w:rPr>
            </w:pPr>
            <w:r w:rsidRPr="007C18C7">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CC924B" w14:textId="77777777" w:rsidR="006D7BCE" w:rsidRPr="007C18C7" w:rsidRDefault="00745CC8" w:rsidP="007C18C7">
            <w:pPr>
              <w:pStyle w:val="BodyText"/>
            </w:pPr>
            <w:r w:rsidRPr="007C18C7">
              <w:t xml:space="preserve">This version was released in </w:t>
            </w:r>
            <w:r w:rsidRPr="007C18C7">
              <w:rPr>
                <w:rStyle w:val="Emphasis"/>
              </w:rPr>
              <w:t>CHC Community Services Training Package</w:t>
            </w:r>
            <w:r w:rsidRPr="007C18C7">
              <w:t xml:space="preserve"> </w:t>
            </w:r>
            <w:r w:rsidRPr="007C18C7">
              <w:rPr>
                <w:rStyle w:val="Emphasis"/>
              </w:rPr>
              <w:t>release 3.0</w:t>
            </w:r>
            <w:r w:rsidRPr="007C18C7">
              <w:t xml:space="preserve"> and meets the requirements of the 2012 Standards for Training Packages.</w:t>
            </w:r>
          </w:p>
          <w:p w14:paraId="0482F665" w14:textId="77777777" w:rsidR="006D7BCE" w:rsidRPr="007C18C7" w:rsidRDefault="00745CC8" w:rsidP="007C18C7">
            <w:pPr>
              <w:pStyle w:val="BodyText"/>
            </w:pPr>
            <w:r w:rsidRPr="007C18C7">
              <w:t>Significant changes to the elements and performance criteria. New evidence requirements for assessment including volume and frequency requirements. Significant change to knowledge evidence.</w:t>
            </w:r>
          </w:p>
          <w:p w14:paraId="154B78EC" w14:textId="77777777" w:rsidR="006D7BCE" w:rsidRPr="007C18C7" w:rsidRDefault="00745CC8" w:rsidP="007C18C7">
            <w:pPr>
              <w:pStyle w:val="BodyText"/>
            </w:pPr>
            <w:r w:rsidRPr="007C18C7">
              <w:t>Supersedes CHCGROUP410B</w:t>
            </w:r>
          </w:p>
        </w:tc>
      </w:tr>
    </w:tbl>
    <w:p w14:paraId="672A6659" w14:textId="77777777" w:rsidR="006D7BCE" w:rsidRPr="007C18C7" w:rsidRDefault="006D7BCE" w:rsidP="007C18C7">
      <w:pPr>
        <w:pStyle w:val="BodyText"/>
      </w:pPr>
    </w:p>
    <w:p w14:paraId="0A37501D" w14:textId="77777777" w:rsidR="006D7BCE" w:rsidRPr="007C18C7" w:rsidRDefault="006D7BCE" w:rsidP="007C18C7">
      <w:pPr>
        <w:pStyle w:val="AllowPageBreak"/>
      </w:pPr>
    </w:p>
    <w:p w14:paraId="2BCC458A" w14:textId="77777777" w:rsidR="006D7BCE" w:rsidRPr="007C18C7" w:rsidRDefault="00745CC8" w:rsidP="007C18C7">
      <w:pPr>
        <w:pStyle w:val="Heading1"/>
      </w:pPr>
      <w:bookmarkStart w:id="1" w:name="O_815365"/>
      <w:bookmarkEnd w:id="1"/>
      <w:r w:rsidRPr="007C18C7">
        <w:t>Application</w:t>
      </w:r>
    </w:p>
    <w:p w14:paraId="28A3D845" w14:textId="77777777" w:rsidR="006D7BCE" w:rsidRPr="007C18C7" w:rsidRDefault="00745CC8" w:rsidP="00745CC8">
      <w:pPr>
        <w:pStyle w:val="BodyText"/>
      </w:pPr>
      <w:r w:rsidRPr="007C18C7">
        <w:t>This unit describes the skills and knowledge required to prepare for and deliver already established short, one-off, structured programs according to format and timing requirements. Programs will have a focus on assisting participants to find solutions to specific challenges through access to information and education relevant to these challenges.</w:t>
      </w:r>
    </w:p>
    <w:p w14:paraId="6DD76A92" w14:textId="77777777" w:rsidR="006D7BCE" w:rsidRPr="007C18C7" w:rsidRDefault="00745CC8" w:rsidP="00745CC8">
      <w:pPr>
        <w:pStyle w:val="BodyText"/>
      </w:pPr>
      <w:r w:rsidRPr="007C18C7">
        <w:t>This unit applies to any individual involved in planning and leading established, structured group educational sessions.</w:t>
      </w:r>
    </w:p>
    <w:p w14:paraId="6C2D0CB5" w14:textId="77777777" w:rsidR="006D7BCE" w:rsidRPr="00745CC8" w:rsidRDefault="00745CC8" w:rsidP="00745CC8">
      <w:pPr>
        <w:pStyle w:val="BodyText"/>
        <w:rPr>
          <w:i/>
        </w:rPr>
      </w:pPr>
      <w:r w:rsidRPr="00745CC8">
        <w:rPr>
          <w:rStyle w:val="Emphasis"/>
        </w:rPr>
        <w:t>The skills in this unit must be applied in accordance with Commonwealth and State/Territory legislation, Australian/New Zealand Standards and industry codes of practice.</w:t>
      </w:r>
    </w:p>
    <w:p w14:paraId="15F1FC92" w14:textId="77777777" w:rsidR="006D7BCE" w:rsidRPr="007C18C7" w:rsidRDefault="00745CC8" w:rsidP="007C18C7">
      <w:pPr>
        <w:pStyle w:val="Heading1"/>
      </w:pPr>
      <w:bookmarkStart w:id="2" w:name="O_815369"/>
      <w:bookmarkEnd w:id="2"/>
      <w:r w:rsidRPr="007C18C7">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6D7BCE" w:rsidRPr="007C18C7" w14:paraId="1FDC84FC" w14:textId="77777777" w:rsidTr="425561BF">
        <w:trPr>
          <w:trHeight w:val="20"/>
          <w:tblHeader/>
        </w:trPr>
        <w:tc>
          <w:tcPr>
            <w:tcW w:w="3227" w:type="dxa"/>
            <w:tcBorders>
              <w:top w:val="nil"/>
              <w:left w:val="nil"/>
              <w:bottom w:val="nil"/>
              <w:right w:val="nil"/>
            </w:tcBorders>
            <w:tcMar>
              <w:top w:w="0" w:type="dxa"/>
              <w:left w:w="62" w:type="dxa"/>
              <w:bottom w:w="0" w:type="dxa"/>
              <w:right w:w="62" w:type="dxa"/>
            </w:tcMar>
          </w:tcPr>
          <w:p w14:paraId="7B6D90AF" w14:textId="77777777" w:rsidR="006D7BCE" w:rsidRPr="007C18C7" w:rsidRDefault="00745CC8" w:rsidP="007C18C7">
            <w:pPr>
              <w:pStyle w:val="BodyText"/>
            </w:pPr>
            <w:r w:rsidRPr="007C18C7">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6AB6FCF6" w14:textId="77777777" w:rsidR="006D7BCE" w:rsidRDefault="00745CC8" w:rsidP="007C18C7">
            <w:pPr>
              <w:pStyle w:val="BodyText"/>
              <w:rPr>
                <w:lang w:val="en-NZ"/>
              </w:rPr>
            </w:pPr>
            <w:r w:rsidRPr="007C18C7">
              <w:rPr>
                <w:rStyle w:val="SpecialBold"/>
              </w:rPr>
              <w:t>PERFORMANCE CRITERIA</w:t>
            </w:r>
          </w:p>
        </w:tc>
      </w:tr>
      <w:tr w:rsidR="006D7BCE" w14:paraId="38A01001" w14:textId="77777777" w:rsidTr="425561BF">
        <w:trPr>
          <w:trHeight w:val="20"/>
        </w:trPr>
        <w:tc>
          <w:tcPr>
            <w:tcW w:w="3261" w:type="dxa"/>
            <w:gridSpan w:val="2"/>
            <w:tcBorders>
              <w:top w:val="nil"/>
              <w:left w:val="nil"/>
              <w:bottom w:val="nil"/>
              <w:right w:val="nil"/>
            </w:tcBorders>
            <w:tcMar>
              <w:top w:w="0" w:type="dxa"/>
              <w:left w:w="62" w:type="dxa"/>
              <w:bottom w:w="0" w:type="dxa"/>
              <w:right w:w="62" w:type="dxa"/>
            </w:tcMar>
          </w:tcPr>
          <w:p w14:paraId="08710011" w14:textId="77777777" w:rsidR="006D7BCE" w:rsidRPr="007C18C7" w:rsidRDefault="00745CC8" w:rsidP="007C18C7">
            <w:pPr>
              <w:pStyle w:val="BodyText"/>
            </w:pPr>
            <w:r w:rsidRPr="007C18C7">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3A527452" w14:textId="77777777" w:rsidR="006D7BCE" w:rsidRDefault="00745CC8" w:rsidP="007C18C7">
            <w:pPr>
              <w:pStyle w:val="BodyText"/>
              <w:rPr>
                <w:lang w:val="en-NZ"/>
              </w:rPr>
            </w:pPr>
            <w:r w:rsidRPr="007C18C7">
              <w:rPr>
                <w:rStyle w:val="Emphasis"/>
              </w:rPr>
              <w:t>Performance criteria describe the performance needed to demonstrate achievement of the element.</w:t>
            </w:r>
          </w:p>
        </w:tc>
      </w:tr>
      <w:tr w:rsidR="006D7BCE" w14:paraId="2398C430" w14:textId="77777777" w:rsidTr="425561BF">
        <w:trPr>
          <w:trHeight w:val="20"/>
        </w:trPr>
        <w:tc>
          <w:tcPr>
            <w:tcW w:w="3227" w:type="dxa"/>
            <w:tcBorders>
              <w:top w:val="nil"/>
              <w:left w:val="nil"/>
              <w:bottom w:val="nil"/>
              <w:right w:val="nil"/>
            </w:tcBorders>
            <w:tcMar>
              <w:top w:w="0" w:type="dxa"/>
              <w:left w:w="62" w:type="dxa"/>
              <w:bottom w:w="0" w:type="dxa"/>
              <w:right w:w="62" w:type="dxa"/>
            </w:tcMar>
          </w:tcPr>
          <w:p w14:paraId="24EA27ED" w14:textId="77777777" w:rsidR="006D7BCE" w:rsidRDefault="00745CC8" w:rsidP="007C18C7">
            <w:pPr>
              <w:pStyle w:val="BodyText"/>
              <w:rPr>
                <w:lang w:val="en-NZ"/>
              </w:rPr>
            </w:pPr>
            <w:r w:rsidRPr="007C18C7">
              <w:t>1. Conduct pre-program assessments</w:t>
            </w:r>
          </w:p>
        </w:tc>
        <w:tc>
          <w:tcPr>
            <w:tcW w:w="5704" w:type="dxa"/>
            <w:gridSpan w:val="2"/>
            <w:tcBorders>
              <w:top w:val="nil"/>
              <w:left w:val="nil"/>
              <w:bottom w:val="nil"/>
              <w:right w:val="nil"/>
            </w:tcBorders>
            <w:tcMar>
              <w:top w:w="0" w:type="dxa"/>
              <w:left w:w="62" w:type="dxa"/>
              <w:bottom w:w="0" w:type="dxa"/>
              <w:right w:w="62" w:type="dxa"/>
            </w:tcMar>
          </w:tcPr>
          <w:p w14:paraId="0603546D" w14:textId="77777777" w:rsidR="006D7BCE" w:rsidRPr="007C18C7" w:rsidRDefault="00745CC8" w:rsidP="007C18C7">
            <w:pPr>
              <w:pStyle w:val="BodyText"/>
            </w:pPr>
            <w:r w:rsidRPr="007C18C7">
              <w:t xml:space="preserve">1.1 Review program information and discuss program objectives and format with potential group participants to assess program suitability </w:t>
            </w:r>
          </w:p>
          <w:p w14:paraId="4CA7969B" w14:textId="77777777" w:rsidR="006D7BCE" w:rsidRPr="007C18C7" w:rsidRDefault="00745CC8" w:rsidP="007C18C7">
            <w:pPr>
              <w:pStyle w:val="BodyText"/>
            </w:pPr>
            <w:r w:rsidRPr="007C18C7">
              <w:t>1.2 Identify and document special needs of potential group participants in pre-group assessment</w:t>
            </w:r>
          </w:p>
          <w:p w14:paraId="71712479" w14:textId="6A98EF70" w:rsidR="006D7BCE" w:rsidRPr="007C18C7" w:rsidRDefault="007107D8" w:rsidP="007C18C7">
            <w:pPr>
              <w:pStyle w:val="BodyText"/>
            </w:pPr>
            <w:r>
              <w:rPr>
                <w:noProof/>
              </w:rPr>
              <w:lastRenderedPageBreak/>
              <mc:AlternateContent>
                <mc:Choice Requires="wps">
                  <w:drawing>
                    <wp:anchor distT="0" distB="0" distL="114300" distR="114300" simplePos="0" relativeHeight="251661312" behindDoc="1" locked="0" layoutInCell="1" allowOverlap="1" wp14:anchorId="0826880A" wp14:editId="3D9C87ED">
                      <wp:simplePos x="0" y="0"/>
                      <wp:positionH relativeFrom="page">
                        <wp:posOffset>-1678305</wp:posOffset>
                      </wp:positionH>
                      <wp:positionV relativeFrom="page">
                        <wp:posOffset>1133475</wp:posOffset>
                      </wp:positionV>
                      <wp:extent cx="5080000" cy="1270000"/>
                      <wp:effectExtent l="0" t="0" r="0" b="0"/>
                      <wp:wrapNone/>
                      <wp:docPr id="1509820763"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BA56151" w14:textId="3917554E" w:rsidR="007107D8" w:rsidRPr="007107D8" w:rsidRDefault="007107D8" w:rsidP="007107D8">
                                  <w:pPr>
                                    <w:jc w:val="center"/>
                                    <w:rPr>
                                      <w:rFonts w:ascii="Arial" w:hAnsi="Arial" w:cs="Arial"/>
                                      <w:b/>
                                      <w:color w:val="B4B4B4"/>
                                      <w:sz w:val="180"/>
                                    </w:rPr>
                                  </w:pPr>
                                  <w:r w:rsidRPr="007107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26880A" id="Watermark_Page_3" o:spid="_x0000_s1028" type="#_x0000_t202" style="position:absolute;margin-left:-132.15pt;margin-top:89.2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lA4id+UAAAARAQAADwAAAAAAAAAAAAAAAACsBAAAZHJzL2Rvd25yZXYu&#13;&#10;eG1sUEsFBgAAAAAEAAQA8wAAAL4FAAAAAA==&#13;&#10;" stroked="f" strokeweight=".5pt">
                      <v:fill opacity="0"/>
                      <o:lock v:ext="edit" aspectratio="t"/>
                      <v:textbox>
                        <w:txbxContent>
                          <w:p w14:paraId="6BA56151" w14:textId="3917554E" w:rsidR="007107D8" w:rsidRPr="007107D8" w:rsidRDefault="007107D8" w:rsidP="007107D8">
                            <w:pPr>
                              <w:jc w:val="center"/>
                              <w:rPr>
                                <w:rFonts w:ascii="Arial" w:hAnsi="Arial" w:cs="Arial"/>
                                <w:b/>
                                <w:color w:val="B4B4B4"/>
                                <w:sz w:val="180"/>
                              </w:rPr>
                            </w:pPr>
                            <w:r w:rsidRPr="007107D8">
                              <w:rPr>
                                <w:rFonts w:ascii="Arial" w:hAnsi="Arial" w:cs="Arial"/>
                                <w:b/>
                                <w:color w:val="B4B4B4"/>
                                <w:sz w:val="180"/>
                              </w:rPr>
                              <w:t>DRAFT</w:t>
                            </w:r>
                          </w:p>
                        </w:txbxContent>
                      </v:textbox>
                      <w10:wrap anchorx="page" anchory="page"/>
                    </v:shape>
                  </w:pict>
                </mc:Fallback>
              </mc:AlternateContent>
            </w:r>
            <w:r w:rsidR="00745CC8" w:rsidRPr="007C18C7">
              <w:t xml:space="preserve">1.3 Identify participant conditions potentially incompatible with program objectives </w:t>
            </w:r>
          </w:p>
          <w:p w14:paraId="46CDA9B4" w14:textId="77777777" w:rsidR="006D7BCE" w:rsidRPr="007C18C7" w:rsidRDefault="00745CC8" w:rsidP="007C18C7">
            <w:pPr>
              <w:pStyle w:val="BodyText"/>
            </w:pPr>
            <w:r w:rsidRPr="007C18C7">
              <w:t>1.4 Select participants for group according to selection criteria and complete documentation accordingly</w:t>
            </w:r>
          </w:p>
          <w:p w14:paraId="5DAB6C7B" w14:textId="77777777" w:rsidR="006D7BCE" w:rsidRDefault="006D7BCE" w:rsidP="007C18C7">
            <w:pPr>
              <w:pStyle w:val="BodyText"/>
              <w:rPr>
                <w:lang w:val="en-NZ"/>
              </w:rPr>
            </w:pPr>
          </w:p>
        </w:tc>
      </w:tr>
      <w:tr w:rsidR="006D7BCE" w14:paraId="112557ED" w14:textId="77777777" w:rsidTr="425561BF">
        <w:trPr>
          <w:trHeight w:val="20"/>
        </w:trPr>
        <w:tc>
          <w:tcPr>
            <w:tcW w:w="3227" w:type="dxa"/>
            <w:tcBorders>
              <w:top w:val="nil"/>
              <w:left w:val="nil"/>
              <w:bottom w:val="nil"/>
              <w:right w:val="nil"/>
            </w:tcBorders>
            <w:tcMar>
              <w:top w:w="0" w:type="dxa"/>
              <w:left w:w="62" w:type="dxa"/>
              <w:bottom w:w="0" w:type="dxa"/>
              <w:right w:w="62" w:type="dxa"/>
            </w:tcMar>
          </w:tcPr>
          <w:p w14:paraId="7A4CE993" w14:textId="77777777" w:rsidR="006D7BCE" w:rsidRDefault="00745CC8" w:rsidP="007C18C7">
            <w:pPr>
              <w:pStyle w:val="BodyText"/>
              <w:rPr>
                <w:lang w:val="en-NZ"/>
              </w:rPr>
            </w:pPr>
            <w:r w:rsidRPr="007C18C7">
              <w:lastRenderedPageBreak/>
              <w:t>2. Confirm program process</w:t>
            </w:r>
          </w:p>
        </w:tc>
        <w:tc>
          <w:tcPr>
            <w:tcW w:w="5704" w:type="dxa"/>
            <w:gridSpan w:val="2"/>
            <w:tcBorders>
              <w:top w:val="nil"/>
              <w:left w:val="nil"/>
              <w:bottom w:val="nil"/>
              <w:right w:val="nil"/>
            </w:tcBorders>
            <w:tcMar>
              <w:top w:w="0" w:type="dxa"/>
              <w:left w:w="62" w:type="dxa"/>
              <w:bottom w:w="0" w:type="dxa"/>
              <w:right w:w="62" w:type="dxa"/>
            </w:tcMar>
          </w:tcPr>
          <w:p w14:paraId="4672B89C" w14:textId="345E8F64" w:rsidR="006D7BCE" w:rsidRPr="007C18C7" w:rsidRDefault="00745CC8" w:rsidP="007C18C7">
            <w:pPr>
              <w:pStyle w:val="BodyText"/>
            </w:pPr>
            <w:r>
              <w:t xml:space="preserve">2.1 </w:t>
            </w:r>
            <w:r w:rsidR="0F7BA2C1">
              <w:t>C</w:t>
            </w:r>
            <w:r>
              <w:t>ommunicate program objectives, learning outcomes and structure to participants</w:t>
            </w:r>
          </w:p>
          <w:p w14:paraId="7C57E343" w14:textId="77777777" w:rsidR="006D7BCE" w:rsidRPr="007C18C7" w:rsidRDefault="00745CC8" w:rsidP="007C18C7">
            <w:pPr>
              <w:pStyle w:val="BodyText"/>
            </w:pPr>
            <w:r w:rsidRPr="007C18C7">
              <w:t>2.2 Establish and agree group process and participation guidelines with participants</w:t>
            </w:r>
          </w:p>
          <w:p w14:paraId="094BDAC7" w14:textId="77777777" w:rsidR="006D7BCE" w:rsidRPr="007C18C7" w:rsidRDefault="00745CC8" w:rsidP="007C18C7">
            <w:pPr>
              <w:pStyle w:val="BodyText"/>
            </w:pPr>
            <w:r w:rsidRPr="007C18C7">
              <w:t xml:space="preserve">2.3 Communicate boundaries and limitations of program </w:t>
            </w:r>
          </w:p>
          <w:p w14:paraId="54003C7E" w14:textId="77777777" w:rsidR="006D7BCE" w:rsidRPr="007C18C7" w:rsidRDefault="00745CC8" w:rsidP="007C18C7">
            <w:pPr>
              <w:pStyle w:val="BodyText"/>
            </w:pPr>
            <w:r w:rsidRPr="007C18C7">
              <w:t>2.4 Identify and access resources required for program implementation</w:t>
            </w:r>
          </w:p>
          <w:p w14:paraId="02EB378F" w14:textId="77777777" w:rsidR="006D7BCE" w:rsidRDefault="006D7BCE" w:rsidP="007C18C7">
            <w:pPr>
              <w:pStyle w:val="BodyText"/>
              <w:rPr>
                <w:lang w:val="en-NZ"/>
              </w:rPr>
            </w:pPr>
          </w:p>
        </w:tc>
      </w:tr>
      <w:tr w:rsidR="006D7BCE" w14:paraId="0BCA2878" w14:textId="77777777" w:rsidTr="425561BF">
        <w:trPr>
          <w:trHeight w:val="20"/>
        </w:trPr>
        <w:tc>
          <w:tcPr>
            <w:tcW w:w="3227" w:type="dxa"/>
            <w:tcBorders>
              <w:top w:val="nil"/>
              <w:left w:val="nil"/>
              <w:bottom w:val="nil"/>
              <w:right w:val="nil"/>
            </w:tcBorders>
            <w:tcMar>
              <w:top w:w="0" w:type="dxa"/>
              <w:left w:w="62" w:type="dxa"/>
              <w:bottom w:w="0" w:type="dxa"/>
              <w:right w:w="62" w:type="dxa"/>
            </w:tcMar>
          </w:tcPr>
          <w:p w14:paraId="14090AC7" w14:textId="77777777" w:rsidR="006D7BCE" w:rsidRDefault="00745CC8" w:rsidP="007C18C7">
            <w:pPr>
              <w:pStyle w:val="BodyText"/>
              <w:rPr>
                <w:lang w:val="en-NZ"/>
              </w:rPr>
            </w:pPr>
            <w:r w:rsidRPr="007C18C7">
              <w:t>3. Implement program</w:t>
            </w:r>
          </w:p>
        </w:tc>
        <w:tc>
          <w:tcPr>
            <w:tcW w:w="5704" w:type="dxa"/>
            <w:gridSpan w:val="2"/>
            <w:tcBorders>
              <w:top w:val="nil"/>
              <w:left w:val="nil"/>
              <w:bottom w:val="nil"/>
              <w:right w:val="nil"/>
            </w:tcBorders>
            <w:tcMar>
              <w:top w:w="0" w:type="dxa"/>
              <w:left w:w="62" w:type="dxa"/>
              <w:bottom w:w="0" w:type="dxa"/>
              <w:right w:w="62" w:type="dxa"/>
            </w:tcMar>
          </w:tcPr>
          <w:p w14:paraId="0D323C84" w14:textId="77777777" w:rsidR="006D7BCE" w:rsidRPr="007C18C7" w:rsidRDefault="00745CC8" w:rsidP="007C18C7">
            <w:pPr>
              <w:pStyle w:val="BodyText"/>
            </w:pPr>
            <w:r w:rsidRPr="007C18C7">
              <w:t xml:space="preserve">3.1 Deliver program content according to the sequence and procedure identified </w:t>
            </w:r>
          </w:p>
          <w:p w14:paraId="4DF7FE4B" w14:textId="77777777" w:rsidR="006D7BCE" w:rsidRPr="007C18C7" w:rsidRDefault="00745CC8" w:rsidP="007C18C7">
            <w:pPr>
              <w:pStyle w:val="BodyText"/>
            </w:pPr>
            <w:r w:rsidRPr="007C18C7">
              <w:t>3.2 Manage pace of delivery to meet timeline requirements and overall objectives</w:t>
            </w:r>
          </w:p>
          <w:p w14:paraId="39F2CE11" w14:textId="62BBD84F" w:rsidR="006D7BCE" w:rsidRPr="007C18C7" w:rsidRDefault="00745CC8" w:rsidP="007C18C7">
            <w:pPr>
              <w:pStyle w:val="BodyText"/>
            </w:pPr>
            <w:r>
              <w:t xml:space="preserve">3.3 </w:t>
            </w:r>
            <w:r w:rsidR="5FCBCFD7">
              <w:t>Facilitate</w:t>
            </w:r>
            <w:r>
              <w:t xml:space="preserve"> group interaction to maintain relevanc</w:t>
            </w:r>
            <w:r w:rsidR="11166E56">
              <w:t>e</w:t>
            </w:r>
            <w:r>
              <w:t xml:space="preserve"> </w:t>
            </w:r>
            <w:r w:rsidR="3D7EF06D">
              <w:t xml:space="preserve">to objectives </w:t>
            </w:r>
            <w:r>
              <w:t>and ensure equity of discussion amongst participants</w:t>
            </w:r>
          </w:p>
          <w:p w14:paraId="3AD488F2" w14:textId="5B6642FD" w:rsidR="006D7BCE" w:rsidRPr="007C18C7" w:rsidRDefault="00745CC8" w:rsidP="007C18C7">
            <w:pPr>
              <w:pStyle w:val="BodyText"/>
            </w:pPr>
            <w:r>
              <w:t>3.4 Present material to accommodate relevant discussion and questions</w:t>
            </w:r>
          </w:p>
          <w:p w14:paraId="2188B762" w14:textId="7D24BA26" w:rsidR="006D7BCE" w:rsidRPr="007C18C7" w:rsidRDefault="00745CC8" w:rsidP="007C18C7">
            <w:pPr>
              <w:pStyle w:val="BodyText"/>
            </w:pPr>
            <w:r>
              <w:t xml:space="preserve">3.5 Use presentation tools and adult learning theories and models </w:t>
            </w:r>
            <w:r w:rsidR="05221244">
              <w:t>to support learning</w:t>
            </w:r>
          </w:p>
          <w:p w14:paraId="5E710C30" w14:textId="050646A2" w:rsidR="006D7BCE" w:rsidRPr="007C18C7" w:rsidRDefault="00745CC8" w:rsidP="007C18C7">
            <w:pPr>
              <w:pStyle w:val="BodyText"/>
            </w:pPr>
            <w:r>
              <w:t>3.6 Provide communication and literacy support to ensure equitable access to information</w:t>
            </w:r>
          </w:p>
          <w:p w14:paraId="28225387" w14:textId="5CD06DDF" w:rsidR="006D7BCE" w:rsidRPr="007C18C7" w:rsidRDefault="00745CC8" w:rsidP="007C18C7">
            <w:pPr>
              <w:pStyle w:val="BodyText"/>
            </w:pPr>
            <w:r>
              <w:t xml:space="preserve">3.7 Summarise information and key learning </w:t>
            </w:r>
            <w:r w:rsidR="0384A673">
              <w:t xml:space="preserve">at key points of </w:t>
            </w:r>
            <w:r>
              <w:t>the program</w:t>
            </w:r>
          </w:p>
          <w:p w14:paraId="13B1D47A" w14:textId="4313E69E" w:rsidR="006D7BCE" w:rsidRPr="007C18C7" w:rsidRDefault="00745CC8" w:rsidP="007C18C7">
            <w:pPr>
              <w:pStyle w:val="BodyText"/>
            </w:pPr>
            <w:r>
              <w:t xml:space="preserve">3.8 Deliver </w:t>
            </w:r>
            <w:r w:rsidR="292FBF25">
              <w:t xml:space="preserve">parts of the </w:t>
            </w:r>
            <w:r>
              <w:t>program collaboratively with co-facilitator</w:t>
            </w:r>
          </w:p>
          <w:p w14:paraId="6A05A809" w14:textId="77777777" w:rsidR="006D7BCE" w:rsidRDefault="006D7BCE" w:rsidP="007C18C7">
            <w:pPr>
              <w:pStyle w:val="BodyText"/>
              <w:rPr>
                <w:lang w:val="en-NZ"/>
              </w:rPr>
            </w:pPr>
          </w:p>
        </w:tc>
      </w:tr>
      <w:tr w:rsidR="006D7BCE" w14:paraId="52FB5574" w14:textId="77777777" w:rsidTr="425561BF">
        <w:trPr>
          <w:trHeight w:val="20"/>
        </w:trPr>
        <w:tc>
          <w:tcPr>
            <w:tcW w:w="3227" w:type="dxa"/>
            <w:tcBorders>
              <w:top w:val="nil"/>
              <w:left w:val="nil"/>
              <w:bottom w:val="nil"/>
              <w:right w:val="nil"/>
            </w:tcBorders>
            <w:tcMar>
              <w:top w:w="0" w:type="dxa"/>
              <w:left w:w="62" w:type="dxa"/>
              <w:bottom w:w="0" w:type="dxa"/>
              <w:right w:w="62" w:type="dxa"/>
            </w:tcMar>
          </w:tcPr>
          <w:p w14:paraId="44D6F096" w14:textId="77777777" w:rsidR="006D7BCE" w:rsidRDefault="00745CC8" w:rsidP="007C18C7">
            <w:pPr>
              <w:pStyle w:val="BodyText"/>
              <w:rPr>
                <w:lang w:val="en-NZ"/>
              </w:rPr>
            </w:pPr>
            <w:r w:rsidRPr="007C18C7">
              <w:t>4. Contain emotional responses</w:t>
            </w:r>
          </w:p>
        </w:tc>
        <w:tc>
          <w:tcPr>
            <w:tcW w:w="5704" w:type="dxa"/>
            <w:gridSpan w:val="2"/>
            <w:tcBorders>
              <w:top w:val="nil"/>
              <w:left w:val="nil"/>
              <w:bottom w:val="nil"/>
              <w:right w:val="nil"/>
            </w:tcBorders>
            <w:tcMar>
              <w:top w:w="0" w:type="dxa"/>
              <w:left w:w="62" w:type="dxa"/>
              <w:bottom w:w="0" w:type="dxa"/>
              <w:right w:w="62" w:type="dxa"/>
            </w:tcMar>
          </w:tcPr>
          <w:p w14:paraId="1B983155" w14:textId="3F718895" w:rsidR="006D7BCE" w:rsidRPr="007C18C7" w:rsidRDefault="00745CC8" w:rsidP="007C18C7">
            <w:pPr>
              <w:pStyle w:val="BodyText"/>
            </w:pPr>
            <w:r>
              <w:t xml:space="preserve">4.1 </w:t>
            </w:r>
            <w:r w:rsidR="773CF703">
              <w:t>Acknowledge and affirm</w:t>
            </w:r>
            <w:r>
              <w:t xml:space="preserve"> strong emotions expressed by participants</w:t>
            </w:r>
          </w:p>
          <w:p w14:paraId="279B54B9" w14:textId="17C2A49C" w:rsidR="006D7BCE" w:rsidRPr="007C18C7" w:rsidRDefault="00745CC8" w:rsidP="007C18C7">
            <w:pPr>
              <w:pStyle w:val="BodyText"/>
            </w:pPr>
            <w:r>
              <w:t>4.2 Normalise</w:t>
            </w:r>
            <w:r w:rsidR="5A521209">
              <w:t>,</w:t>
            </w:r>
            <w:r>
              <w:t xml:space="preserve"> validate</w:t>
            </w:r>
            <w:r w:rsidR="66D5BE43">
              <w:t xml:space="preserve"> and sensitively challenge</w:t>
            </w:r>
            <w:r>
              <w:t xml:space="preserve"> participant experience </w:t>
            </w:r>
            <w:r w:rsidR="5F5FD7AE">
              <w:t>within role boundaries</w:t>
            </w:r>
          </w:p>
          <w:p w14:paraId="2263544A" w14:textId="10AEC1F6" w:rsidR="006D7BCE" w:rsidRPr="007C18C7" w:rsidRDefault="007107D8" w:rsidP="007C18C7">
            <w:pPr>
              <w:pStyle w:val="BodyText"/>
            </w:pPr>
            <w:r>
              <w:rPr>
                <w:noProof/>
              </w:rPr>
              <w:lastRenderedPageBreak/>
              <mc:AlternateContent>
                <mc:Choice Requires="wps">
                  <w:drawing>
                    <wp:anchor distT="0" distB="0" distL="114300" distR="114300" simplePos="0" relativeHeight="251662336" behindDoc="1" locked="0" layoutInCell="1" allowOverlap="1" wp14:anchorId="1B53B32A" wp14:editId="6D1288A4">
                      <wp:simplePos x="0" y="0"/>
                      <wp:positionH relativeFrom="page">
                        <wp:posOffset>-1678305</wp:posOffset>
                      </wp:positionH>
                      <wp:positionV relativeFrom="page">
                        <wp:posOffset>1133475</wp:posOffset>
                      </wp:positionV>
                      <wp:extent cx="5080000" cy="1270000"/>
                      <wp:effectExtent l="0" t="0" r="0" b="0"/>
                      <wp:wrapNone/>
                      <wp:docPr id="2011715515"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1D29F38" w14:textId="7B10DD22" w:rsidR="007107D8" w:rsidRPr="007107D8" w:rsidRDefault="007107D8" w:rsidP="007107D8">
                                  <w:pPr>
                                    <w:jc w:val="center"/>
                                    <w:rPr>
                                      <w:rFonts w:ascii="Arial" w:hAnsi="Arial" w:cs="Arial"/>
                                      <w:b/>
                                      <w:color w:val="B4B4B4"/>
                                      <w:sz w:val="180"/>
                                    </w:rPr>
                                  </w:pPr>
                                  <w:r w:rsidRPr="007107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53B32A" id="Watermark_Page_4" o:spid="_x0000_s1029" type="#_x0000_t202" style="position:absolute;margin-left:-132.15pt;margin-top:89.2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lA4id+UAAAARAQAADwAAAAAAAAAAAAAAAACsBAAAZHJzL2Rvd25yZXYu&#13;&#10;eG1sUEsFBgAAAAAEAAQA8wAAAL4FAAAAAA==&#13;&#10;" stroked="f" strokeweight=".5pt">
                      <v:fill opacity="0"/>
                      <o:lock v:ext="edit" aspectratio="t"/>
                      <v:textbox>
                        <w:txbxContent>
                          <w:p w14:paraId="11D29F38" w14:textId="7B10DD22" w:rsidR="007107D8" w:rsidRPr="007107D8" w:rsidRDefault="007107D8" w:rsidP="007107D8">
                            <w:pPr>
                              <w:jc w:val="center"/>
                              <w:rPr>
                                <w:rFonts w:ascii="Arial" w:hAnsi="Arial" w:cs="Arial"/>
                                <w:b/>
                                <w:color w:val="B4B4B4"/>
                                <w:sz w:val="180"/>
                              </w:rPr>
                            </w:pPr>
                            <w:r w:rsidRPr="007107D8">
                              <w:rPr>
                                <w:rFonts w:ascii="Arial" w:hAnsi="Arial" w:cs="Arial"/>
                                <w:b/>
                                <w:color w:val="B4B4B4"/>
                                <w:sz w:val="180"/>
                              </w:rPr>
                              <w:t>DRAFT</w:t>
                            </w:r>
                          </w:p>
                        </w:txbxContent>
                      </v:textbox>
                      <w10:wrap anchorx="page" anchory="page"/>
                    </v:shape>
                  </w:pict>
                </mc:Fallback>
              </mc:AlternateContent>
            </w:r>
            <w:r w:rsidR="00745CC8">
              <w:t xml:space="preserve">4.3 </w:t>
            </w:r>
            <w:r w:rsidR="019468F4">
              <w:t xml:space="preserve">Identify potential support services and </w:t>
            </w:r>
            <w:r w:rsidR="75B33F10">
              <w:t>r</w:t>
            </w:r>
            <w:r w:rsidR="00745CC8">
              <w:t>efer participant if required</w:t>
            </w:r>
            <w:r w:rsidR="4D2EC254">
              <w:t>,</w:t>
            </w:r>
            <w:r w:rsidR="00745CC8">
              <w:t xml:space="preserve"> </w:t>
            </w:r>
            <w:r w:rsidR="008A4353">
              <w:t>prompting them</w:t>
            </w:r>
            <w:r w:rsidR="00745CC8">
              <w:t xml:space="preserve"> to seek follow up support</w:t>
            </w:r>
          </w:p>
          <w:p w14:paraId="3215D202" w14:textId="77777777" w:rsidR="006D7BCE" w:rsidRPr="007C18C7" w:rsidRDefault="00745CC8" w:rsidP="007C18C7">
            <w:pPr>
              <w:pStyle w:val="BodyText"/>
            </w:pPr>
            <w:r w:rsidRPr="007C18C7">
              <w:t>4.4 Refocus group participants on program process</w:t>
            </w:r>
          </w:p>
          <w:p w14:paraId="5A39BBE3" w14:textId="77777777" w:rsidR="006D7BCE" w:rsidRDefault="006D7BCE" w:rsidP="007C18C7">
            <w:pPr>
              <w:pStyle w:val="BodyText"/>
              <w:rPr>
                <w:lang w:val="en-NZ"/>
              </w:rPr>
            </w:pPr>
          </w:p>
        </w:tc>
      </w:tr>
      <w:tr w:rsidR="006D7BCE" w:rsidRPr="007C18C7" w14:paraId="5828D6DE" w14:textId="77777777" w:rsidTr="425561BF">
        <w:trPr>
          <w:trHeight w:val="20"/>
        </w:trPr>
        <w:tc>
          <w:tcPr>
            <w:tcW w:w="3227" w:type="dxa"/>
            <w:tcBorders>
              <w:top w:val="nil"/>
              <w:left w:val="nil"/>
              <w:bottom w:val="nil"/>
              <w:right w:val="nil"/>
            </w:tcBorders>
            <w:tcMar>
              <w:top w:w="0" w:type="dxa"/>
              <w:left w:w="62" w:type="dxa"/>
              <w:bottom w:w="0" w:type="dxa"/>
              <w:right w:w="62" w:type="dxa"/>
            </w:tcMar>
          </w:tcPr>
          <w:p w14:paraId="1B95D337" w14:textId="77777777" w:rsidR="006D7BCE" w:rsidRDefault="00745CC8" w:rsidP="007C18C7">
            <w:pPr>
              <w:pStyle w:val="BodyText"/>
              <w:rPr>
                <w:lang w:val="en-NZ"/>
              </w:rPr>
            </w:pPr>
            <w:r w:rsidRPr="007C18C7">
              <w:lastRenderedPageBreak/>
              <w:t>5. Review achievement of program objectives</w:t>
            </w:r>
          </w:p>
        </w:tc>
        <w:tc>
          <w:tcPr>
            <w:tcW w:w="5704" w:type="dxa"/>
            <w:gridSpan w:val="2"/>
            <w:tcBorders>
              <w:top w:val="nil"/>
              <w:left w:val="nil"/>
              <w:bottom w:val="nil"/>
              <w:right w:val="nil"/>
            </w:tcBorders>
            <w:tcMar>
              <w:top w:w="0" w:type="dxa"/>
              <w:left w:w="62" w:type="dxa"/>
              <w:bottom w:w="0" w:type="dxa"/>
              <w:right w:w="62" w:type="dxa"/>
            </w:tcMar>
          </w:tcPr>
          <w:p w14:paraId="0DFD69DC" w14:textId="77777777" w:rsidR="006D7BCE" w:rsidRPr="007C18C7" w:rsidRDefault="00745CC8" w:rsidP="007C18C7">
            <w:pPr>
              <w:pStyle w:val="BodyText"/>
            </w:pPr>
            <w:r w:rsidRPr="007C18C7">
              <w:t>5.1 Assess participants’ understanding of key concepts and achievement of learning objectives during delivery</w:t>
            </w:r>
          </w:p>
          <w:p w14:paraId="42455AAF" w14:textId="7586D311" w:rsidR="006D7BCE" w:rsidRPr="007C18C7" w:rsidRDefault="00745CC8" w:rsidP="007C18C7">
            <w:pPr>
              <w:pStyle w:val="BodyText"/>
            </w:pPr>
            <w:r>
              <w:t xml:space="preserve">5.2 Identify additional issues raised which are not within the </w:t>
            </w:r>
            <w:r w:rsidR="7FE8C0DF">
              <w:t xml:space="preserve">program’s </w:t>
            </w:r>
            <w:r>
              <w:t>scope and initiate referral or follow up action to address them</w:t>
            </w:r>
          </w:p>
          <w:p w14:paraId="7DA17FA4" w14:textId="505C2225" w:rsidR="006D7BCE" w:rsidRPr="007C18C7" w:rsidRDefault="00745CC8" w:rsidP="007C18C7">
            <w:pPr>
              <w:pStyle w:val="BodyText"/>
            </w:pPr>
            <w:r>
              <w:t xml:space="preserve">5.3 Conduct and document program evaluation according to </w:t>
            </w:r>
            <w:r w:rsidR="444F74E4">
              <w:t xml:space="preserve">established </w:t>
            </w:r>
            <w:r>
              <w:t>process and complete reporting in line with requirements</w:t>
            </w:r>
          </w:p>
          <w:p w14:paraId="293468BF" w14:textId="7996BFBA" w:rsidR="006D7BCE" w:rsidRPr="007C18C7" w:rsidRDefault="00745CC8" w:rsidP="007C18C7">
            <w:pPr>
              <w:pStyle w:val="BodyText"/>
            </w:pPr>
            <w:r>
              <w:t>5.4 Gather and assess feedback on program</w:t>
            </w:r>
            <w:r w:rsidR="2531C3BF">
              <w:t xml:space="preserve"> delivery</w:t>
            </w:r>
            <w:r>
              <w:t xml:space="preserve"> to guide continuous improvement</w:t>
            </w:r>
          </w:p>
          <w:p w14:paraId="63E8744D" w14:textId="77777777" w:rsidR="006D7BCE" w:rsidRPr="007C18C7" w:rsidRDefault="00745CC8" w:rsidP="007C18C7">
            <w:pPr>
              <w:pStyle w:val="BodyText"/>
            </w:pPr>
            <w:r w:rsidRPr="007C18C7">
              <w:t>5.5 Review effectiveness of implementation with co-facilitator or supervisor</w:t>
            </w:r>
          </w:p>
          <w:p w14:paraId="4F45ACA2" w14:textId="77777777" w:rsidR="006D7BCE" w:rsidRPr="007C18C7" w:rsidRDefault="00745CC8" w:rsidP="007C18C7">
            <w:pPr>
              <w:pStyle w:val="BodyText"/>
            </w:pPr>
            <w:r w:rsidRPr="007C18C7">
              <w:t>5.6 Identify opportunities to improve program delivery</w:t>
            </w:r>
          </w:p>
        </w:tc>
      </w:tr>
    </w:tbl>
    <w:p w14:paraId="41C8F396" w14:textId="77777777" w:rsidR="006D7BCE" w:rsidRPr="007C18C7" w:rsidRDefault="006D7BCE" w:rsidP="007C18C7">
      <w:pPr>
        <w:pStyle w:val="BodyText"/>
      </w:pPr>
    </w:p>
    <w:p w14:paraId="72A3D3EC" w14:textId="77777777" w:rsidR="006D7BCE" w:rsidRPr="007C18C7" w:rsidRDefault="006D7BCE" w:rsidP="007C18C7">
      <w:pPr>
        <w:pStyle w:val="AllowPageBreak"/>
      </w:pPr>
    </w:p>
    <w:p w14:paraId="05839B5B" w14:textId="77777777" w:rsidR="006D7BCE" w:rsidRPr="007C18C7" w:rsidRDefault="00745CC8" w:rsidP="007C18C7">
      <w:pPr>
        <w:pStyle w:val="Heading1"/>
      </w:pPr>
      <w:bookmarkStart w:id="3" w:name="O_815370"/>
      <w:bookmarkEnd w:id="3"/>
      <w:r w:rsidRPr="007C18C7">
        <w:t>Foundation Skills</w:t>
      </w:r>
    </w:p>
    <w:p w14:paraId="247DF991" w14:textId="77777777" w:rsidR="006D7BCE" w:rsidRPr="00745CC8" w:rsidRDefault="00745CC8" w:rsidP="00745CC8">
      <w:pPr>
        <w:pStyle w:val="BodyText"/>
        <w:rPr>
          <w:i/>
        </w:rPr>
      </w:pPr>
      <w:r w:rsidRPr="00745CC8">
        <w:rPr>
          <w:rStyle w:val="Emphasis"/>
        </w:rPr>
        <w:t>The Foundation Skills describe those required skills (language, literacy, numeracy and employment skills) that are essential to performance.</w:t>
      </w:r>
    </w:p>
    <w:p w14:paraId="784FFFA0" w14:textId="77777777" w:rsidR="006D7BCE" w:rsidRPr="007C18C7" w:rsidRDefault="00745CC8" w:rsidP="00745CC8">
      <w:pPr>
        <w:pStyle w:val="BodyText"/>
      </w:pPr>
      <w:r w:rsidRPr="007C18C7">
        <w:t>Foundation skills essential to performance are explicit in the performance criteria of this unit of competency.</w:t>
      </w:r>
    </w:p>
    <w:p w14:paraId="09FCA259" w14:textId="77777777" w:rsidR="006D7BCE" w:rsidRPr="007C18C7" w:rsidRDefault="00745CC8" w:rsidP="007C18C7">
      <w:pPr>
        <w:pStyle w:val="Heading1"/>
      </w:pPr>
      <w:bookmarkStart w:id="4" w:name="O_815372"/>
      <w:bookmarkEnd w:id="4"/>
      <w:r w:rsidRPr="007C18C7">
        <w:t>Unit Mapping Information</w:t>
      </w:r>
    </w:p>
    <w:p w14:paraId="43757C69" w14:textId="77777777" w:rsidR="006D7BCE" w:rsidRPr="007C18C7" w:rsidRDefault="00745CC8" w:rsidP="00745CC8">
      <w:pPr>
        <w:pStyle w:val="BodyText"/>
      </w:pPr>
      <w:r w:rsidRPr="007C18C7">
        <w:t>No equivalent unit.</w:t>
      </w:r>
    </w:p>
    <w:p w14:paraId="7D40C647" w14:textId="77777777" w:rsidR="006D7BCE" w:rsidRPr="007C18C7" w:rsidRDefault="00745CC8" w:rsidP="007C18C7">
      <w:pPr>
        <w:pStyle w:val="Heading1"/>
      </w:pPr>
      <w:bookmarkStart w:id="5" w:name="O_815392"/>
      <w:bookmarkEnd w:id="5"/>
      <w:r w:rsidRPr="007C18C7">
        <w:t>Links</w:t>
      </w:r>
    </w:p>
    <w:p w14:paraId="3626FF80" w14:textId="27463E0E" w:rsidR="006D7BCE" w:rsidRDefault="00745CC8" w:rsidP="12E51298">
      <w:pPr>
        <w:rPr>
          <w:rFonts w:ascii="Times New Roman" w:hAnsi="Times New Roman"/>
          <w:sz w:val="24"/>
          <w:szCs w:val="24"/>
        </w:rPr>
      </w:pPr>
      <w:r w:rsidRPr="12E51298">
        <w:rPr>
          <w:rFonts w:ascii="Times New Roman" w:hAnsi="Times New Roman"/>
          <w:sz w:val="24"/>
          <w:szCs w:val="24"/>
        </w:rPr>
        <w:t xml:space="preserve">Companion Volume implementation guides are found in </w:t>
      </w:r>
      <w:proofErr w:type="spellStart"/>
      <w:r w:rsidRPr="12E51298">
        <w:rPr>
          <w:rFonts w:ascii="Times New Roman" w:hAnsi="Times New Roman"/>
          <w:sz w:val="24"/>
          <w:szCs w:val="24"/>
        </w:rPr>
        <w:t>VETNet</w:t>
      </w:r>
      <w:proofErr w:type="spellEnd"/>
      <w:r w:rsidRPr="12E51298">
        <w:rPr>
          <w:rFonts w:ascii="Times New Roman" w:hAnsi="Times New Roman"/>
          <w:sz w:val="24"/>
          <w:szCs w:val="24"/>
        </w:rPr>
        <w:t xml:space="preserve"> </w:t>
      </w:r>
      <w:r w:rsidR="00376435" w:rsidRPr="12E51298">
        <w:rPr>
          <w:rFonts w:ascii="Times New Roman" w:hAnsi="Times New Roman"/>
          <w:sz w:val="24"/>
          <w:szCs w:val="24"/>
        </w:rPr>
        <w:t>–</w:t>
      </w:r>
      <w:r w:rsidRPr="12E51298">
        <w:rPr>
          <w:rFonts w:ascii="Times New Roman" w:hAnsi="Times New Roman"/>
          <w:sz w:val="24"/>
          <w:szCs w:val="24"/>
        </w:rPr>
        <w:t xml:space="preserve"> </w:t>
      </w:r>
    </w:p>
    <w:p w14:paraId="73F5AA3D" w14:textId="77777777" w:rsidR="00376435" w:rsidRDefault="00376435" w:rsidP="007C18C7"/>
    <w:p w14:paraId="1D6F3506" w14:textId="77777777" w:rsidR="00376435" w:rsidRDefault="00376435" w:rsidP="007C18C7">
      <w:pPr>
        <w:rPr>
          <w:rStyle w:val="Hyperlink"/>
        </w:rPr>
        <w:sectPr w:rsidR="00376435" w:rsidSect="007C18C7">
          <w:headerReference w:type="default" r:id="rId16"/>
          <w:footerReference w:type="default" r:id="rId17"/>
          <w:pgSz w:w="11908" w:h="16833"/>
          <w:pgMar w:top="1702" w:right="1418" w:bottom="1702" w:left="1418" w:header="992" w:footer="992" w:gutter="0"/>
          <w:cols w:space="720"/>
          <w:noEndnote/>
          <w:docGrid w:linePitch="299"/>
        </w:sectPr>
      </w:pPr>
    </w:p>
    <w:p w14:paraId="4E51D8EE" w14:textId="13C5B7B4" w:rsidR="00376435" w:rsidRPr="00C204D2" w:rsidRDefault="007107D8" w:rsidP="00376435">
      <w:pPr>
        <w:pStyle w:val="SuperHeading"/>
      </w:pPr>
      <w:r>
        <w:rPr>
          <w:noProof/>
        </w:rPr>
        <w:lastRenderedPageBreak/>
        <mc:AlternateContent>
          <mc:Choice Requires="wps">
            <w:drawing>
              <wp:anchor distT="0" distB="0" distL="114300" distR="114300" simplePos="0" relativeHeight="251663360" behindDoc="1" locked="0" layoutInCell="1" allowOverlap="1" wp14:anchorId="23252373" wp14:editId="70427A1E">
                <wp:simplePos x="0" y="0"/>
                <wp:positionH relativeFrom="page">
                  <wp:posOffset>1270000</wp:posOffset>
                </wp:positionH>
                <wp:positionV relativeFrom="page">
                  <wp:posOffset>2540000</wp:posOffset>
                </wp:positionV>
                <wp:extent cx="5080000" cy="1270000"/>
                <wp:effectExtent l="0" t="0" r="0" b="0"/>
                <wp:wrapNone/>
                <wp:docPr id="1338359704"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E6FF6FA" w14:textId="4153B6F3" w:rsidR="007107D8" w:rsidRPr="007107D8" w:rsidRDefault="007107D8" w:rsidP="007107D8">
                            <w:pPr>
                              <w:jc w:val="center"/>
                              <w:rPr>
                                <w:rFonts w:ascii="Arial" w:hAnsi="Arial" w:cs="Arial"/>
                                <w:b/>
                                <w:color w:val="B4B4B4"/>
                                <w:sz w:val="180"/>
                              </w:rPr>
                            </w:pPr>
                            <w:r w:rsidRPr="007107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252373"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E6FF6FA" w14:textId="4153B6F3" w:rsidR="007107D8" w:rsidRPr="007107D8" w:rsidRDefault="007107D8" w:rsidP="007107D8">
                      <w:pPr>
                        <w:jc w:val="center"/>
                        <w:rPr>
                          <w:rFonts w:ascii="Arial" w:hAnsi="Arial" w:cs="Arial"/>
                          <w:b/>
                          <w:color w:val="B4B4B4"/>
                          <w:sz w:val="180"/>
                        </w:rPr>
                      </w:pPr>
                      <w:r w:rsidRPr="007107D8">
                        <w:rPr>
                          <w:rFonts w:ascii="Arial" w:hAnsi="Arial" w:cs="Arial"/>
                          <w:b/>
                          <w:color w:val="B4B4B4"/>
                          <w:sz w:val="180"/>
                        </w:rPr>
                        <w:t>DRAFT</w:t>
                      </w:r>
                    </w:p>
                  </w:txbxContent>
                </v:textbox>
                <w10:wrap anchorx="page" anchory="page"/>
              </v:shape>
            </w:pict>
          </mc:Fallback>
        </mc:AlternateContent>
      </w:r>
      <w:r w:rsidR="00376435" w:rsidRPr="00C204D2">
        <w:t>Assessment Requirements for CHCGRP004 Deliver structured programs</w:t>
      </w:r>
    </w:p>
    <w:p w14:paraId="34FC13AE" w14:textId="77777777" w:rsidR="00376435" w:rsidRPr="00C204D2" w:rsidRDefault="00376435" w:rsidP="00376435">
      <w:pPr>
        <w:pStyle w:val="Heading1"/>
      </w:pPr>
      <w:bookmarkStart w:id="6" w:name="O_815377"/>
      <w:bookmarkEnd w:id="6"/>
      <w:r w:rsidRPr="00C204D2">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376435" w14:paraId="50AE105E"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58BBF4B" w14:textId="77777777" w:rsidR="00376435" w:rsidRPr="00C204D2" w:rsidRDefault="00376435" w:rsidP="00E83BA5">
            <w:pPr>
              <w:pStyle w:val="BodyText"/>
            </w:pPr>
            <w:r w:rsidRPr="00C204D2">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D368C38" w14:textId="77777777" w:rsidR="00376435" w:rsidRDefault="00376435" w:rsidP="00E83BA5">
            <w:pPr>
              <w:pStyle w:val="BodyText"/>
              <w:rPr>
                <w:lang w:val="en-NZ"/>
              </w:rPr>
            </w:pPr>
            <w:r w:rsidRPr="00C204D2">
              <w:rPr>
                <w:rStyle w:val="SpecialBold"/>
              </w:rPr>
              <w:t>Comments</w:t>
            </w:r>
          </w:p>
        </w:tc>
      </w:tr>
      <w:tr w:rsidR="00376435" w14:paraId="06B86BF6" w14:textId="77777777" w:rsidTr="00E83B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0B6BFB0" w14:textId="77777777" w:rsidR="00376435" w:rsidRDefault="00376435" w:rsidP="007107D8">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DE49F1A" w14:textId="77777777" w:rsidR="00376435" w:rsidRDefault="00376435" w:rsidP="007107D8">
            <w:pPr>
              <w:pStyle w:val="BodyText"/>
            </w:pPr>
            <w:r>
              <w:t>Minor changes.</w:t>
            </w:r>
          </w:p>
        </w:tc>
      </w:tr>
      <w:tr w:rsidR="00376435" w:rsidRPr="00C204D2" w14:paraId="53B4B65B"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C1262BA" w14:textId="77777777" w:rsidR="00376435" w:rsidRDefault="00376435" w:rsidP="00E83BA5">
            <w:pPr>
              <w:pStyle w:val="BodyText"/>
              <w:rPr>
                <w:lang w:val="en-NZ"/>
              </w:rPr>
            </w:pPr>
            <w:r w:rsidRPr="00C204D2">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86279C6" w14:textId="77777777" w:rsidR="00376435" w:rsidRPr="00C204D2" w:rsidRDefault="00376435" w:rsidP="00E83BA5">
            <w:pPr>
              <w:pStyle w:val="BodyText"/>
            </w:pPr>
            <w:r w:rsidRPr="00C204D2">
              <w:t xml:space="preserve">This version was released in </w:t>
            </w:r>
            <w:r w:rsidRPr="00C204D2">
              <w:rPr>
                <w:rStyle w:val="Emphasis"/>
              </w:rPr>
              <w:t>CHC Community Services Training Package</w:t>
            </w:r>
            <w:r w:rsidRPr="00C204D2">
              <w:t xml:space="preserve"> </w:t>
            </w:r>
            <w:r w:rsidRPr="00C204D2">
              <w:rPr>
                <w:rStyle w:val="Emphasis"/>
              </w:rPr>
              <w:t>release 3.0</w:t>
            </w:r>
            <w:r w:rsidRPr="00C204D2">
              <w:t xml:space="preserve"> and meets the requirements of the 2012 Standards for Training Packages.</w:t>
            </w:r>
          </w:p>
          <w:p w14:paraId="14E672AE" w14:textId="77777777" w:rsidR="00376435" w:rsidRPr="00C204D2" w:rsidRDefault="00376435" w:rsidP="00E83BA5">
            <w:pPr>
              <w:pStyle w:val="BodyText"/>
            </w:pPr>
            <w:r w:rsidRPr="00C204D2">
              <w:t>Significant changes to the elements and performance criteria. New evidence requirements for assessment including volume and frequency requirements. Significant change to knowledge evidence.</w:t>
            </w:r>
          </w:p>
          <w:p w14:paraId="67CA3734" w14:textId="77777777" w:rsidR="00376435" w:rsidRPr="00C204D2" w:rsidRDefault="00376435" w:rsidP="00E83BA5">
            <w:pPr>
              <w:pStyle w:val="BodyText"/>
            </w:pPr>
            <w:r w:rsidRPr="00C204D2">
              <w:t>Supersedes CHCGROUP410B</w:t>
            </w:r>
          </w:p>
        </w:tc>
      </w:tr>
    </w:tbl>
    <w:p w14:paraId="56C4B38C" w14:textId="77777777" w:rsidR="00376435" w:rsidRPr="00C204D2" w:rsidRDefault="00376435" w:rsidP="00376435">
      <w:pPr>
        <w:pStyle w:val="BodyText"/>
      </w:pPr>
    </w:p>
    <w:p w14:paraId="5328F0AD" w14:textId="77777777" w:rsidR="00376435" w:rsidRPr="00C204D2" w:rsidRDefault="00376435" w:rsidP="00376435">
      <w:pPr>
        <w:pStyle w:val="AllowPageBreak"/>
      </w:pPr>
    </w:p>
    <w:p w14:paraId="64A60F7C" w14:textId="77777777" w:rsidR="00376435" w:rsidRPr="00C204D2" w:rsidRDefault="00376435" w:rsidP="00376435">
      <w:pPr>
        <w:pStyle w:val="Heading1"/>
      </w:pPr>
      <w:bookmarkStart w:id="7" w:name="O_815379"/>
      <w:bookmarkEnd w:id="7"/>
      <w:r w:rsidRPr="00C204D2">
        <w:t>Performance Evidence</w:t>
      </w:r>
    </w:p>
    <w:p w14:paraId="51AD04CD" w14:textId="77777777" w:rsidR="00376435" w:rsidRPr="00C204D2" w:rsidRDefault="00376435" w:rsidP="00376435">
      <w:pPr>
        <w:pStyle w:val="BodyText"/>
      </w:pPr>
      <w:r w:rsidRPr="00C204D2">
        <w:t>The candidate must show evidence of the ability to complete tasks outlined in elements and performance criteria of this unit, manage tasks and manage contingencies in the context of the job role. There must be evidence that the candidate has:</w:t>
      </w:r>
    </w:p>
    <w:p w14:paraId="759E16DE" w14:textId="77777777" w:rsidR="00376435" w:rsidRPr="00C204D2" w:rsidRDefault="00376435" w:rsidP="00376435">
      <w:pPr>
        <w:pStyle w:val="ListBullet"/>
      </w:pPr>
      <w:r w:rsidRPr="00C204D2">
        <w:t xml:space="preserve">prepared for and delivered at least 3 different structured programs within identified resources and timeframes applying adult learning principles and </w:t>
      </w:r>
      <w:proofErr w:type="gramStart"/>
      <w:r w:rsidRPr="00C204D2">
        <w:t>all of</w:t>
      </w:r>
      <w:proofErr w:type="gramEnd"/>
      <w:r w:rsidRPr="00C204D2">
        <w:t xml:space="preserve"> the following:</w:t>
      </w:r>
    </w:p>
    <w:p w14:paraId="4CE04027" w14:textId="77777777" w:rsidR="00376435" w:rsidRPr="00C204D2" w:rsidRDefault="00376435" w:rsidP="00376435">
      <w:pPr>
        <w:pStyle w:val="ListBullet2"/>
        <w:tabs>
          <w:tab w:val="clear" w:pos="360"/>
        </w:tabs>
        <w:ind w:left="700"/>
      </w:pPr>
      <w:r w:rsidRPr="00C204D2">
        <w:t>demonstration/modelling</w:t>
      </w:r>
    </w:p>
    <w:p w14:paraId="5209FB99" w14:textId="77777777" w:rsidR="00376435" w:rsidRPr="00C204D2" w:rsidRDefault="00376435" w:rsidP="00376435">
      <w:pPr>
        <w:pStyle w:val="ListBullet2"/>
        <w:tabs>
          <w:tab w:val="clear" w:pos="360"/>
        </w:tabs>
        <w:ind w:left="700"/>
      </w:pPr>
      <w:r w:rsidRPr="00C204D2">
        <w:t>instruction</w:t>
      </w:r>
    </w:p>
    <w:p w14:paraId="6405F7D8" w14:textId="77777777" w:rsidR="00376435" w:rsidRPr="00C204D2" w:rsidRDefault="00376435" w:rsidP="00376435">
      <w:pPr>
        <w:pStyle w:val="ListBullet2"/>
        <w:tabs>
          <w:tab w:val="clear" w:pos="360"/>
        </w:tabs>
        <w:ind w:left="700"/>
      </w:pPr>
      <w:r w:rsidRPr="00C204D2">
        <w:t>presentations/lectures</w:t>
      </w:r>
    </w:p>
    <w:p w14:paraId="5401FC73" w14:textId="77777777" w:rsidR="00376435" w:rsidRPr="00C204D2" w:rsidRDefault="00376435" w:rsidP="00376435">
      <w:pPr>
        <w:pStyle w:val="ListBullet2"/>
        <w:tabs>
          <w:tab w:val="clear" w:pos="360"/>
        </w:tabs>
        <w:ind w:left="700"/>
      </w:pPr>
      <w:r w:rsidRPr="00C204D2">
        <w:t>guided facilitation of individual and group learning activities</w:t>
      </w:r>
    </w:p>
    <w:p w14:paraId="6B3E9F97" w14:textId="77777777" w:rsidR="00376435" w:rsidRPr="00C204D2" w:rsidRDefault="00376435" w:rsidP="00376435">
      <w:pPr>
        <w:pStyle w:val="ListBullet2"/>
        <w:tabs>
          <w:tab w:val="clear" w:pos="360"/>
        </w:tabs>
        <w:ind w:left="700"/>
      </w:pPr>
      <w:r w:rsidRPr="00C204D2">
        <w:t>initiating and facilitating group discussions</w:t>
      </w:r>
    </w:p>
    <w:p w14:paraId="5C7D5F90" w14:textId="77777777" w:rsidR="00376435" w:rsidRPr="00C204D2" w:rsidRDefault="00376435" w:rsidP="00376435">
      <w:pPr>
        <w:pStyle w:val="ListBullet2"/>
        <w:tabs>
          <w:tab w:val="clear" w:pos="360"/>
        </w:tabs>
        <w:ind w:left="700"/>
      </w:pPr>
      <w:r w:rsidRPr="00C204D2">
        <w:t>brainstorming activities</w:t>
      </w:r>
    </w:p>
    <w:p w14:paraId="50C7ECF4" w14:textId="77777777" w:rsidR="00376435" w:rsidRPr="00C204D2" w:rsidRDefault="00376435" w:rsidP="00376435">
      <w:pPr>
        <w:pStyle w:val="ListBullet2"/>
        <w:tabs>
          <w:tab w:val="clear" w:pos="360"/>
        </w:tabs>
        <w:ind w:left="700"/>
      </w:pPr>
      <w:r w:rsidRPr="00C204D2">
        <w:t>time and process management skills</w:t>
      </w:r>
    </w:p>
    <w:p w14:paraId="20DA3E16" w14:textId="77777777" w:rsidR="00376435" w:rsidRPr="00C204D2" w:rsidRDefault="00376435" w:rsidP="00376435">
      <w:pPr>
        <w:pStyle w:val="ListBullet"/>
      </w:pPr>
      <w:r w:rsidRPr="00C204D2">
        <w:t>used the following communication and interpersonal skills when facilitating group learning:</w:t>
      </w:r>
    </w:p>
    <w:p w14:paraId="6F8C859D" w14:textId="77777777" w:rsidR="00376435" w:rsidRPr="00C204D2" w:rsidRDefault="00376435" w:rsidP="00376435">
      <w:pPr>
        <w:pStyle w:val="ListBullet2"/>
        <w:tabs>
          <w:tab w:val="clear" w:pos="360"/>
        </w:tabs>
        <w:ind w:left="700"/>
      </w:pPr>
      <w:r w:rsidRPr="00C204D2">
        <w:t>listening</w:t>
      </w:r>
    </w:p>
    <w:p w14:paraId="7CEEDE01" w14:textId="77777777" w:rsidR="00376435" w:rsidRPr="00C204D2" w:rsidRDefault="00376435" w:rsidP="00376435">
      <w:pPr>
        <w:pStyle w:val="ListBullet2"/>
        <w:tabs>
          <w:tab w:val="clear" w:pos="360"/>
        </w:tabs>
        <w:ind w:left="700"/>
      </w:pPr>
      <w:r w:rsidRPr="00C204D2">
        <w:t>questioning</w:t>
      </w:r>
    </w:p>
    <w:p w14:paraId="72C7C3DF" w14:textId="4CC75FC0" w:rsidR="00376435" w:rsidRPr="00C204D2" w:rsidRDefault="00376435" w:rsidP="00376435">
      <w:pPr>
        <w:pStyle w:val="ListBullet2"/>
        <w:tabs>
          <w:tab w:val="clear" w:pos="360"/>
        </w:tabs>
        <w:ind w:left="700"/>
      </w:pPr>
      <w:r>
        <w:t>non-verbal communication</w:t>
      </w:r>
    </w:p>
    <w:p w14:paraId="74B2376C" w14:textId="77777777" w:rsidR="00376435" w:rsidRPr="00C204D2" w:rsidRDefault="00376435" w:rsidP="00376435">
      <w:pPr>
        <w:pStyle w:val="ListBullet2"/>
        <w:tabs>
          <w:tab w:val="clear" w:pos="360"/>
        </w:tabs>
        <w:ind w:left="700"/>
      </w:pPr>
      <w:r w:rsidRPr="00C204D2">
        <w:t>empathetic responding</w:t>
      </w:r>
    </w:p>
    <w:p w14:paraId="74051C59" w14:textId="77777777" w:rsidR="00376435" w:rsidRPr="00C204D2" w:rsidRDefault="00376435" w:rsidP="00376435">
      <w:pPr>
        <w:pStyle w:val="ListBullet2"/>
        <w:tabs>
          <w:tab w:val="clear" w:pos="360"/>
        </w:tabs>
        <w:ind w:left="700"/>
      </w:pPr>
      <w:r w:rsidRPr="00C204D2">
        <w:t>paraphrasing</w:t>
      </w:r>
    </w:p>
    <w:p w14:paraId="031D74C0" w14:textId="77777777" w:rsidR="00376435" w:rsidRPr="00C204D2" w:rsidRDefault="00376435" w:rsidP="00376435">
      <w:pPr>
        <w:pStyle w:val="ListBullet2"/>
        <w:tabs>
          <w:tab w:val="clear" w:pos="360"/>
        </w:tabs>
        <w:ind w:left="700"/>
      </w:pPr>
      <w:r w:rsidRPr="00C204D2">
        <w:t>summarising</w:t>
      </w:r>
    </w:p>
    <w:p w14:paraId="1C14AB51" w14:textId="306B9073" w:rsidR="00376435" w:rsidRPr="00C204D2" w:rsidRDefault="007107D8" w:rsidP="00376435">
      <w:pPr>
        <w:pStyle w:val="ListBullet2"/>
        <w:tabs>
          <w:tab w:val="clear" w:pos="360"/>
        </w:tabs>
        <w:ind w:left="700"/>
      </w:pPr>
      <w:r>
        <w:rPr>
          <w:noProof/>
        </w:rPr>
        <w:lastRenderedPageBreak/>
        <mc:AlternateContent>
          <mc:Choice Requires="wps">
            <w:drawing>
              <wp:anchor distT="0" distB="0" distL="114300" distR="114300" simplePos="0" relativeHeight="251664384" behindDoc="1" locked="0" layoutInCell="1" allowOverlap="1" wp14:anchorId="29914A58" wp14:editId="53FA66A6">
                <wp:simplePos x="0" y="0"/>
                <wp:positionH relativeFrom="page">
                  <wp:posOffset>1270000</wp:posOffset>
                </wp:positionH>
                <wp:positionV relativeFrom="page">
                  <wp:posOffset>2540000</wp:posOffset>
                </wp:positionV>
                <wp:extent cx="5080000" cy="1270000"/>
                <wp:effectExtent l="0" t="0" r="0" b="0"/>
                <wp:wrapNone/>
                <wp:docPr id="265718208"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61F9DE1" w14:textId="4840DA5A" w:rsidR="007107D8" w:rsidRPr="007107D8" w:rsidRDefault="007107D8" w:rsidP="007107D8">
                            <w:pPr>
                              <w:jc w:val="center"/>
                              <w:rPr>
                                <w:rFonts w:ascii="Arial" w:hAnsi="Arial" w:cs="Arial"/>
                                <w:b/>
                                <w:color w:val="B4B4B4"/>
                                <w:sz w:val="180"/>
                              </w:rPr>
                            </w:pPr>
                            <w:r w:rsidRPr="007107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914A58"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61F9DE1" w14:textId="4840DA5A" w:rsidR="007107D8" w:rsidRPr="007107D8" w:rsidRDefault="007107D8" w:rsidP="007107D8">
                      <w:pPr>
                        <w:jc w:val="center"/>
                        <w:rPr>
                          <w:rFonts w:ascii="Arial" w:hAnsi="Arial" w:cs="Arial"/>
                          <w:b/>
                          <w:color w:val="B4B4B4"/>
                          <w:sz w:val="180"/>
                        </w:rPr>
                      </w:pPr>
                      <w:r w:rsidRPr="007107D8">
                        <w:rPr>
                          <w:rFonts w:ascii="Arial" w:hAnsi="Arial" w:cs="Arial"/>
                          <w:b/>
                          <w:color w:val="B4B4B4"/>
                          <w:sz w:val="180"/>
                        </w:rPr>
                        <w:t>DRAFT</w:t>
                      </w:r>
                    </w:p>
                  </w:txbxContent>
                </v:textbox>
                <w10:wrap anchorx="page" anchory="page"/>
              </v:shape>
            </w:pict>
          </mc:Fallback>
        </mc:AlternateContent>
      </w:r>
      <w:r w:rsidR="00376435" w:rsidRPr="00C204D2">
        <w:t>negotiation</w:t>
      </w:r>
    </w:p>
    <w:p w14:paraId="5FFCF36E" w14:textId="77777777" w:rsidR="00376435" w:rsidRPr="00C204D2" w:rsidRDefault="00376435" w:rsidP="00376435">
      <w:pPr>
        <w:pStyle w:val="ListBullet2"/>
        <w:tabs>
          <w:tab w:val="clear" w:pos="360"/>
        </w:tabs>
        <w:ind w:left="700"/>
      </w:pPr>
      <w:r w:rsidRPr="00C204D2">
        <w:t>conflict resolution</w:t>
      </w:r>
    </w:p>
    <w:p w14:paraId="0613ABDD" w14:textId="77777777" w:rsidR="00376435" w:rsidRPr="00C204D2" w:rsidRDefault="00376435" w:rsidP="00376435">
      <w:pPr>
        <w:pStyle w:val="ListBullet2"/>
        <w:tabs>
          <w:tab w:val="clear" w:pos="360"/>
        </w:tabs>
        <w:ind w:left="700"/>
      </w:pPr>
      <w:r w:rsidRPr="00C204D2">
        <w:t>techniques for maintaining group cohesion</w:t>
      </w:r>
    </w:p>
    <w:p w14:paraId="3BB4FC27" w14:textId="77777777" w:rsidR="00376435" w:rsidRPr="00C204D2" w:rsidRDefault="00376435" w:rsidP="00376435">
      <w:pPr>
        <w:pStyle w:val="ListBullet2"/>
        <w:tabs>
          <w:tab w:val="clear" w:pos="360"/>
        </w:tabs>
        <w:ind w:left="700"/>
      </w:pPr>
      <w:r w:rsidRPr="00C204D2">
        <w:t>debriefing</w:t>
      </w:r>
    </w:p>
    <w:p w14:paraId="293A26DB" w14:textId="77777777" w:rsidR="00376435" w:rsidRPr="00C204D2" w:rsidRDefault="00376435" w:rsidP="00376435">
      <w:pPr>
        <w:pStyle w:val="ListBullet"/>
      </w:pPr>
      <w:r w:rsidRPr="00C204D2">
        <w:t>addressed planning and facilitation issues to meet the diverse needs of individuals, including those related to:</w:t>
      </w:r>
    </w:p>
    <w:p w14:paraId="36F16C5C" w14:textId="77777777" w:rsidR="00376435" w:rsidRPr="00C204D2" w:rsidRDefault="00376435" w:rsidP="00376435">
      <w:pPr>
        <w:pStyle w:val="ListBullet2"/>
        <w:tabs>
          <w:tab w:val="clear" w:pos="360"/>
        </w:tabs>
        <w:ind w:left="700"/>
      </w:pPr>
      <w:r w:rsidRPr="00C204D2">
        <w:t>age</w:t>
      </w:r>
    </w:p>
    <w:p w14:paraId="66D6E63A" w14:textId="77777777" w:rsidR="00376435" w:rsidRPr="00C204D2" w:rsidRDefault="00376435" w:rsidP="00376435">
      <w:pPr>
        <w:pStyle w:val="ListBullet2"/>
        <w:tabs>
          <w:tab w:val="clear" w:pos="360"/>
        </w:tabs>
        <w:ind w:left="700"/>
      </w:pPr>
      <w:r w:rsidRPr="00C204D2">
        <w:t>culture</w:t>
      </w:r>
    </w:p>
    <w:p w14:paraId="5D4B32FC" w14:textId="77777777" w:rsidR="00376435" w:rsidRPr="00C204D2" w:rsidRDefault="00376435" w:rsidP="00376435">
      <w:pPr>
        <w:pStyle w:val="ListBullet2"/>
        <w:tabs>
          <w:tab w:val="clear" w:pos="360"/>
        </w:tabs>
        <w:ind w:left="700"/>
      </w:pPr>
      <w:r w:rsidRPr="00C204D2">
        <w:t>gender</w:t>
      </w:r>
    </w:p>
    <w:p w14:paraId="28EFC750" w14:textId="77777777" w:rsidR="00376435" w:rsidRPr="00C204D2" w:rsidRDefault="00376435" w:rsidP="00376435">
      <w:pPr>
        <w:pStyle w:val="ListBullet2"/>
        <w:tabs>
          <w:tab w:val="clear" w:pos="360"/>
        </w:tabs>
        <w:ind w:left="700"/>
      </w:pPr>
      <w:r w:rsidRPr="00C204D2">
        <w:t>education level</w:t>
      </w:r>
    </w:p>
    <w:p w14:paraId="11BE12C5" w14:textId="77777777" w:rsidR="00376435" w:rsidRPr="00C204D2" w:rsidRDefault="00376435" w:rsidP="00376435">
      <w:pPr>
        <w:pStyle w:val="ListBullet2"/>
        <w:tabs>
          <w:tab w:val="clear" w:pos="360"/>
        </w:tabs>
        <w:ind w:left="700"/>
      </w:pPr>
      <w:r w:rsidRPr="00C204D2">
        <w:t>learning ability.</w:t>
      </w:r>
    </w:p>
    <w:p w14:paraId="43E2C6B7" w14:textId="77777777" w:rsidR="00376435" w:rsidRPr="00C204D2" w:rsidRDefault="00376435" w:rsidP="00376435">
      <w:pPr>
        <w:pStyle w:val="AllowPageBreak"/>
      </w:pPr>
    </w:p>
    <w:p w14:paraId="6DEE2854" w14:textId="77777777" w:rsidR="00376435" w:rsidRPr="00C204D2" w:rsidRDefault="00376435" w:rsidP="00376435">
      <w:pPr>
        <w:pStyle w:val="Heading1"/>
      </w:pPr>
      <w:bookmarkStart w:id="8" w:name="O_815380"/>
      <w:bookmarkEnd w:id="8"/>
      <w:r w:rsidRPr="00C204D2">
        <w:t>Knowledge Evidence</w:t>
      </w:r>
    </w:p>
    <w:p w14:paraId="648E1427" w14:textId="77777777" w:rsidR="00376435" w:rsidRPr="00C204D2" w:rsidRDefault="00376435" w:rsidP="00376435">
      <w:pPr>
        <w:pStyle w:val="BodyText"/>
      </w:pPr>
      <w:r w:rsidRPr="00C204D2">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39A7FCC0" w14:textId="77777777" w:rsidR="00376435" w:rsidRPr="00C204D2" w:rsidRDefault="00376435" w:rsidP="00376435">
      <w:pPr>
        <w:pStyle w:val="ListBullet"/>
      </w:pPr>
      <w:r w:rsidRPr="00C204D2">
        <w:t>legal and ethical considerations for group work, and how these are applied in organisations and individual practice:</w:t>
      </w:r>
    </w:p>
    <w:p w14:paraId="7C9830C1" w14:textId="77777777" w:rsidR="00376435" w:rsidRPr="00C204D2" w:rsidRDefault="00376435" w:rsidP="00376435">
      <w:pPr>
        <w:pStyle w:val="ListBullet2"/>
        <w:tabs>
          <w:tab w:val="clear" w:pos="360"/>
        </w:tabs>
        <w:ind w:left="700"/>
      </w:pPr>
      <w:r w:rsidRPr="00C204D2">
        <w:t xml:space="preserve">codes of conduct </w:t>
      </w:r>
    </w:p>
    <w:p w14:paraId="7593689A" w14:textId="77777777" w:rsidR="00376435" w:rsidRPr="00C204D2" w:rsidRDefault="00376435" w:rsidP="00376435">
      <w:pPr>
        <w:pStyle w:val="ListBullet2"/>
        <w:tabs>
          <w:tab w:val="clear" w:pos="360"/>
        </w:tabs>
        <w:ind w:left="700"/>
      </w:pPr>
      <w:r w:rsidRPr="00C204D2">
        <w:t>discrimination</w:t>
      </w:r>
    </w:p>
    <w:p w14:paraId="3320CBF7" w14:textId="77777777" w:rsidR="00376435" w:rsidRPr="00C204D2" w:rsidRDefault="00376435" w:rsidP="00376435">
      <w:pPr>
        <w:pStyle w:val="ListBullet2"/>
        <w:tabs>
          <w:tab w:val="clear" w:pos="360"/>
        </w:tabs>
        <w:ind w:left="700"/>
      </w:pPr>
      <w:r w:rsidRPr="00C204D2">
        <w:t xml:space="preserve">duty of care </w:t>
      </w:r>
    </w:p>
    <w:p w14:paraId="0C3D8B7D" w14:textId="77777777" w:rsidR="00376435" w:rsidRPr="00C204D2" w:rsidRDefault="00376435" w:rsidP="00376435">
      <w:pPr>
        <w:pStyle w:val="ListBullet2"/>
        <w:tabs>
          <w:tab w:val="clear" w:pos="360"/>
        </w:tabs>
        <w:ind w:left="700"/>
      </w:pPr>
      <w:r w:rsidRPr="00C204D2">
        <w:t xml:space="preserve">mandatory reporting </w:t>
      </w:r>
    </w:p>
    <w:p w14:paraId="301CFC33" w14:textId="77777777" w:rsidR="00376435" w:rsidRPr="00C204D2" w:rsidRDefault="00376435" w:rsidP="00376435">
      <w:pPr>
        <w:pStyle w:val="ListBullet2"/>
        <w:tabs>
          <w:tab w:val="clear" w:pos="360"/>
        </w:tabs>
        <w:ind w:left="700"/>
      </w:pPr>
      <w:r w:rsidRPr="00C204D2">
        <w:t>privacy, confidentiality and disclosure</w:t>
      </w:r>
    </w:p>
    <w:p w14:paraId="6303F66F" w14:textId="77777777" w:rsidR="00376435" w:rsidRPr="00C204D2" w:rsidRDefault="00376435" w:rsidP="00376435">
      <w:pPr>
        <w:pStyle w:val="ListBullet2"/>
        <w:tabs>
          <w:tab w:val="clear" w:pos="360"/>
        </w:tabs>
        <w:ind w:left="700"/>
      </w:pPr>
      <w:r w:rsidRPr="00C204D2">
        <w:t xml:space="preserve">records management </w:t>
      </w:r>
    </w:p>
    <w:p w14:paraId="2A11EC39" w14:textId="77777777" w:rsidR="00376435" w:rsidRPr="00C204D2" w:rsidRDefault="00376435" w:rsidP="00376435">
      <w:pPr>
        <w:pStyle w:val="ListBullet2"/>
        <w:tabs>
          <w:tab w:val="clear" w:pos="360"/>
        </w:tabs>
        <w:ind w:left="700"/>
      </w:pPr>
      <w:r w:rsidRPr="00C204D2">
        <w:t>work role boundaries – responsibilities and limitations</w:t>
      </w:r>
    </w:p>
    <w:p w14:paraId="0CA00FC4" w14:textId="77777777" w:rsidR="00376435" w:rsidRPr="00C204D2" w:rsidRDefault="00376435" w:rsidP="00376435">
      <w:pPr>
        <w:pStyle w:val="ListBullet2"/>
        <w:tabs>
          <w:tab w:val="clear" w:pos="360"/>
        </w:tabs>
        <w:ind w:left="700"/>
      </w:pPr>
      <w:r w:rsidRPr="00C204D2">
        <w:t>work health and safety</w:t>
      </w:r>
    </w:p>
    <w:p w14:paraId="7389897F" w14:textId="77777777" w:rsidR="00376435" w:rsidRPr="00C204D2" w:rsidRDefault="00376435" w:rsidP="00376435">
      <w:pPr>
        <w:pStyle w:val="ListBullet"/>
      </w:pPr>
      <w:r w:rsidRPr="00C204D2">
        <w:t>subject matter knowledge</w:t>
      </w:r>
    </w:p>
    <w:p w14:paraId="7E6CCF49" w14:textId="77777777" w:rsidR="00376435" w:rsidRPr="00C204D2" w:rsidRDefault="00376435" w:rsidP="00376435">
      <w:pPr>
        <w:pStyle w:val="ListBullet"/>
      </w:pPr>
      <w:r w:rsidRPr="00C204D2">
        <w:t>group selection processes</w:t>
      </w:r>
    </w:p>
    <w:p w14:paraId="2F5910FE" w14:textId="77777777" w:rsidR="00376435" w:rsidRPr="00C204D2" w:rsidRDefault="00376435" w:rsidP="00376435">
      <w:pPr>
        <w:pStyle w:val="ListBullet"/>
      </w:pPr>
      <w:r w:rsidRPr="00C204D2">
        <w:t>content and requirements of the learning program and/or delivery plan</w:t>
      </w:r>
    </w:p>
    <w:p w14:paraId="06EDA24A" w14:textId="77777777" w:rsidR="00376435" w:rsidRPr="00C204D2" w:rsidRDefault="00376435" w:rsidP="00376435">
      <w:pPr>
        <w:pStyle w:val="ListBullet"/>
      </w:pPr>
      <w:r w:rsidRPr="00C204D2">
        <w:t>learner group profile including characteristics and needs of individual learners in the group</w:t>
      </w:r>
    </w:p>
    <w:p w14:paraId="6577A555" w14:textId="77777777" w:rsidR="00376435" w:rsidRPr="00C204D2" w:rsidRDefault="00376435" w:rsidP="00376435">
      <w:pPr>
        <w:pStyle w:val="ListBullet"/>
      </w:pPr>
      <w:r w:rsidRPr="00C204D2">
        <w:t>different delivery methods and techniques appropriate to face-to-face group delivery, including:</w:t>
      </w:r>
    </w:p>
    <w:p w14:paraId="3A0E8D6A" w14:textId="77777777" w:rsidR="00376435" w:rsidRPr="00C204D2" w:rsidRDefault="00376435" w:rsidP="00376435">
      <w:pPr>
        <w:pStyle w:val="ListBullet2"/>
        <w:tabs>
          <w:tab w:val="clear" w:pos="360"/>
        </w:tabs>
        <w:ind w:left="700"/>
      </w:pPr>
      <w:r w:rsidRPr="00C204D2">
        <w:t>demonstration/modelling</w:t>
      </w:r>
    </w:p>
    <w:p w14:paraId="5B53E5AF" w14:textId="77777777" w:rsidR="00376435" w:rsidRPr="00C204D2" w:rsidRDefault="00376435" w:rsidP="00376435">
      <w:pPr>
        <w:pStyle w:val="ListBullet2"/>
        <w:tabs>
          <w:tab w:val="clear" w:pos="360"/>
        </w:tabs>
        <w:ind w:left="700"/>
      </w:pPr>
      <w:r w:rsidRPr="00C204D2">
        <w:t>instruction</w:t>
      </w:r>
    </w:p>
    <w:p w14:paraId="3C9F6409" w14:textId="77777777" w:rsidR="00376435" w:rsidRPr="00C204D2" w:rsidRDefault="00376435" w:rsidP="00376435">
      <w:pPr>
        <w:pStyle w:val="ListBullet2"/>
        <w:tabs>
          <w:tab w:val="clear" w:pos="360"/>
        </w:tabs>
        <w:ind w:left="700"/>
      </w:pPr>
      <w:r w:rsidRPr="00C204D2">
        <w:t>presentations/lectures</w:t>
      </w:r>
    </w:p>
    <w:p w14:paraId="49CD719B" w14:textId="77777777" w:rsidR="00376435" w:rsidRPr="00C204D2" w:rsidRDefault="00376435" w:rsidP="00376435">
      <w:pPr>
        <w:pStyle w:val="ListBullet2"/>
        <w:tabs>
          <w:tab w:val="clear" w:pos="360"/>
        </w:tabs>
        <w:ind w:left="700"/>
      </w:pPr>
      <w:r w:rsidRPr="00C204D2">
        <w:t>guided facilitation of individual and group learning activities</w:t>
      </w:r>
    </w:p>
    <w:p w14:paraId="698C13F5" w14:textId="77777777" w:rsidR="00376435" w:rsidRPr="00C204D2" w:rsidRDefault="00376435" w:rsidP="00376435">
      <w:pPr>
        <w:pStyle w:val="ListBullet2"/>
        <w:tabs>
          <w:tab w:val="clear" w:pos="360"/>
        </w:tabs>
        <w:ind w:left="700"/>
      </w:pPr>
      <w:r w:rsidRPr="00C204D2">
        <w:t>initiating and facilitating group discussions</w:t>
      </w:r>
    </w:p>
    <w:p w14:paraId="3DE6973D" w14:textId="77777777" w:rsidR="00376435" w:rsidRPr="00C204D2" w:rsidRDefault="00376435" w:rsidP="00376435">
      <w:pPr>
        <w:pStyle w:val="ListBullet2"/>
        <w:tabs>
          <w:tab w:val="clear" w:pos="360"/>
        </w:tabs>
        <w:ind w:left="700"/>
      </w:pPr>
      <w:r w:rsidRPr="00C204D2">
        <w:t>brainstorming activities</w:t>
      </w:r>
    </w:p>
    <w:p w14:paraId="5244D4F4" w14:textId="77777777" w:rsidR="00376435" w:rsidRPr="00C204D2" w:rsidRDefault="00376435" w:rsidP="00376435">
      <w:pPr>
        <w:pStyle w:val="ListBullet2"/>
        <w:tabs>
          <w:tab w:val="clear" w:pos="360"/>
        </w:tabs>
        <w:ind w:left="700"/>
      </w:pPr>
      <w:r w:rsidRPr="00C204D2">
        <w:t>time and process management skills</w:t>
      </w:r>
    </w:p>
    <w:p w14:paraId="35AA6DA8" w14:textId="1DE6865C" w:rsidR="00376435" w:rsidRPr="00C204D2" w:rsidRDefault="007107D8" w:rsidP="00376435">
      <w:pPr>
        <w:pStyle w:val="ListBullet"/>
      </w:pPr>
      <w:r>
        <w:rPr>
          <w:noProof/>
        </w:rPr>
        <w:lastRenderedPageBreak/>
        <mc:AlternateContent>
          <mc:Choice Requires="wps">
            <w:drawing>
              <wp:anchor distT="0" distB="0" distL="114300" distR="114300" simplePos="0" relativeHeight="251665408" behindDoc="1" locked="0" layoutInCell="1" allowOverlap="1" wp14:anchorId="2FBD2D99" wp14:editId="27C340B5">
                <wp:simplePos x="0" y="0"/>
                <wp:positionH relativeFrom="page">
                  <wp:posOffset>1270000</wp:posOffset>
                </wp:positionH>
                <wp:positionV relativeFrom="page">
                  <wp:posOffset>2540000</wp:posOffset>
                </wp:positionV>
                <wp:extent cx="5080000" cy="1270000"/>
                <wp:effectExtent l="0" t="0" r="0" b="0"/>
                <wp:wrapNone/>
                <wp:docPr id="159817951"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8B00965" w14:textId="089627EA" w:rsidR="007107D8" w:rsidRPr="007107D8" w:rsidRDefault="007107D8" w:rsidP="007107D8">
                            <w:pPr>
                              <w:jc w:val="center"/>
                              <w:rPr>
                                <w:rFonts w:ascii="Arial" w:hAnsi="Arial" w:cs="Arial"/>
                                <w:b/>
                                <w:color w:val="B4B4B4"/>
                                <w:sz w:val="180"/>
                              </w:rPr>
                            </w:pPr>
                            <w:r w:rsidRPr="007107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BD2D99"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8B00965" w14:textId="089627EA" w:rsidR="007107D8" w:rsidRPr="007107D8" w:rsidRDefault="007107D8" w:rsidP="007107D8">
                      <w:pPr>
                        <w:jc w:val="center"/>
                        <w:rPr>
                          <w:rFonts w:ascii="Arial" w:hAnsi="Arial" w:cs="Arial"/>
                          <w:b/>
                          <w:color w:val="B4B4B4"/>
                          <w:sz w:val="180"/>
                        </w:rPr>
                      </w:pPr>
                      <w:r w:rsidRPr="007107D8">
                        <w:rPr>
                          <w:rFonts w:ascii="Arial" w:hAnsi="Arial" w:cs="Arial"/>
                          <w:b/>
                          <w:color w:val="B4B4B4"/>
                          <w:sz w:val="180"/>
                        </w:rPr>
                        <w:t>DRAFT</w:t>
                      </w:r>
                    </w:p>
                  </w:txbxContent>
                </v:textbox>
                <w10:wrap anchorx="page" anchory="page"/>
              </v:shape>
            </w:pict>
          </mc:Fallback>
        </mc:AlternateContent>
      </w:r>
      <w:r w:rsidR="00376435" w:rsidRPr="00C204D2">
        <w:t xml:space="preserve">adult learning theory and models </w:t>
      </w:r>
    </w:p>
    <w:p w14:paraId="663D97C7" w14:textId="77777777" w:rsidR="00376435" w:rsidRPr="00C204D2" w:rsidRDefault="00376435" w:rsidP="00376435">
      <w:pPr>
        <w:pStyle w:val="ListBullet"/>
      </w:pPr>
      <w:r w:rsidRPr="00C204D2">
        <w:t>dynamics of groups and group behaviour</w:t>
      </w:r>
    </w:p>
    <w:p w14:paraId="63F48DA6" w14:textId="77777777" w:rsidR="00376435" w:rsidRPr="00C204D2" w:rsidRDefault="00376435" w:rsidP="00376435">
      <w:pPr>
        <w:pStyle w:val="ListBullet"/>
      </w:pPr>
      <w:r w:rsidRPr="00C204D2">
        <w:t>behaviours in group participants which may indicate difficulties with content or processes</w:t>
      </w:r>
    </w:p>
    <w:p w14:paraId="37EB09C6" w14:textId="77777777" w:rsidR="00376435" w:rsidRPr="00C204D2" w:rsidRDefault="00376435" w:rsidP="00376435">
      <w:pPr>
        <w:pStyle w:val="ListBullet"/>
      </w:pPr>
      <w:r w:rsidRPr="00C204D2">
        <w:t>program evaluation/revision techniques, including:</w:t>
      </w:r>
    </w:p>
    <w:p w14:paraId="4EE2BD0E" w14:textId="77777777" w:rsidR="00376435" w:rsidRPr="00C204D2" w:rsidRDefault="00376435" w:rsidP="00376435">
      <w:pPr>
        <w:pStyle w:val="ListBullet2"/>
        <w:tabs>
          <w:tab w:val="clear" w:pos="360"/>
        </w:tabs>
        <w:ind w:left="700"/>
      </w:pPr>
      <w:r w:rsidRPr="00C204D2">
        <w:t>development of assessment criteria</w:t>
      </w:r>
    </w:p>
    <w:p w14:paraId="6B7BB0E7" w14:textId="77777777" w:rsidR="00376435" w:rsidRPr="00C204D2" w:rsidRDefault="00376435" w:rsidP="00376435">
      <w:pPr>
        <w:pStyle w:val="ListBullet2"/>
        <w:tabs>
          <w:tab w:val="clear" w:pos="360"/>
        </w:tabs>
        <w:ind w:left="700"/>
      </w:pPr>
      <w:r w:rsidRPr="00C204D2">
        <w:t>developing simple questionnaires and feedback forms</w:t>
      </w:r>
    </w:p>
    <w:p w14:paraId="033E8090" w14:textId="77777777" w:rsidR="00376435" w:rsidRPr="00C204D2" w:rsidRDefault="00376435" w:rsidP="00376435">
      <w:pPr>
        <w:pStyle w:val="ListBullet2"/>
        <w:tabs>
          <w:tab w:val="clear" w:pos="360"/>
        </w:tabs>
        <w:ind w:left="700"/>
      </w:pPr>
      <w:r w:rsidRPr="00C204D2">
        <w:t>administering evaluation forms</w:t>
      </w:r>
    </w:p>
    <w:p w14:paraId="0FD6C458" w14:textId="77777777" w:rsidR="00376435" w:rsidRPr="00C204D2" w:rsidRDefault="00376435" w:rsidP="00376435">
      <w:pPr>
        <w:pStyle w:val="ListBullet2"/>
        <w:tabs>
          <w:tab w:val="clear" w:pos="360"/>
        </w:tabs>
        <w:ind w:left="700"/>
      </w:pPr>
      <w:r w:rsidRPr="00C204D2">
        <w:t>using questioning for evaluation purposes</w:t>
      </w:r>
    </w:p>
    <w:p w14:paraId="3D372802" w14:textId="77777777" w:rsidR="00376435" w:rsidRPr="00C204D2" w:rsidRDefault="00376435" w:rsidP="00376435">
      <w:pPr>
        <w:pStyle w:val="ListBullet"/>
      </w:pPr>
      <w:r w:rsidRPr="00C204D2">
        <w:t>types of additional support that may be provided to groups, including:</w:t>
      </w:r>
    </w:p>
    <w:p w14:paraId="08069C83" w14:textId="77777777" w:rsidR="00376435" w:rsidRPr="00C204D2" w:rsidRDefault="00376435" w:rsidP="00376435">
      <w:pPr>
        <w:pStyle w:val="ListBullet2"/>
        <w:tabs>
          <w:tab w:val="clear" w:pos="360"/>
        </w:tabs>
        <w:ind w:left="700"/>
      </w:pPr>
      <w:r w:rsidRPr="00C204D2">
        <w:t>information and resources (internal or external)</w:t>
      </w:r>
    </w:p>
    <w:p w14:paraId="00AF0185" w14:textId="77777777" w:rsidR="00376435" w:rsidRPr="00C204D2" w:rsidRDefault="00376435" w:rsidP="00376435">
      <w:pPr>
        <w:pStyle w:val="ListBullet2"/>
        <w:tabs>
          <w:tab w:val="clear" w:pos="360"/>
        </w:tabs>
        <w:ind w:left="700"/>
      </w:pPr>
      <w:r w:rsidRPr="00C204D2">
        <w:t>individualised services</w:t>
      </w:r>
    </w:p>
    <w:p w14:paraId="54D9FA12" w14:textId="77777777" w:rsidR="00376435" w:rsidRPr="00C204D2" w:rsidRDefault="00376435" w:rsidP="00376435">
      <w:pPr>
        <w:pStyle w:val="ListBullet2"/>
        <w:tabs>
          <w:tab w:val="clear" w:pos="360"/>
        </w:tabs>
        <w:ind w:left="700"/>
      </w:pPr>
      <w:r w:rsidRPr="00C204D2">
        <w:t>referrals to further support</w:t>
      </w:r>
    </w:p>
    <w:p w14:paraId="495B6B91" w14:textId="77777777" w:rsidR="00376435" w:rsidRPr="00C204D2" w:rsidRDefault="00376435" w:rsidP="00376435">
      <w:pPr>
        <w:pStyle w:val="ListBullet"/>
      </w:pPr>
      <w:r w:rsidRPr="00C204D2">
        <w:t>own values, beliefs and experiences which may impact on work practice.</w:t>
      </w:r>
    </w:p>
    <w:p w14:paraId="533A759D" w14:textId="77777777" w:rsidR="00376435" w:rsidRPr="00C204D2" w:rsidRDefault="00376435" w:rsidP="00376435">
      <w:pPr>
        <w:pStyle w:val="AllowPageBreak"/>
      </w:pPr>
    </w:p>
    <w:p w14:paraId="04BEDD02" w14:textId="77777777" w:rsidR="00376435" w:rsidRPr="00C204D2" w:rsidRDefault="00376435" w:rsidP="00376435">
      <w:pPr>
        <w:pStyle w:val="Heading1"/>
      </w:pPr>
      <w:bookmarkStart w:id="9" w:name="O_815381"/>
      <w:bookmarkEnd w:id="9"/>
      <w:r w:rsidRPr="00C204D2">
        <w:t>Assessment Conditions</w:t>
      </w:r>
    </w:p>
    <w:p w14:paraId="29314874" w14:textId="77777777" w:rsidR="00376435" w:rsidRPr="00C204D2" w:rsidRDefault="00376435" w:rsidP="00376435">
      <w:pPr>
        <w:pStyle w:val="BodyText"/>
      </w:pPr>
      <w:r w:rsidRPr="00C204D2">
        <w:t xml:space="preserve">Skills must have been demonstrated in the workplace or in a simulated environment that reflects workplace conditions. The following conditions must be met for this unit: </w:t>
      </w:r>
    </w:p>
    <w:p w14:paraId="62B562DB" w14:textId="77777777" w:rsidR="00376435" w:rsidRPr="00C204D2" w:rsidRDefault="00376435" w:rsidP="00376435">
      <w:pPr>
        <w:pStyle w:val="ListBullet"/>
      </w:pPr>
      <w:r w:rsidRPr="00C204D2">
        <w:t xml:space="preserve">use of suitable facilities, equipment and resources, including: </w:t>
      </w:r>
    </w:p>
    <w:p w14:paraId="639E47CB" w14:textId="77777777" w:rsidR="00376435" w:rsidRPr="00C204D2" w:rsidRDefault="00376435" w:rsidP="00376435">
      <w:pPr>
        <w:pStyle w:val="ListBullet2"/>
        <w:tabs>
          <w:tab w:val="clear" w:pos="360"/>
        </w:tabs>
        <w:ind w:left="700"/>
      </w:pPr>
      <w:r w:rsidRPr="00C204D2">
        <w:t>structured programs for delivery</w:t>
      </w:r>
    </w:p>
    <w:p w14:paraId="4A352796" w14:textId="77777777" w:rsidR="00376435" w:rsidRPr="00C204D2" w:rsidRDefault="00376435" w:rsidP="00376435">
      <w:pPr>
        <w:pStyle w:val="ListBullet2"/>
        <w:tabs>
          <w:tab w:val="clear" w:pos="360"/>
        </w:tabs>
        <w:ind w:left="700"/>
      </w:pPr>
      <w:r w:rsidRPr="00C204D2">
        <w:t>organisation policies and procedures</w:t>
      </w:r>
    </w:p>
    <w:p w14:paraId="743C9475" w14:textId="77777777" w:rsidR="00376435" w:rsidRPr="00C204D2" w:rsidRDefault="00376435" w:rsidP="00376435">
      <w:pPr>
        <w:pStyle w:val="ListBullet"/>
      </w:pPr>
      <w:r w:rsidRPr="00C204D2">
        <w:t xml:space="preserve">modelling of industry operating conditions, including: </w:t>
      </w:r>
    </w:p>
    <w:p w14:paraId="53184D14" w14:textId="77777777" w:rsidR="00376435" w:rsidRPr="00C204D2" w:rsidRDefault="00376435" w:rsidP="00376435">
      <w:pPr>
        <w:pStyle w:val="ListBullet2"/>
        <w:tabs>
          <w:tab w:val="clear" w:pos="360"/>
        </w:tabs>
        <w:ind w:left="700"/>
      </w:pPr>
      <w:r w:rsidRPr="00C204D2">
        <w:t>involvement of groups comprising at least 5 people.</w:t>
      </w:r>
    </w:p>
    <w:p w14:paraId="6651ECC7" w14:textId="77777777" w:rsidR="00376435" w:rsidRPr="00C204D2" w:rsidRDefault="00376435" w:rsidP="00376435">
      <w:pPr>
        <w:pStyle w:val="BodyText"/>
      </w:pPr>
    </w:p>
    <w:p w14:paraId="6FF57970" w14:textId="7A648BC1" w:rsidR="00376435" w:rsidRPr="00C204D2" w:rsidRDefault="00376435" w:rsidP="00376435">
      <w:pPr>
        <w:pStyle w:val="BodyText"/>
      </w:pPr>
      <w:r>
        <w:t xml:space="preserve">Assessors must satisfy the </w:t>
      </w:r>
      <w:r w:rsidR="00E039FB">
        <w:t xml:space="preserve">current </w:t>
      </w:r>
      <w:r>
        <w:t>Standards for Registered Training Organisations (RTOs)/AQTF mandatory competency requirements for assessors.</w:t>
      </w:r>
    </w:p>
    <w:p w14:paraId="3740B426" w14:textId="77777777" w:rsidR="00376435" w:rsidRPr="00C204D2" w:rsidRDefault="00376435" w:rsidP="00376435">
      <w:pPr>
        <w:pStyle w:val="Heading1"/>
      </w:pPr>
      <w:bookmarkStart w:id="10" w:name="O_815396"/>
      <w:bookmarkEnd w:id="10"/>
      <w:r w:rsidRPr="00C204D2">
        <w:t>Links</w:t>
      </w:r>
    </w:p>
    <w:p w14:paraId="484BF663" w14:textId="77777777" w:rsidR="00376435" w:rsidRPr="00C204D2" w:rsidRDefault="00376435" w:rsidP="00376435">
      <w:pPr>
        <w:pStyle w:val="BodyText"/>
      </w:pPr>
      <w:r>
        <w:t xml:space="preserve">Companion Volume implementation guides are found in </w:t>
      </w:r>
      <w:proofErr w:type="spellStart"/>
      <w:r>
        <w:t>VETNet</w:t>
      </w:r>
      <w:proofErr w:type="spellEnd"/>
      <w:r>
        <w:t xml:space="preserve"> - </w:t>
      </w:r>
      <w:hyperlink r:id="rId18" w:history="1">
        <w:r w:rsidRPr="12E51298">
          <w:rPr>
            <w:rStyle w:val="Hyperlink"/>
          </w:rPr>
          <w:t>https://vetnet.gov.au/Pages/TrainingDocs.aspx?q=5e0c25cc-3d9d-4b43-80d3-bd22cc4f1e53</w:t>
        </w:r>
      </w:hyperlink>
    </w:p>
    <w:p w14:paraId="253812FA" w14:textId="77777777" w:rsidR="00376435" w:rsidRPr="00C204D2" w:rsidRDefault="00376435" w:rsidP="00376435"/>
    <w:p w14:paraId="0D0B940D" w14:textId="77777777" w:rsidR="006D7BCE" w:rsidRPr="007C18C7" w:rsidRDefault="006D7BCE" w:rsidP="007C18C7"/>
    <w:sectPr w:rsidR="006D7BCE" w:rsidRPr="007C18C7" w:rsidSect="007C18C7">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863D5" w14:textId="77777777" w:rsidR="002D1527" w:rsidRDefault="002D1527" w:rsidP="007C18C7">
      <w:r>
        <w:separator/>
      </w:r>
    </w:p>
  </w:endnote>
  <w:endnote w:type="continuationSeparator" w:id="0">
    <w:p w14:paraId="1362BF2C" w14:textId="77777777" w:rsidR="002D1527" w:rsidRDefault="002D1527" w:rsidP="007C1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EF0B6" w14:textId="77777777" w:rsidR="007107D8" w:rsidRDefault="007107D8">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3E383" w14:textId="77777777" w:rsidR="007107D8" w:rsidRDefault="007107D8">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C67A2" w14:textId="77777777" w:rsidR="007107D8" w:rsidRDefault="007107D8">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57DE" w14:textId="17B1193A" w:rsidR="00745CC8" w:rsidRDefault="00745CC8">
    <w:pPr>
      <w:pStyle w:val="Footer"/>
      <w:framePr w:wrap="around"/>
    </w:pPr>
    <w:fldSimple w:instr="DOCPROPERTY  Subject  \* MERGEFORMAT"/>
    <w:r w:rsidR="425561BF">
      <w:t>Draft</w:t>
    </w:r>
    <w:r>
      <w:tab/>
    </w:r>
    <w:r w:rsidR="425561BF">
      <w:t xml:space="preserve">Page </w:t>
    </w:r>
    <w:r w:rsidRPr="425561BF">
      <w:rPr>
        <w:noProof/>
      </w:rPr>
      <w:fldChar w:fldCharType="begin"/>
    </w:r>
    <w:r>
      <w:instrText xml:space="preserve"> PAGE  \* Arabic  \* MERGEFORMAT </w:instrText>
    </w:r>
    <w:r w:rsidRPr="425561BF">
      <w:fldChar w:fldCharType="separate"/>
    </w:r>
    <w:r w:rsidR="425561BF" w:rsidRPr="425561BF">
      <w:rPr>
        <w:noProof/>
      </w:rPr>
      <w:t>2</w:t>
    </w:r>
    <w:r w:rsidRPr="425561BF">
      <w:rPr>
        <w:noProof/>
      </w:rPr>
      <w:fldChar w:fldCharType="end"/>
    </w:r>
    <w:r w:rsidR="425561BF">
      <w:t xml:space="preserve"> of </w:t>
    </w:r>
    <w:r w:rsidRPr="425561BF">
      <w:rPr>
        <w:noProof/>
      </w:rPr>
      <w:fldChar w:fldCharType="begin"/>
    </w:r>
    <w:r w:rsidRPr="425561BF">
      <w:rPr>
        <w:noProof/>
      </w:rPr>
      <w:instrText xml:space="preserve"> NUMPAGES  \* Arabic  \* MERGEFORMAT </w:instrText>
    </w:r>
    <w:r w:rsidRPr="425561BF">
      <w:rPr>
        <w:noProof/>
      </w:rPr>
      <w:fldChar w:fldCharType="separate"/>
    </w:r>
    <w:r w:rsidR="425561BF" w:rsidRPr="425561BF">
      <w:rPr>
        <w:noProof/>
      </w:rPr>
      <w:t>4</w:t>
    </w:r>
    <w:r w:rsidRPr="425561BF">
      <w:rPr>
        <w:noProof/>
      </w:rPr>
      <w:fldChar w:fldCharType="end"/>
    </w:r>
  </w:p>
  <w:p w14:paraId="5C95EFB6" w14:textId="65EA864A" w:rsidR="00745CC8" w:rsidRDefault="425561BF" w:rsidP="007C18C7">
    <w:pPr>
      <w:pStyle w:val="Footer"/>
      <w:framePr w:wrap="around"/>
    </w:pPr>
    <w:r>
      <w:t xml:space="preserve">© Commonwealth of Australia, </w:t>
    </w:r>
    <w:r w:rsidR="00745CC8">
      <w:fldChar w:fldCharType="begin"/>
    </w:r>
    <w:r w:rsidR="00745CC8">
      <w:instrText xml:space="preserve"> DATE  \@ "yyyy"  \* MERGEFORMAT </w:instrText>
    </w:r>
    <w:r w:rsidR="00745CC8">
      <w:fldChar w:fldCharType="separate"/>
    </w:r>
    <w:r w:rsidR="004D06AA">
      <w:rPr>
        <w:noProof/>
      </w:rPr>
      <w:t>2025</w:t>
    </w:r>
    <w:r w:rsidR="00745CC8">
      <w:fldChar w:fldCharType="end"/>
    </w:r>
    <w:r w:rsidRPr="425561BF">
      <w:rPr>
        <w:noProof/>
      </w:rPr>
      <w:t>5</w:t>
    </w:r>
    <w:r w:rsidR="00745CC8">
      <w:tab/>
    </w:r>
    <w:fldSimple w:instr="DOCPROPERTY  Author  \* MERGEFORMAT"/>
    <w:r>
      <w:t>HumanAbility</w:t>
    </w:r>
  </w:p>
  <w:p w14:paraId="53128261" w14:textId="77777777" w:rsidR="00745CC8" w:rsidRDefault="00745CC8" w:rsidP="007C18C7">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6A4D6" w14:textId="77777777" w:rsidR="002D1527" w:rsidRDefault="002D1527" w:rsidP="007C18C7">
      <w:r>
        <w:separator/>
      </w:r>
    </w:p>
  </w:footnote>
  <w:footnote w:type="continuationSeparator" w:id="0">
    <w:p w14:paraId="6A41448C" w14:textId="77777777" w:rsidR="002D1527" w:rsidRDefault="002D1527" w:rsidP="007C18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B5F05" w14:textId="77777777" w:rsidR="007107D8" w:rsidRDefault="007107D8">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77777777" w:rsidR="00745CC8" w:rsidRDefault="00745CC8"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890AB1B" wp14:editId="6101277D">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E27B00A" w14:textId="77777777" w:rsidR="007C18C7" w:rsidRPr="00745CC8" w:rsidRDefault="007C18C7" w:rsidP="00745CC8">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DB4F0" w14:textId="77777777" w:rsidR="007107D8" w:rsidRDefault="007107D8">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CE2CD" w14:textId="77777777" w:rsidR="00745CC8" w:rsidRPr="002D2AF8" w:rsidRDefault="00745CC8" w:rsidP="007C18C7">
    <w:pPr>
      <w:pStyle w:val="Header"/>
      <w:framePr w:wrap="around"/>
    </w:pPr>
    <w:fldSimple w:instr="TITLE   \* MERGEFORMAT">
      <w:r>
        <w:t>CHCGRP004 Deliver structured programs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4B99056E" w14:textId="77777777" w:rsidR="00745CC8" w:rsidRDefault="00745CC8" w:rsidP="007C18C7">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961645112">
    <w:abstractNumId w:val="4"/>
  </w:num>
  <w:num w:numId="2" w16cid:durableId="120920978">
    <w:abstractNumId w:val="3"/>
  </w:num>
  <w:num w:numId="3" w16cid:durableId="777455845">
    <w:abstractNumId w:val="2"/>
  </w:num>
  <w:num w:numId="4" w16cid:durableId="997466385">
    <w:abstractNumId w:val="1"/>
  </w:num>
  <w:num w:numId="5" w16cid:durableId="749888386">
    <w:abstractNumId w:val="0"/>
  </w:num>
  <w:num w:numId="6" w16cid:durableId="368382237">
    <w:abstractNumId w:val="11"/>
  </w:num>
  <w:num w:numId="7" w16cid:durableId="469061012">
    <w:abstractNumId w:val="8"/>
  </w:num>
  <w:num w:numId="8" w16cid:durableId="414322049">
    <w:abstractNumId w:val="12"/>
  </w:num>
  <w:num w:numId="9" w16cid:durableId="876358118">
    <w:abstractNumId w:val="6"/>
  </w:num>
  <w:num w:numId="10" w16cid:durableId="1040128685">
    <w:abstractNumId w:val="9"/>
  </w:num>
  <w:num w:numId="11" w16cid:durableId="1571382300">
    <w:abstractNumId w:val="7"/>
  </w:num>
  <w:num w:numId="12" w16cid:durableId="1747603470">
    <w:abstractNumId w:val="5"/>
  </w:num>
  <w:num w:numId="13" w16cid:durableId="17357375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8C7"/>
    <w:rsid w:val="002D1527"/>
    <w:rsid w:val="00371C5B"/>
    <w:rsid w:val="00376435"/>
    <w:rsid w:val="004D06AA"/>
    <w:rsid w:val="006D7BCE"/>
    <w:rsid w:val="0070066A"/>
    <w:rsid w:val="007107D8"/>
    <w:rsid w:val="00745CC8"/>
    <w:rsid w:val="007C18C7"/>
    <w:rsid w:val="008A4353"/>
    <w:rsid w:val="00934060"/>
    <w:rsid w:val="009E62E3"/>
    <w:rsid w:val="00A648D3"/>
    <w:rsid w:val="00CD626E"/>
    <w:rsid w:val="00E039FB"/>
    <w:rsid w:val="00FD5A94"/>
    <w:rsid w:val="019468F4"/>
    <w:rsid w:val="01B6EDB9"/>
    <w:rsid w:val="02472698"/>
    <w:rsid w:val="0384A673"/>
    <w:rsid w:val="05221244"/>
    <w:rsid w:val="08B5FEDC"/>
    <w:rsid w:val="0BCF25B4"/>
    <w:rsid w:val="0F7BA2C1"/>
    <w:rsid w:val="10AC49AA"/>
    <w:rsid w:val="11166E56"/>
    <w:rsid w:val="12E51298"/>
    <w:rsid w:val="220E8A61"/>
    <w:rsid w:val="23F8A0B5"/>
    <w:rsid w:val="2531C3BF"/>
    <w:rsid w:val="268F1FBB"/>
    <w:rsid w:val="26C31DD5"/>
    <w:rsid w:val="292FBF25"/>
    <w:rsid w:val="2AF758E3"/>
    <w:rsid w:val="2D4A554C"/>
    <w:rsid w:val="2E88DCDD"/>
    <w:rsid w:val="365EC0D9"/>
    <w:rsid w:val="3D7EF06D"/>
    <w:rsid w:val="40C24DA0"/>
    <w:rsid w:val="425561BF"/>
    <w:rsid w:val="431B0F53"/>
    <w:rsid w:val="444F74E4"/>
    <w:rsid w:val="4D2EC254"/>
    <w:rsid w:val="4DC1064C"/>
    <w:rsid w:val="51450130"/>
    <w:rsid w:val="57DA64B3"/>
    <w:rsid w:val="5825282C"/>
    <w:rsid w:val="58F84B97"/>
    <w:rsid w:val="5A521209"/>
    <w:rsid w:val="5CDBD182"/>
    <w:rsid w:val="5F5FD7AE"/>
    <w:rsid w:val="5FCBCFD7"/>
    <w:rsid w:val="66D5BE43"/>
    <w:rsid w:val="6CFC5D2D"/>
    <w:rsid w:val="6D3E17DA"/>
    <w:rsid w:val="72DD47F6"/>
    <w:rsid w:val="72F9CD1A"/>
    <w:rsid w:val="75B33F10"/>
    <w:rsid w:val="773CF703"/>
    <w:rsid w:val="78AD5EE0"/>
    <w:rsid w:val="7FE8C0D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A676EF"/>
  <w14:defaultImageDpi w14:val="96"/>
  <w15:docId w15:val="{F2591408-C275-48CE-AE61-5505B8777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8C7"/>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7C18C7"/>
    <w:pPr>
      <w:spacing w:before="360" w:after="60"/>
      <w:outlineLvl w:val="0"/>
    </w:pPr>
    <w:rPr>
      <w:sz w:val="32"/>
    </w:rPr>
  </w:style>
  <w:style w:type="paragraph" w:styleId="Heading2">
    <w:name w:val="heading 2"/>
    <w:basedOn w:val="HeadingBase"/>
    <w:next w:val="BodyText"/>
    <w:link w:val="Heading2Char"/>
    <w:qFormat/>
    <w:rsid w:val="007C18C7"/>
    <w:pPr>
      <w:keepLines/>
      <w:spacing w:before="240" w:after="120"/>
      <w:outlineLvl w:val="1"/>
    </w:pPr>
    <w:rPr>
      <w:sz w:val="28"/>
      <w:szCs w:val="40"/>
    </w:rPr>
  </w:style>
  <w:style w:type="paragraph" w:styleId="Heading3">
    <w:name w:val="heading 3"/>
    <w:basedOn w:val="HeadingBase"/>
    <w:next w:val="BodyText"/>
    <w:link w:val="Heading3Char"/>
    <w:qFormat/>
    <w:rsid w:val="007C18C7"/>
    <w:pPr>
      <w:spacing w:before="180" w:after="120"/>
      <w:outlineLvl w:val="2"/>
    </w:pPr>
    <w:rPr>
      <w:spacing w:val="-10"/>
      <w:kern w:val="32"/>
    </w:rPr>
  </w:style>
  <w:style w:type="paragraph" w:styleId="Heading4">
    <w:name w:val="heading 4"/>
    <w:basedOn w:val="HeadingBase"/>
    <w:next w:val="BodyText"/>
    <w:link w:val="Heading4Char"/>
    <w:qFormat/>
    <w:rsid w:val="007C18C7"/>
    <w:pPr>
      <w:spacing w:before="160" w:after="120"/>
      <w:outlineLvl w:val="3"/>
    </w:pPr>
    <w:rPr>
      <w:sz w:val="22"/>
    </w:rPr>
  </w:style>
  <w:style w:type="paragraph" w:styleId="Heading5">
    <w:name w:val="heading 5"/>
    <w:basedOn w:val="HeadingBase"/>
    <w:next w:val="Normal"/>
    <w:link w:val="Heading5Char"/>
    <w:qFormat/>
    <w:rsid w:val="007C18C7"/>
    <w:pPr>
      <w:spacing w:before="80"/>
      <w:outlineLvl w:val="4"/>
    </w:pPr>
    <w:rPr>
      <w:color w:val="918585"/>
      <w:sz w:val="20"/>
    </w:rPr>
  </w:style>
  <w:style w:type="paragraph" w:styleId="Heading6">
    <w:name w:val="heading 6"/>
    <w:basedOn w:val="HeadingBase"/>
    <w:next w:val="Normal"/>
    <w:link w:val="Heading6Char"/>
    <w:qFormat/>
    <w:rsid w:val="007C18C7"/>
    <w:pPr>
      <w:spacing w:before="60"/>
      <w:outlineLvl w:val="5"/>
    </w:pPr>
    <w:rPr>
      <w:color w:val="918585"/>
      <w:sz w:val="20"/>
    </w:rPr>
  </w:style>
  <w:style w:type="paragraph" w:styleId="Heading7">
    <w:name w:val="heading 7"/>
    <w:basedOn w:val="Normal"/>
    <w:next w:val="Normal"/>
    <w:link w:val="Heading7Char"/>
    <w:qFormat/>
    <w:rsid w:val="007C18C7"/>
    <w:pPr>
      <w:ind w:left="720"/>
      <w:outlineLvl w:val="6"/>
    </w:pPr>
    <w:rPr>
      <w:i/>
    </w:rPr>
  </w:style>
  <w:style w:type="paragraph" w:styleId="Heading8">
    <w:name w:val="heading 8"/>
    <w:basedOn w:val="Normal"/>
    <w:next w:val="Normal"/>
    <w:link w:val="Heading8Char"/>
    <w:qFormat/>
    <w:rsid w:val="007C18C7"/>
    <w:pPr>
      <w:ind w:left="720"/>
      <w:outlineLvl w:val="7"/>
    </w:pPr>
    <w:rPr>
      <w:i/>
    </w:rPr>
  </w:style>
  <w:style w:type="paragraph" w:styleId="Heading9">
    <w:name w:val="heading 9"/>
    <w:basedOn w:val="Normal"/>
    <w:next w:val="Normal"/>
    <w:link w:val="Heading9Char"/>
    <w:qFormat/>
    <w:rsid w:val="007C18C7"/>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18C7"/>
    <w:rPr>
      <w:rFonts w:ascii="Times New Roman" w:eastAsia="Times New Roman" w:hAnsi="Times New Roman" w:cs="Times New Roman"/>
      <w:b/>
      <w:sz w:val="32"/>
      <w:szCs w:val="20"/>
      <w:lang w:eastAsia="en-US"/>
    </w:rPr>
  </w:style>
  <w:style w:type="paragraph" w:styleId="BodyText">
    <w:name w:val="Body Text"/>
    <w:basedOn w:val="Normal"/>
    <w:link w:val="BodyTextChar"/>
    <w:rsid w:val="007C18C7"/>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7C18C7"/>
    <w:rPr>
      <w:rFonts w:ascii="Times New Roman" w:eastAsia="Times New Roman" w:hAnsi="Times New Roman" w:cs="Times New Roman"/>
      <w:sz w:val="24"/>
      <w:lang w:eastAsia="en-US"/>
    </w:rPr>
  </w:style>
  <w:style w:type="character" w:customStyle="1" w:styleId="SpecialBold">
    <w:name w:val="Special Bold"/>
    <w:basedOn w:val="DefaultParagraphFont"/>
    <w:rsid w:val="007C18C7"/>
    <w:rPr>
      <w:b/>
      <w:spacing w:val="0"/>
    </w:rPr>
  </w:style>
  <w:style w:type="character" w:styleId="Emphasis">
    <w:name w:val="Emphasis"/>
    <w:basedOn w:val="DefaultParagraphFont"/>
    <w:qFormat/>
    <w:rsid w:val="007C18C7"/>
    <w:rPr>
      <w:i/>
    </w:rPr>
  </w:style>
  <w:style w:type="paragraph" w:customStyle="1" w:styleId="SuperHeading">
    <w:name w:val="SuperHeading"/>
    <w:basedOn w:val="Normal"/>
    <w:rsid w:val="007C18C7"/>
    <w:pPr>
      <w:spacing w:before="240" w:after="120"/>
      <w:outlineLvl w:val="0"/>
    </w:pPr>
    <w:rPr>
      <w:rFonts w:ascii="Times New Roman" w:hAnsi="Times New Roman"/>
      <w:b/>
      <w:sz w:val="32"/>
    </w:rPr>
  </w:style>
  <w:style w:type="paragraph" w:customStyle="1" w:styleId="AllowPageBreak">
    <w:name w:val="AllowPageBreak"/>
    <w:rsid w:val="007C18C7"/>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7C18C7"/>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7C18C7"/>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7C18C7"/>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7C18C7"/>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7C18C7"/>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7C18C7"/>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7C18C7"/>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7C18C7"/>
    <w:rPr>
      <w:rFonts w:ascii="Courier New" w:eastAsia="Times New Roman" w:hAnsi="Courier New" w:cs="Times New Roman"/>
      <w:i/>
      <w:szCs w:val="20"/>
      <w:lang w:eastAsia="en-US"/>
    </w:rPr>
  </w:style>
  <w:style w:type="paragraph" w:customStyle="1" w:styleId="HeadingBase">
    <w:name w:val="Heading Base"/>
    <w:rsid w:val="007C18C7"/>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7C18C7"/>
    <w:pPr>
      <w:tabs>
        <w:tab w:val="right" w:leader="dot" w:pos="9072"/>
      </w:tabs>
      <w:ind w:left="567"/>
    </w:pPr>
    <w:rPr>
      <w:szCs w:val="22"/>
    </w:rPr>
  </w:style>
  <w:style w:type="paragraph" w:customStyle="1" w:styleId="TOCBase">
    <w:name w:val="TOC Base"/>
    <w:rsid w:val="007C18C7"/>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7C18C7"/>
    <w:pPr>
      <w:tabs>
        <w:tab w:val="right" w:leader="dot" w:pos="9072"/>
      </w:tabs>
      <w:spacing w:before="40" w:after="40"/>
      <w:ind w:left="284"/>
    </w:pPr>
    <w:rPr>
      <w:rFonts w:ascii="Times New Roman" w:hAnsi="Times New Roman"/>
    </w:rPr>
  </w:style>
  <w:style w:type="paragraph" w:styleId="TOC1">
    <w:name w:val="toc 1"/>
    <w:basedOn w:val="TOCBase"/>
    <w:next w:val="Normal"/>
    <w:rsid w:val="007C18C7"/>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7C18C7"/>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7C18C7"/>
    <w:rPr>
      <w:rFonts w:ascii="Times New Roman" w:eastAsia="Times New Roman" w:hAnsi="Times New Roman" w:cs="Times New Roman"/>
      <w:sz w:val="16"/>
      <w:lang w:eastAsia="en-US"/>
    </w:rPr>
  </w:style>
  <w:style w:type="paragraph" w:styleId="Title">
    <w:name w:val="Title"/>
    <w:basedOn w:val="HeadingBase"/>
    <w:link w:val="TitleChar"/>
    <w:qFormat/>
    <w:rsid w:val="007C18C7"/>
    <w:pPr>
      <w:spacing w:before="5040"/>
      <w:jc w:val="center"/>
    </w:pPr>
    <w:rPr>
      <w:sz w:val="48"/>
      <w:szCs w:val="72"/>
      <w:lang w:val="en-US"/>
    </w:rPr>
  </w:style>
  <w:style w:type="character" w:customStyle="1" w:styleId="TitleChar">
    <w:name w:val="Title Char"/>
    <w:basedOn w:val="DefaultParagraphFont"/>
    <w:link w:val="Title"/>
    <w:rsid w:val="007C18C7"/>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7C18C7"/>
    <w:pPr>
      <w:tabs>
        <w:tab w:val="left" w:pos="3600"/>
        <w:tab w:val="left" w:pos="3958"/>
      </w:tabs>
    </w:pPr>
  </w:style>
  <w:style w:type="paragraph" w:styleId="List">
    <w:name w:val="List"/>
    <w:basedOn w:val="BodyText"/>
    <w:next w:val="BodyText"/>
    <w:rsid w:val="007C18C7"/>
    <w:pPr>
      <w:tabs>
        <w:tab w:val="left" w:pos="340"/>
      </w:tabs>
      <w:spacing w:before="60" w:after="60"/>
      <w:ind w:left="340" w:hanging="340"/>
    </w:pPr>
  </w:style>
  <w:style w:type="paragraph" w:styleId="ListBullet">
    <w:name w:val="List Bullet"/>
    <w:basedOn w:val="List"/>
    <w:rsid w:val="007C18C7"/>
    <w:pPr>
      <w:numPr>
        <w:numId w:val="10"/>
      </w:numPr>
      <w:tabs>
        <w:tab w:val="clear" w:pos="340"/>
      </w:tabs>
      <w:spacing w:before="40" w:after="40"/>
    </w:pPr>
  </w:style>
  <w:style w:type="paragraph" w:customStyle="1" w:styleId="Note">
    <w:name w:val="Note"/>
    <w:basedOn w:val="BodyText"/>
    <w:rsid w:val="007C18C7"/>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7C18C7"/>
    <w:pPr>
      <w:framePr w:wrap="auto" w:hAnchor="text" w:y="6049"/>
    </w:pPr>
    <w:rPr>
      <w:color w:val="000000"/>
      <w:sz w:val="40"/>
    </w:rPr>
  </w:style>
  <w:style w:type="paragraph" w:customStyle="1" w:styleId="TOCTitle">
    <w:name w:val="TOCTitle"/>
    <w:basedOn w:val="Heading1"/>
    <w:rsid w:val="007C18C7"/>
    <w:pPr>
      <w:spacing w:after="240"/>
      <w:jc w:val="center"/>
      <w:outlineLvl w:val="9"/>
    </w:pPr>
    <w:rPr>
      <w:caps/>
    </w:rPr>
  </w:style>
  <w:style w:type="paragraph" w:customStyle="1" w:styleId="Version">
    <w:name w:val="Version"/>
    <w:rsid w:val="007C18C7"/>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7C18C7"/>
    <w:pPr>
      <w:numPr>
        <w:numId w:val="11"/>
      </w:numPr>
      <w:tabs>
        <w:tab w:val="clear" w:pos="680"/>
        <w:tab w:val="num" w:pos="360"/>
      </w:tabs>
      <w:ind w:left="360"/>
    </w:pPr>
  </w:style>
  <w:style w:type="paragraph" w:styleId="Index1">
    <w:name w:val="index 1"/>
    <w:basedOn w:val="Normal"/>
    <w:next w:val="Normal"/>
    <w:semiHidden/>
    <w:rsid w:val="007C18C7"/>
    <w:pPr>
      <w:keepNext w:val="0"/>
      <w:tabs>
        <w:tab w:val="right" w:pos="4176"/>
      </w:tabs>
      <w:ind w:left="198" w:hanging="198"/>
    </w:pPr>
    <w:rPr>
      <w:rFonts w:ascii="Garamond" w:hAnsi="Garamond"/>
    </w:rPr>
  </w:style>
  <w:style w:type="paragraph" w:styleId="IndexHeading">
    <w:name w:val="index heading"/>
    <w:basedOn w:val="Normal"/>
    <w:next w:val="Index1"/>
    <w:semiHidden/>
    <w:rsid w:val="007C18C7"/>
    <w:pPr>
      <w:spacing w:before="120" w:after="120"/>
    </w:pPr>
    <w:rPr>
      <w:rFonts w:ascii="Arial" w:hAnsi="Arial"/>
      <w:b/>
      <w:color w:val="918585"/>
      <w:sz w:val="24"/>
    </w:rPr>
  </w:style>
  <w:style w:type="paragraph" w:styleId="Header">
    <w:name w:val="header"/>
    <w:basedOn w:val="Normal"/>
    <w:link w:val="HeaderChar"/>
    <w:rsid w:val="007C18C7"/>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7C18C7"/>
    <w:rPr>
      <w:rFonts w:ascii="Times New Roman" w:eastAsia="Times New Roman" w:hAnsi="Times New Roman" w:cs="Times New Roman"/>
      <w:sz w:val="16"/>
      <w:szCs w:val="20"/>
      <w:lang w:val="en-GB" w:eastAsia="en-US"/>
    </w:rPr>
  </w:style>
  <w:style w:type="paragraph" w:customStyle="1" w:styleId="Chapter">
    <w:name w:val="Chapter"/>
    <w:basedOn w:val="Normal"/>
    <w:rsid w:val="007C18C7"/>
    <w:pPr>
      <w:spacing w:before="240"/>
    </w:pPr>
    <w:rPr>
      <w:rFonts w:ascii="Times New Roman" w:hAnsi="Times New Roman"/>
      <w:smallCaps/>
      <w:spacing w:val="80"/>
      <w:sz w:val="28"/>
    </w:rPr>
  </w:style>
  <w:style w:type="paragraph" w:customStyle="1" w:styleId="InChapter">
    <w:name w:val="InChapter"/>
    <w:basedOn w:val="Heading3"/>
    <w:rsid w:val="007C18C7"/>
    <w:pPr>
      <w:spacing w:after="240"/>
      <w:outlineLvl w:val="9"/>
    </w:pPr>
    <w:rPr>
      <w:noProof/>
    </w:rPr>
  </w:style>
  <w:style w:type="paragraph" w:styleId="Index2">
    <w:name w:val="index 2"/>
    <w:basedOn w:val="Normal"/>
    <w:next w:val="Normal"/>
    <w:semiHidden/>
    <w:rsid w:val="007C18C7"/>
    <w:pPr>
      <w:tabs>
        <w:tab w:val="right" w:pos="4176"/>
      </w:tabs>
      <w:ind w:left="568" w:hanging="284"/>
    </w:pPr>
    <w:rPr>
      <w:rFonts w:ascii="Garamond" w:hAnsi="Garamond"/>
    </w:rPr>
  </w:style>
  <w:style w:type="paragraph" w:customStyle="1" w:styleId="Byline">
    <w:name w:val="Byline"/>
    <w:rsid w:val="007C18C7"/>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7C18C7"/>
    <w:pPr>
      <w:tabs>
        <w:tab w:val="clear" w:pos="3600"/>
        <w:tab w:val="clear" w:pos="3958"/>
      </w:tabs>
      <w:jc w:val="right"/>
    </w:pPr>
  </w:style>
  <w:style w:type="paragraph" w:styleId="Caption">
    <w:name w:val="caption"/>
    <w:basedOn w:val="BodyText"/>
    <w:next w:val="Normal"/>
    <w:qFormat/>
    <w:rsid w:val="007C18C7"/>
    <w:pPr>
      <w:framePr w:w="2268" w:hSpace="181" w:vSpace="181" w:wrap="around" w:vAnchor="text" w:hAnchor="page" w:x="1135" w:y="285" w:anchorLock="1"/>
    </w:pPr>
    <w:rPr>
      <w:i/>
    </w:rPr>
  </w:style>
  <w:style w:type="paragraph" w:customStyle="1" w:styleId="MiniTOCTitle">
    <w:name w:val="MiniTOCTitle"/>
    <w:basedOn w:val="Heading4"/>
    <w:rsid w:val="007C18C7"/>
    <w:pPr>
      <w:spacing w:before="240"/>
      <w:outlineLvl w:val="9"/>
    </w:pPr>
    <w:rPr>
      <w:noProof/>
      <w:sz w:val="24"/>
    </w:rPr>
  </w:style>
  <w:style w:type="paragraph" w:customStyle="1" w:styleId="MiniTOCItem">
    <w:name w:val="MiniTOCItem"/>
    <w:basedOn w:val="ListBullet"/>
    <w:rsid w:val="007C18C7"/>
    <w:pPr>
      <w:numPr>
        <w:numId w:val="0"/>
      </w:numPr>
      <w:tabs>
        <w:tab w:val="right" w:leader="dot" w:pos="6521"/>
      </w:tabs>
      <w:spacing w:before="0" w:after="0"/>
    </w:pPr>
  </w:style>
  <w:style w:type="paragraph" w:customStyle="1" w:styleId="TOFTitle">
    <w:name w:val="TOFTitle"/>
    <w:basedOn w:val="TOCTitle"/>
    <w:rsid w:val="007C18C7"/>
  </w:style>
  <w:style w:type="paragraph" w:styleId="TableofFigures">
    <w:name w:val="table of figures"/>
    <w:basedOn w:val="Normal"/>
    <w:next w:val="Normal"/>
    <w:semiHidden/>
    <w:rsid w:val="007C18C7"/>
    <w:pPr>
      <w:tabs>
        <w:tab w:val="right" w:leader="dot" w:pos="9072"/>
      </w:tabs>
      <w:ind w:left="970" w:hanging="403"/>
    </w:pPr>
    <w:rPr>
      <w:rFonts w:ascii="Times New Roman" w:hAnsi="Times New Roman"/>
      <w:b/>
    </w:rPr>
  </w:style>
  <w:style w:type="paragraph" w:styleId="ListNumber">
    <w:name w:val="List Number"/>
    <w:basedOn w:val="List"/>
    <w:rsid w:val="007C18C7"/>
    <w:pPr>
      <w:numPr>
        <w:numId w:val="13"/>
      </w:numPr>
      <w:tabs>
        <w:tab w:val="clear" w:pos="340"/>
      </w:tabs>
    </w:pPr>
  </w:style>
  <w:style w:type="character" w:customStyle="1" w:styleId="WingdingSymbols">
    <w:name w:val="Wingding Symbols"/>
    <w:rsid w:val="007C18C7"/>
    <w:rPr>
      <w:rFonts w:ascii="Wingdings" w:hAnsi="Wingdings"/>
    </w:rPr>
  </w:style>
  <w:style w:type="paragraph" w:customStyle="1" w:styleId="TableHeading">
    <w:name w:val="Table Heading"/>
    <w:basedOn w:val="HeadingBase"/>
    <w:rsid w:val="007C18C7"/>
    <w:pPr>
      <w:keepLines/>
      <w:pBdr>
        <w:bottom w:val="single" w:sz="6" w:space="1" w:color="918585"/>
      </w:pBdr>
      <w:spacing w:before="240"/>
    </w:pPr>
  </w:style>
  <w:style w:type="character" w:customStyle="1" w:styleId="HotSpot">
    <w:name w:val="HotSpot"/>
    <w:rsid w:val="007C18C7"/>
    <w:rPr>
      <w:color w:val="0033CC"/>
      <w:u w:val="none"/>
    </w:rPr>
  </w:style>
  <w:style w:type="paragraph" w:customStyle="1" w:styleId="BodyTextRight">
    <w:name w:val="Body Text Right"/>
    <w:basedOn w:val="BodyText"/>
    <w:rsid w:val="007C18C7"/>
    <w:pPr>
      <w:spacing w:before="0" w:after="0"/>
      <w:jc w:val="right"/>
    </w:pPr>
  </w:style>
  <w:style w:type="paragraph" w:styleId="Index3">
    <w:name w:val="index 3"/>
    <w:basedOn w:val="ListNumber2"/>
    <w:next w:val="Normal"/>
    <w:semiHidden/>
    <w:rsid w:val="007C18C7"/>
    <w:pPr>
      <w:numPr>
        <w:numId w:val="0"/>
      </w:numPr>
      <w:tabs>
        <w:tab w:val="right" w:leader="dot" w:pos="4176"/>
      </w:tabs>
    </w:pPr>
  </w:style>
  <w:style w:type="paragraph" w:styleId="ListNumber2">
    <w:name w:val="List Number 2"/>
    <w:basedOn w:val="List2"/>
    <w:rsid w:val="007C18C7"/>
    <w:pPr>
      <w:numPr>
        <w:numId w:val="8"/>
      </w:numPr>
      <w:tabs>
        <w:tab w:val="clear" w:pos="1060"/>
      </w:tabs>
    </w:pPr>
  </w:style>
  <w:style w:type="paragraph" w:customStyle="1" w:styleId="MarginNote">
    <w:name w:val="Margin Note"/>
    <w:basedOn w:val="BodyText"/>
    <w:rsid w:val="007C18C7"/>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7C18C7"/>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7C18C7"/>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7C18C7"/>
    <w:rPr>
      <w:sz w:val="32"/>
    </w:rPr>
  </w:style>
  <w:style w:type="paragraph" w:customStyle="1" w:styleId="HeadingProcedure">
    <w:name w:val="Heading Procedure"/>
    <w:basedOn w:val="HeadingBase"/>
    <w:next w:val="Normal"/>
    <w:rsid w:val="007C18C7"/>
    <w:pPr>
      <w:tabs>
        <w:tab w:val="left" w:pos="0"/>
      </w:tabs>
      <w:spacing w:before="120" w:after="60"/>
    </w:pPr>
    <w:rPr>
      <w:i/>
      <w:color w:val="918585"/>
      <w:sz w:val="22"/>
    </w:rPr>
  </w:style>
  <w:style w:type="paragraph" w:customStyle="1" w:styleId="TableBodyText">
    <w:name w:val="Table Body Text"/>
    <w:basedOn w:val="BodyText"/>
    <w:rsid w:val="007C18C7"/>
    <w:pPr>
      <w:spacing w:before="60" w:after="60"/>
    </w:pPr>
  </w:style>
  <w:style w:type="paragraph" w:styleId="ListContinue">
    <w:name w:val="List Continue"/>
    <w:basedOn w:val="List"/>
    <w:rsid w:val="007C18C7"/>
    <w:pPr>
      <w:ind w:firstLine="0"/>
    </w:pPr>
  </w:style>
  <w:style w:type="paragraph" w:customStyle="1" w:styleId="ListNote">
    <w:name w:val="List Note"/>
    <w:basedOn w:val="List"/>
    <w:rsid w:val="007C18C7"/>
    <w:pPr>
      <w:pBdr>
        <w:top w:val="single" w:sz="6" w:space="2" w:color="918585"/>
        <w:bottom w:val="single" w:sz="6" w:space="2" w:color="918585"/>
      </w:pBdr>
      <w:tabs>
        <w:tab w:val="left" w:pos="1021"/>
      </w:tabs>
      <w:ind w:firstLine="0"/>
    </w:pPr>
  </w:style>
  <w:style w:type="paragraph" w:customStyle="1" w:styleId="Warning">
    <w:name w:val="Warning"/>
    <w:basedOn w:val="BodyText"/>
    <w:rsid w:val="007C18C7"/>
    <w:pPr>
      <w:shd w:val="clear" w:color="auto" w:fill="D9D9D9"/>
      <w:tabs>
        <w:tab w:val="left" w:pos="992"/>
      </w:tabs>
      <w:ind w:left="119" w:right="119"/>
    </w:pPr>
    <w:rPr>
      <w:sz w:val="20"/>
    </w:rPr>
  </w:style>
  <w:style w:type="paragraph" w:customStyle="1" w:styleId="MarginIcons">
    <w:name w:val="Margin Icons"/>
    <w:basedOn w:val="BodyText"/>
    <w:rsid w:val="007C18C7"/>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7C18C7"/>
    <w:rPr>
      <w:rFonts w:ascii="Courier New" w:hAnsi="Courier New"/>
    </w:rPr>
  </w:style>
  <w:style w:type="paragraph" w:customStyle="1" w:styleId="NoteBullet">
    <w:name w:val="Note Bullet"/>
    <w:basedOn w:val="Note"/>
    <w:rsid w:val="007C18C7"/>
    <w:pPr>
      <w:tabs>
        <w:tab w:val="clear" w:pos="680"/>
      </w:tabs>
      <w:spacing w:before="60" w:after="60"/>
    </w:pPr>
  </w:style>
  <w:style w:type="paragraph" w:customStyle="1" w:styleId="SubHeading2">
    <w:name w:val="SubHeading2"/>
    <w:basedOn w:val="HeadingBase"/>
    <w:rsid w:val="007C18C7"/>
    <w:pPr>
      <w:spacing w:before="240" w:after="60"/>
    </w:pPr>
    <w:rPr>
      <w:sz w:val="20"/>
    </w:rPr>
  </w:style>
  <w:style w:type="paragraph" w:customStyle="1" w:styleId="SubHeading1">
    <w:name w:val="SubHeading1"/>
    <w:basedOn w:val="HeadingBase"/>
    <w:rsid w:val="007C18C7"/>
    <w:pPr>
      <w:spacing w:before="240" w:after="60"/>
    </w:pPr>
    <w:rPr>
      <w:color w:val="918585"/>
      <w:sz w:val="22"/>
    </w:rPr>
  </w:style>
  <w:style w:type="paragraph" w:customStyle="1" w:styleId="SideHeading">
    <w:name w:val="Side Heading"/>
    <w:basedOn w:val="HeadingBase"/>
    <w:rsid w:val="007C18C7"/>
    <w:pPr>
      <w:framePr w:w="2268" w:h="567" w:hSpace="181" w:vSpace="181" w:wrap="around" w:vAnchor="text" w:hAnchor="page" w:x="1419" w:y="370" w:anchorLock="1"/>
    </w:pPr>
    <w:rPr>
      <w:sz w:val="22"/>
    </w:rPr>
  </w:style>
  <w:style w:type="paragraph" w:customStyle="1" w:styleId="TableListBullet">
    <w:name w:val="Table List Bullet"/>
    <w:basedOn w:val="ListBullet"/>
    <w:rsid w:val="007C18C7"/>
    <w:pPr>
      <w:numPr>
        <w:numId w:val="9"/>
      </w:numPr>
    </w:pPr>
  </w:style>
  <w:style w:type="paragraph" w:styleId="PlainText">
    <w:name w:val="Plain Text"/>
    <w:basedOn w:val="Normal"/>
    <w:link w:val="PlainTextChar"/>
    <w:rsid w:val="007C18C7"/>
    <w:rPr>
      <w:sz w:val="20"/>
    </w:rPr>
  </w:style>
  <w:style w:type="character" w:customStyle="1" w:styleId="PlainTextChar">
    <w:name w:val="Plain Text Char"/>
    <w:basedOn w:val="DefaultParagraphFont"/>
    <w:link w:val="PlainText"/>
    <w:rsid w:val="007C18C7"/>
    <w:rPr>
      <w:rFonts w:ascii="Courier New" w:eastAsia="Times New Roman" w:hAnsi="Courier New" w:cs="Times New Roman"/>
      <w:sz w:val="20"/>
      <w:szCs w:val="20"/>
      <w:lang w:eastAsia="en-US"/>
    </w:rPr>
  </w:style>
  <w:style w:type="character" w:customStyle="1" w:styleId="MenuOption">
    <w:name w:val="Menu Option"/>
    <w:basedOn w:val="DefaultParagraphFont"/>
    <w:rsid w:val="007C18C7"/>
    <w:rPr>
      <w:b/>
      <w:smallCaps/>
    </w:rPr>
  </w:style>
  <w:style w:type="paragraph" w:customStyle="1" w:styleId="TableListNumber">
    <w:name w:val="Table List Number"/>
    <w:basedOn w:val="ListNumber"/>
    <w:rsid w:val="007C18C7"/>
    <w:pPr>
      <w:numPr>
        <w:numId w:val="0"/>
      </w:numPr>
    </w:pPr>
  </w:style>
  <w:style w:type="paragraph" w:styleId="TOC4">
    <w:name w:val="toc 4"/>
    <w:basedOn w:val="TOCBase"/>
    <w:next w:val="Normal"/>
    <w:semiHidden/>
    <w:rsid w:val="007C18C7"/>
    <w:pPr>
      <w:tabs>
        <w:tab w:val="right" w:leader="dot" w:pos="9071"/>
      </w:tabs>
      <w:ind w:left="1701"/>
    </w:pPr>
  </w:style>
  <w:style w:type="paragraph" w:customStyle="1" w:styleId="ListAlpha">
    <w:name w:val="List Alpha"/>
    <w:basedOn w:val="List"/>
    <w:rsid w:val="007C18C7"/>
    <w:pPr>
      <w:numPr>
        <w:numId w:val="7"/>
      </w:numPr>
    </w:pPr>
  </w:style>
  <w:style w:type="paragraph" w:customStyle="1" w:styleId="ListAlpha2">
    <w:name w:val="List Alpha 2"/>
    <w:basedOn w:val="List2"/>
    <w:rsid w:val="007C18C7"/>
    <w:pPr>
      <w:numPr>
        <w:numId w:val="6"/>
      </w:numPr>
    </w:pPr>
  </w:style>
  <w:style w:type="paragraph" w:styleId="List2">
    <w:name w:val="List 2"/>
    <w:basedOn w:val="BodyText"/>
    <w:rsid w:val="007C18C7"/>
    <w:pPr>
      <w:tabs>
        <w:tab w:val="left" w:pos="680"/>
      </w:tabs>
      <w:spacing w:before="60" w:after="60"/>
      <w:ind w:left="680" w:hanging="340"/>
    </w:pPr>
  </w:style>
  <w:style w:type="paragraph" w:styleId="List3">
    <w:name w:val="List 3"/>
    <w:basedOn w:val="BodyText"/>
    <w:rsid w:val="007C18C7"/>
    <w:pPr>
      <w:tabs>
        <w:tab w:val="left" w:pos="1021"/>
      </w:tabs>
      <w:spacing w:before="60" w:after="60"/>
      <w:ind w:left="1020" w:hanging="340"/>
    </w:pPr>
  </w:style>
  <w:style w:type="paragraph" w:styleId="List4">
    <w:name w:val="List 4"/>
    <w:basedOn w:val="BodyText"/>
    <w:rsid w:val="007C18C7"/>
    <w:pPr>
      <w:tabs>
        <w:tab w:val="left" w:pos="1361"/>
      </w:tabs>
      <w:spacing w:before="60" w:after="60"/>
      <w:ind w:left="1361" w:hanging="340"/>
    </w:pPr>
  </w:style>
  <w:style w:type="paragraph" w:styleId="List5">
    <w:name w:val="List 5"/>
    <w:basedOn w:val="BodyText"/>
    <w:rsid w:val="007C18C7"/>
    <w:pPr>
      <w:tabs>
        <w:tab w:val="left" w:pos="1701"/>
      </w:tabs>
      <w:spacing w:before="60" w:after="60"/>
      <w:ind w:left="1701" w:hanging="340"/>
    </w:pPr>
  </w:style>
  <w:style w:type="paragraph" w:styleId="ListBullet3">
    <w:name w:val="List Bullet 3"/>
    <w:basedOn w:val="List3"/>
    <w:rsid w:val="007C18C7"/>
    <w:pPr>
      <w:numPr>
        <w:numId w:val="12"/>
      </w:numPr>
      <w:tabs>
        <w:tab w:val="clear" w:pos="1021"/>
      </w:tabs>
      <w:ind w:left="1037" w:hanging="357"/>
    </w:pPr>
  </w:style>
  <w:style w:type="paragraph" w:styleId="ListBullet4">
    <w:name w:val="List Bullet 4"/>
    <w:basedOn w:val="List4"/>
    <w:rsid w:val="007C18C7"/>
    <w:pPr>
      <w:numPr>
        <w:numId w:val="1"/>
      </w:numPr>
      <w:tabs>
        <w:tab w:val="clear" w:pos="1361"/>
      </w:tabs>
    </w:pPr>
  </w:style>
  <w:style w:type="paragraph" w:styleId="ListBullet5">
    <w:name w:val="List Bullet 5"/>
    <w:basedOn w:val="List5"/>
    <w:rsid w:val="007C18C7"/>
    <w:pPr>
      <w:numPr>
        <w:numId w:val="2"/>
      </w:numPr>
    </w:pPr>
  </w:style>
  <w:style w:type="paragraph" w:styleId="ListContinue2">
    <w:name w:val="List Continue 2"/>
    <w:basedOn w:val="List2"/>
    <w:rsid w:val="007C18C7"/>
    <w:pPr>
      <w:ind w:firstLine="0"/>
    </w:pPr>
  </w:style>
  <w:style w:type="paragraph" w:styleId="ListContinue3">
    <w:name w:val="List Continue 3"/>
    <w:basedOn w:val="List3"/>
    <w:rsid w:val="007C18C7"/>
    <w:pPr>
      <w:ind w:left="1021" w:firstLine="0"/>
    </w:pPr>
  </w:style>
  <w:style w:type="paragraph" w:styleId="ListContinue4">
    <w:name w:val="List Continue 4"/>
    <w:basedOn w:val="List4"/>
    <w:rsid w:val="007C18C7"/>
    <w:pPr>
      <w:ind w:firstLine="0"/>
    </w:pPr>
  </w:style>
  <w:style w:type="paragraph" w:styleId="ListContinue5">
    <w:name w:val="List Continue 5"/>
    <w:basedOn w:val="List5"/>
    <w:rsid w:val="007C18C7"/>
    <w:pPr>
      <w:ind w:firstLine="0"/>
    </w:pPr>
  </w:style>
  <w:style w:type="paragraph" w:styleId="ListNumber3">
    <w:name w:val="List Number 3"/>
    <w:basedOn w:val="List3"/>
    <w:rsid w:val="007C18C7"/>
    <w:pPr>
      <w:numPr>
        <w:numId w:val="3"/>
      </w:numPr>
    </w:pPr>
  </w:style>
  <w:style w:type="paragraph" w:styleId="ListNumber4">
    <w:name w:val="List Number 4"/>
    <w:basedOn w:val="List4"/>
    <w:rsid w:val="007C18C7"/>
    <w:pPr>
      <w:numPr>
        <w:numId w:val="4"/>
      </w:numPr>
    </w:pPr>
  </w:style>
  <w:style w:type="paragraph" w:styleId="ListNumber5">
    <w:name w:val="List Number 5"/>
    <w:basedOn w:val="List5"/>
    <w:rsid w:val="007C18C7"/>
    <w:pPr>
      <w:numPr>
        <w:numId w:val="5"/>
      </w:numPr>
    </w:pPr>
  </w:style>
  <w:style w:type="paragraph" w:styleId="BlockText">
    <w:name w:val="Block Text"/>
    <w:basedOn w:val="Normal"/>
    <w:rsid w:val="007C18C7"/>
    <w:pPr>
      <w:spacing w:after="120"/>
      <w:ind w:left="1440" w:right="1440"/>
    </w:pPr>
  </w:style>
  <w:style w:type="character" w:customStyle="1" w:styleId="Subscript">
    <w:name w:val="Subscript"/>
    <w:basedOn w:val="DefaultParagraphFont"/>
    <w:rsid w:val="007C18C7"/>
    <w:rPr>
      <w:sz w:val="16"/>
      <w:vertAlign w:val="subscript"/>
    </w:rPr>
  </w:style>
  <w:style w:type="character" w:customStyle="1" w:styleId="Superscript">
    <w:name w:val="Superscript"/>
    <w:basedOn w:val="DefaultParagraphFont"/>
    <w:rsid w:val="007C18C7"/>
    <w:rPr>
      <w:sz w:val="16"/>
      <w:vertAlign w:val="superscript"/>
    </w:rPr>
  </w:style>
  <w:style w:type="character" w:customStyle="1" w:styleId="Symbols">
    <w:name w:val="Symbols"/>
    <w:basedOn w:val="DefaultParagraphFont"/>
    <w:rsid w:val="007C18C7"/>
    <w:rPr>
      <w:rFonts w:ascii="Symbol" w:hAnsi="Symbol"/>
    </w:rPr>
  </w:style>
  <w:style w:type="character" w:customStyle="1" w:styleId="MenuOptions">
    <w:name w:val="Menu Options"/>
    <w:basedOn w:val="DefaultParagraphFont"/>
    <w:rsid w:val="007C18C7"/>
    <w:rPr>
      <w:rFonts w:ascii="Arial Narrow" w:hAnsi="Arial Narrow"/>
      <w:smallCaps/>
    </w:rPr>
  </w:style>
  <w:style w:type="character" w:customStyle="1" w:styleId="Buttons">
    <w:name w:val="Buttons"/>
    <w:basedOn w:val="DefaultParagraphFont"/>
    <w:rsid w:val="007C18C7"/>
    <w:rPr>
      <w:b/>
    </w:rPr>
  </w:style>
  <w:style w:type="character" w:customStyle="1" w:styleId="Underlined">
    <w:name w:val="Underlined"/>
    <w:basedOn w:val="DefaultParagraphFont"/>
    <w:rsid w:val="007C18C7"/>
    <w:rPr>
      <w:u w:val="single"/>
    </w:rPr>
  </w:style>
  <w:style w:type="paragraph" w:customStyle="1" w:styleId="TableBodyTextRight">
    <w:name w:val="Table Body Text Right"/>
    <w:basedOn w:val="TableBodyText"/>
    <w:rsid w:val="007C18C7"/>
    <w:pPr>
      <w:widowControl w:val="0"/>
      <w:autoSpaceDE w:val="0"/>
      <w:autoSpaceDN w:val="0"/>
      <w:adjustRightInd w:val="0"/>
      <w:jc w:val="right"/>
    </w:pPr>
    <w:rPr>
      <w:rFonts w:cs="Arial"/>
      <w:szCs w:val="18"/>
    </w:rPr>
  </w:style>
  <w:style w:type="paragraph" w:customStyle="1" w:styleId="CopyrightText">
    <w:name w:val="Copyright Text"/>
    <w:basedOn w:val="BodyText"/>
    <w:rsid w:val="007C18C7"/>
    <w:rPr>
      <w:sz w:val="18"/>
    </w:rPr>
  </w:style>
  <w:style w:type="paragraph" w:customStyle="1" w:styleId="BodySmallRight">
    <w:name w:val="Body Small Right"/>
    <w:basedOn w:val="BodyTextRight"/>
    <w:rsid w:val="007C18C7"/>
    <w:rPr>
      <w:sz w:val="18"/>
      <w:szCs w:val="18"/>
    </w:rPr>
  </w:style>
  <w:style w:type="paragraph" w:customStyle="1" w:styleId="MarginEdition">
    <w:name w:val="Margin Edition"/>
    <w:basedOn w:val="MarginNote"/>
    <w:rsid w:val="007C18C7"/>
    <w:pPr>
      <w:spacing w:before="0" w:after="0"/>
    </w:pPr>
    <w:rPr>
      <w:rFonts w:ascii="Times New Roman" w:hAnsi="Times New Roman"/>
      <w:color w:val="999999"/>
    </w:rPr>
  </w:style>
  <w:style w:type="paragraph" w:customStyle="1" w:styleId="Spacer">
    <w:name w:val="Spacer"/>
    <w:basedOn w:val="Normal"/>
    <w:rsid w:val="007C18C7"/>
    <w:rPr>
      <w:sz w:val="2"/>
      <w:szCs w:val="2"/>
    </w:rPr>
  </w:style>
  <w:style w:type="character" w:customStyle="1" w:styleId="Small">
    <w:name w:val="Small"/>
    <w:basedOn w:val="DefaultParagraphFont"/>
    <w:rsid w:val="007C18C7"/>
    <w:rPr>
      <w:sz w:val="16"/>
    </w:rPr>
  </w:style>
  <w:style w:type="paragraph" w:customStyle="1" w:styleId="WideTable">
    <w:name w:val="Wide Table"/>
    <w:basedOn w:val="Normal"/>
    <w:rsid w:val="007C18C7"/>
    <w:pPr>
      <w:ind w:left="-1418"/>
    </w:pPr>
    <w:rPr>
      <w:sz w:val="2"/>
      <w:szCs w:val="2"/>
    </w:rPr>
  </w:style>
  <w:style w:type="character" w:styleId="PageNumber">
    <w:name w:val="page number"/>
    <w:basedOn w:val="DefaultParagraphFont"/>
    <w:rsid w:val="007C18C7"/>
  </w:style>
  <w:style w:type="paragraph" w:styleId="Quote">
    <w:name w:val="Quote"/>
    <w:basedOn w:val="Heading1"/>
    <w:link w:val="QuoteChar"/>
    <w:qFormat/>
    <w:rsid w:val="007C18C7"/>
    <w:rPr>
      <w:b w:val="0"/>
      <w:sz w:val="72"/>
      <w:szCs w:val="72"/>
      <w:lang w:val="en-NZ"/>
    </w:rPr>
  </w:style>
  <w:style w:type="character" w:customStyle="1" w:styleId="QuoteChar">
    <w:name w:val="Quote Char"/>
    <w:basedOn w:val="DefaultParagraphFont"/>
    <w:link w:val="Quote"/>
    <w:rsid w:val="007C18C7"/>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7C18C7"/>
    <w:pPr>
      <w:pageBreakBefore/>
    </w:pPr>
  </w:style>
  <w:style w:type="paragraph" w:customStyle="1" w:styleId="Border">
    <w:name w:val="Border"/>
    <w:basedOn w:val="Normal"/>
    <w:qFormat/>
    <w:rsid w:val="007C18C7"/>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7C18C7"/>
    <w:rPr>
      <w:b/>
      <w:bCs/>
      <w:i/>
      <w:iCs/>
      <w:color w:val="auto"/>
    </w:rPr>
  </w:style>
  <w:style w:type="paragraph" w:styleId="IntenseQuote">
    <w:name w:val="Intense Quote"/>
    <w:basedOn w:val="Normal"/>
    <w:next w:val="Normal"/>
    <w:link w:val="IntenseQuoteChar"/>
    <w:uiPriority w:val="30"/>
    <w:qFormat/>
    <w:rsid w:val="007C18C7"/>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7C18C7"/>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7C18C7"/>
    <w:rPr>
      <w:smallCaps/>
      <w:color w:val="auto"/>
      <w:u w:val="single"/>
    </w:rPr>
  </w:style>
  <w:style w:type="character" w:styleId="IntenseReference">
    <w:name w:val="Intense Reference"/>
    <w:basedOn w:val="DefaultParagraphFont"/>
    <w:uiPriority w:val="32"/>
    <w:qFormat/>
    <w:rsid w:val="007C18C7"/>
    <w:rPr>
      <w:b/>
      <w:bCs/>
      <w:smallCaps/>
      <w:color w:val="auto"/>
      <w:spacing w:val="5"/>
      <w:u w:val="single"/>
    </w:rPr>
  </w:style>
  <w:style w:type="paragraph" w:customStyle="1" w:styleId="2ColumnHeading">
    <w:name w:val="2Column Heading"/>
    <w:basedOn w:val="BodyText"/>
    <w:qFormat/>
    <w:rsid w:val="007C18C7"/>
    <w:pPr>
      <w:spacing w:after="60"/>
      <w:ind w:left="-2268"/>
    </w:pPr>
    <w:rPr>
      <w:b/>
    </w:rPr>
  </w:style>
  <w:style w:type="paragraph" w:customStyle="1" w:styleId="Heading1TOC">
    <w:name w:val="Heading1 TOC"/>
    <w:basedOn w:val="Normal"/>
    <w:qFormat/>
    <w:rsid w:val="007C18C7"/>
    <w:pPr>
      <w:spacing w:before="240" w:after="120"/>
    </w:pPr>
    <w:rPr>
      <w:rFonts w:ascii="Times New Roman" w:hAnsi="Times New Roman"/>
      <w:b/>
      <w:sz w:val="32"/>
    </w:rPr>
  </w:style>
  <w:style w:type="paragraph" w:customStyle="1" w:styleId="Heading2TOC">
    <w:name w:val="Heading2 TOC"/>
    <w:basedOn w:val="Normal"/>
    <w:qFormat/>
    <w:rsid w:val="007C18C7"/>
    <w:pPr>
      <w:spacing w:before="240" w:after="60"/>
    </w:pPr>
    <w:rPr>
      <w:rFonts w:ascii="Times New Roman" w:hAnsi="Times New Roman"/>
      <w:b/>
      <w:sz w:val="28"/>
    </w:rPr>
  </w:style>
  <w:style w:type="character" w:customStyle="1" w:styleId="Underline">
    <w:name w:val="Underline"/>
    <w:basedOn w:val="DefaultParagraphFont"/>
    <w:qFormat/>
    <w:rsid w:val="007C18C7"/>
    <w:rPr>
      <w:u w:val="single"/>
    </w:rPr>
  </w:style>
  <w:style w:type="character" w:customStyle="1" w:styleId="BoldandItalics">
    <w:name w:val="Bold and Italics"/>
    <w:qFormat/>
    <w:rsid w:val="007C18C7"/>
    <w:rPr>
      <w:b/>
      <w:i/>
      <w:u w:val="none"/>
    </w:rPr>
  </w:style>
  <w:style w:type="paragraph" w:styleId="BalloonText">
    <w:name w:val="Balloon Text"/>
    <w:basedOn w:val="Normal"/>
    <w:link w:val="BalloonTextChar"/>
    <w:rsid w:val="007C18C7"/>
    <w:rPr>
      <w:rFonts w:ascii="Tahoma" w:hAnsi="Tahoma" w:cs="Tahoma"/>
      <w:sz w:val="16"/>
      <w:szCs w:val="16"/>
    </w:rPr>
  </w:style>
  <w:style w:type="character" w:customStyle="1" w:styleId="BalloonTextChar">
    <w:name w:val="Balloon Text Char"/>
    <w:basedOn w:val="DefaultParagraphFont"/>
    <w:link w:val="BalloonText"/>
    <w:rsid w:val="007C18C7"/>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7C18C7"/>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7C18C7"/>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7C18C7"/>
    <w:rPr>
      <w:b/>
      <w:color w:val="660033"/>
      <w:spacing w:val="0"/>
    </w:rPr>
  </w:style>
  <w:style w:type="paragraph" w:customStyle="1" w:styleId="Nameditemlist">
    <w:name w:val="Named item list"/>
    <w:basedOn w:val="BodyText"/>
    <w:qFormat/>
    <w:rsid w:val="007C18C7"/>
    <w:pPr>
      <w:tabs>
        <w:tab w:val="left" w:pos="2835"/>
      </w:tabs>
      <w:ind w:left="2835" w:hanging="2835"/>
    </w:pPr>
  </w:style>
  <w:style w:type="paragraph" w:customStyle="1" w:styleId="BodyTextnopadding">
    <w:name w:val="Body Text no padding"/>
    <w:basedOn w:val="BodyText"/>
    <w:qFormat/>
    <w:rsid w:val="007C18C7"/>
    <w:pPr>
      <w:spacing w:before="0" w:after="0"/>
    </w:pPr>
  </w:style>
  <w:style w:type="paragraph" w:customStyle="1" w:styleId="BodyTextBold">
    <w:name w:val="Body Text Bold"/>
    <w:basedOn w:val="BodyText"/>
    <w:qFormat/>
    <w:rsid w:val="007C18C7"/>
    <w:rPr>
      <w:b/>
    </w:rPr>
  </w:style>
  <w:style w:type="character" w:styleId="Hyperlink">
    <w:name w:val="Hyperlink"/>
    <w:basedOn w:val="DefaultParagraphFont"/>
    <w:uiPriority w:val="99"/>
    <w:unhideWhenUsed/>
    <w:rsid w:val="00745C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vetnet.gov.au/Pages/TrainingDocs.aspx?q=5e0c25cc-3d9d-4b43-80d3-bd22cc4f1e53"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PC2.1: Removed superfluous word
PC3.3: added measurable action verb, fixed grammar, removed superfluous words, clarified subject
PC3.4: removed double up information from PC3.2
PC3.5: clarified “effectively”
PC3.6: removed wildcard to ensure the PC cannot be skipped
PC3.7: clarified “throughout”
PC3.8: removed wildcard to ensure the PC cannot be skipped, but added an element to reduce burden and match the original intent
PC4.1: reworded for clarity
PC4.2: removed wildcard to ensure the PC cannot be skipped
PC4.3: removed wildcard to ensure the PC cannot be skipped
PC5.2: removed superfluous words
PC5.3: improved writing flow
PC5.4: improved writing flow
Performance evidence: removed superfluous words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9C9D4B-888C-414B-83B7-61E4F6285847}">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2A02D1E5-075E-4A86-9BFD-B0B30AEDB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19E182-FDC5-4DA3-90F4-0B0186186D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1080</Words>
  <Characters>7476</Characters>
  <Application>Microsoft Office Word</Application>
  <DocSecurity>0</DocSecurity>
  <Lines>62</Lines>
  <Paragraphs>17</Paragraphs>
  <ScaleCrop>false</ScaleCrop>
  <Company>Author-it Software Corporation Ltd.</Company>
  <LinksUpToDate>false</LinksUpToDate>
  <CharactersWithSpaces>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CHCGRP004 Deliver structured programs</dc:title>
  <dc:subject>Approved</dc:subject>
  <dc:creator>SkillsIQ</dc:creator>
  <cp:keywords>Release: 1</cp:keywords>
  <dc:description>Review Date: 12 April 2008</dc:description>
  <cp:lastModifiedBy>Kate De Clercq</cp:lastModifiedBy>
  <cp:revision>2</cp:revision>
  <dcterms:created xsi:type="dcterms:W3CDTF">2025-09-01T01:02:00Z</dcterms:created>
  <dcterms:modified xsi:type="dcterms:W3CDTF">2025-09-01T01:02:00Z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1777700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