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25D7C" w14:textId="0AB431E4" w:rsidR="00597C19" w:rsidRDefault="009B54CE" w:rsidP="005D4D13">
      <w:pPr>
        <w:pStyle w:val="Title"/>
      </w:pPr>
      <w:r>
        <w:rPr>
          <w:noProof/>
        </w:rPr>
        <mc:AlternateContent>
          <mc:Choice Requires="wps">
            <w:drawing>
              <wp:anchor distT="0" distB="0" distL="114300" distR="114300" simplePos="0" relativeHeight="251659264" behindDoc="1" locked="0" layoutInCell="1" allowOverlap="1" wp14:anchorId="3DEAAC34" wp14:editId="7C58AF37">
                <wp:simplePos x="0" y="0"/>
                <wp:positionH relativeFrom="page">
                  <wp:posOffset>1270000</wp:posOffset>
                </wp:positionH>
                <wp:positionV relativeFrom="page">
                  <wp:posOffset>2539365</wp:posOffset>
                </wp:positionV>
                <wp:extent cx="5080000" cy="1270000"/>
                <wp:effectExtent l="0" t="0" r="0" b="0"/>
                <wp:wrapNone/>
                <wp:docPr id="103757021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82383AD" w14:textId="7146B887"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EAAC3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82383AD" w14:textId="7146B887"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v:textbox>
                <w10:wrap anchorx="page" anchory="page"/>
              </v:shape>
            </w:pict>
          </mc:Fallback>
        </mc:AlternateContent>
      </w:r>
      <w:fldSimple w:instr=" TITLE   \* MERGEFORMAT ">
        <w:r w:rsidR="002B7C83">
          <w:t>CHCFAM003 Support people to improve relationships</w:t>
        </w:r>
      </w:fldSimple>
    </w:p>
    <w:p w14:paraId="44392CF3" w14:textId="77777777" w:rsidR="00597C19" w:rsidRDefault="002B7C83" w:rsidP="005D4D13">
      <w:pPr>
        <w:pStyle w:val="Version"/>
        <w:sectPr w:rsidR="00597C19" w:rsidSect="00CD7E78">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07E3B05" w14:textId="537167D2" w:rsidR="00EA3701" w:rsidRPr="00CD7E78" w:rsidRDefault="009B54CE" w:rsidP="00CD7E78">
      <w:pPr>
        <w:pStyle w:val="SuperHeading"/>
      </w:pPr>
      <w:r>
        <w:rPr>
          <w:noProof/>
        </w:rPr>
        <w:lastRenderedPageBreak/>
        <mc:AlternateContent>
          <mc:Choice Requires="wps">
            <w:drawing>
              <wp:anchor distT="0" distB="0" distL="114300" distR="114300" simplePos="0" relativeHeight="251660288" behindDoc="1" locked="0" layoutInCell="1" allowOverlap="1" wp14:anchorId="40A8D6AE" wp14:editId="54AA4152">
                <wp:simplePos x="0" y="0"/>
                <wp:positionH relativeFrom="page">
                  <wp:posOffset>1270000</wp:posOffset>
                </wp:positionH>
                <wp:positionV relativeFrom="page">
                  <wp:posOffset>2540000</wp:posOffset>
                </wp:positionV>
                <wp:extent cx="5080000" cy="1270000"/>
                <wp:effectExtent l="0" t="0" r="0" b="0"/>
                <wp:wrapNone/>
                <wp:docPr id="203158830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0148A63" w14:textId="2298DBAE"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8D6A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0148A63" w14:textId="2298DBAE"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v:textbox>
                <w10:wrap anchorx="page" anchory="page"/>
              </v:shape>
            </w:pict>
          </mc:Fallback>
        </mc:AlternateContent>
      </w:r>
      <w:r w:rsidR="002B7C83" w:rsidRPr="00CD7E78">
        <w:t>CHCFAM003 Support people to improve relationships</w:t>
      </w:r>
    </w:p>
    <w:p w14:paraId="65AB195D" w14:textId="77777777" w:rsidR="00EA3701" w:rsidRPr="00CD7E78" w:rsidRDefault="002B7C83" w:rsidP="00CD7E78">
      <w:pPr>
        <w:pStyle w:val="Heading1"/>
      </w:pPr>
      <w:bookmarkStart w:id="0" w:name="O_813958"/>
      <w:bookmarkEnd w:id="0"/>
      <w:r w:rsidRPr="00CD7E78">
        <w:t>Modification History</w:t>
      </w:r>
    </w:p>
    <w:tbl>
      <w:tblPr>
        <w:tblW w:w="9062" w:type="dxa"/>
        <w:tblCellMar>
          <w:left w:w="62" w:type="dxa"/>
          <w:right w:w="62" w:type="dxa"/>
        </w:tblCellMar>
        <w:tblLook w:val="0000" w:firstRow="0" w:lastRow="0" w:firstColumn="0" w:lastColumn="0" w:noHBand="0" w:noVBand="0"/>
      </w:tblPr>
      <w:tblGrid>
        <w:gridCol w:w="1650"/>
        <w:gridCol w:w="7412"/>
      </w:tblGrid>
      <w:tr w:rsidR="00EA3701" w14:paraId="53398419" w14:textId="77777777" w:rsidTr="009B54CE">
        <w:trPr>
          <w:trHeight w:val="300"/>
        </w:trPr>
        <w:tc>
          <w:tcPr>
            <w:tcW w:w="1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F8E9DC" w14:textId="77777777" w:rsidR="00EA3701" w:rsidRDefault="002B7C83" w:rsidP="00CD7E78">
            <w:pPr>
              <w:pStyle w:val="BodyText"/>
              <w:rPr>
                <w:lang w:val="en-NZ"/>
              </w:rPr>
            </w:pPr>
            <w:r w:rsidRPr="00CD7E78">
              <w:t xml:space="preserve">Release </w:t>
            </w:r>
          </w:p>
        </w:tc>
        <w:tc>
          <w:tcPr>
            <w:tcW w:w="74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309E66" w14:textId="77777777" w:rsidR="00EA3701" w:rsidRDefault="002B7C83" w:rsidP="00CD7E78">
            <w:pPr>
              <w:pStyle w:val="BodyText"/>
              <w:rPr>
                <w:lang w:val="en-NZ"/>
              </w:rPr>
            </w:pPr>
            <w:r w:rsidRPr="00CD7E78">
              <w:t xml:space="preserve">Comments </w:t>
            </w:r>
          </w:p>
        </w:tc>
      </w:tr>
      <w:tr w:rsidR="2ECA25BD" w14:paraId="73E76E69" w14:textId="77777777" w:rsidTr="009B54CE">
        <w:trPr>
          <w:trHeight w:val="300"/>
        </w:trPr>
        <w:tc>
          <w:tcPr>
            <w:tcW w:w="1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C4D490" w14:textId="5780F6EF" w:rsidR="21193878" w:rsidRDefault="21193878" w:rsidP="009B54CE">
            <w:pPr>
              <w:pStyle w:val="BodyText"/>
            </w:pPr>
            <w:r>
              <w:t>Release 2</w:t>
            </w:r>
          </w:p>
        </w:tc>
        <w:tc>
          <w:tcPr>
            <w:tcW w:w="74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82E8AB" w14:textId="4F5F827C" w:rsidR="2ECA25BD" w:rsidRDefault="7078A977" w:rsidP="009B54CE">
            <w:pPr>
              <w:pStyle w:val="BodyText"/>
            </w:pPr>
            <w:r>
              <w:t>Minor changes to performance criteria and performance evidence.</w:t>
            </w:r>
          </w:p>
        </w:tc>
      </w:tr>
      <w:tr w:rsidR="00EA3701" w14:paraId="4A7BD81D" w14:textId="77777777" w:rsidTr="009B54CE">
        <w:trPr>
          <w:trHeight w:val="300"/>
        </w:trPr>
        <w:tc>
          <w:tcPr>
            <w:tcW w:w="1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08D9323" w14:textId="77777777" w:rsidR="00EA3701" w:rsidRDefault="002B7C83" w:rsidP="00CD7E78">
            <w:pPr>
              <w:pStyle w:val="BodyText"/>
              <w:rPr>
                <w:lang w:val="en-NZ"/>
              </w:rPr>
            </w:pPr>
            <w:r w:rsidRPr="00CD7E78">
              <w:t>Release 1</w:t>
            </w:r>
          </w:p>
        </w:tc>
        <w:tc>
          <w:tcPr>
            <w:tcW w:w="74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252A0AC" w14:textId="77777777" w:rsidR="00EA3701" w:rsidRPr="00CD7E78" w:rsidRDefault="002B7C83" w:rsidP="00CD7E78">
            <w:pPr>
              <w:pStyle w:val="BodyText"/>
            </w:pPr>
            <w:r w:rsidRPr="00CD7E78">
              <w:t xml:space="preserve">This version was released in </w:t>
            </w:r>
            <w:r w:rsidRPr="00CD7E78">
              <w:rPr>
                <w:rStyle w:val="Emphasis"/>
              </w:rPr>
              <w:t>CHC Community Services Training Package release 3.0</w:t>
            </w:r>
            <w:r w:rsidRPr="00CD7E78">
              <w:t xml:space="preserve"> and meets the requirements of the 2012 Standards for Training Packages.</w:t>
            </w:r>
          </w:p>
          <w:p w14:paraId="26EAC319" w14:textId="77777777" w:rsidR="00EA3701" w:rsidRPr="00CD7E78" w:rsidRDefault="00EA3701" w:rsidP="00CD7E78">
            <w:pPr>
              <w:pStyle w:val="BodyText"/>
            </w:pPr>
          </w:p>
          <w:p w14:paraId="174B5D0B" w14:textId="77777777" w:rsidR="00EA3701" w:rsidRPr="00CD7E78" w:rsidRDefault="002B7C83" w:rsidP="00CD7E78">
            <w:pPr>
              <w:pStyle w:val="BodyText"/>
            </w:pPr>
            <w:r w:rsidRPr="00CD7E78">
              <w:t>Significant changes to the elements and performance criteria. New evidence requirements for assessment including volume and frequency requirements. Significant change to knowledge evidence.</w:t>
            </w:r>
          </w:p>
          <w:p w14:paraId="413D22FF" w14:textId="77777777" w:rsidR="00EA3701" w:rsidRPr="00CD7E78" w:rsidRDefault="00EA3701" w:rsidP="00CD7E78">
            <w:pPr>
              <w:pStyle w:val="BodyText"/>
            </w:pPr>
          </w:p>
          <w:p w14:paraId="61746CB9" w14:textId="77777777" w:rsidR="00EA3701" w:rsidRPr="00CD7E78" w:rsidRDefault="002B7C83" w:rsidP="00CD7E78">
            <w:pPr>
              <w:pStyle w:val="BodyText"/>
            </w:pPr>
            <w:r w:rsidRPr="00CD7E78">
              <w:t>Merged CHCFAM406B/CHCFAM515B/CHCCONS403C</w:t>
            </w:r>
          </w:p>
        </w:tc>
      </w:tr>
    </w:tbl>
    <w:p w14:paraId="0C1EA163" w14:textId="77777777" w:rsidR="00EA3701" w:rsidRPr="00CD7E78" w:rsidRDefault="00EA3701" w:rsidP="00CD7E78">
      <w:pPr>
        <w:pStyle w:val="BodyText"/>
      </w:pPr>
    </w:p>
    <w:p w14:paraId="0E220612" w14:textId="77777777" w:rsidR="00EA3701" w:rsidRPr="00CD7E78" w:rsidRDefault="00EA3701" w:rsidP="00CD7E78">
      <w:pPr>
        <w:pStyle w:val="AllowPageBreak"/>
      </w:pPr>
    </w:p>
    <w:p w14:paraId="4A4F8F5E" w14:textId="77777777" w:rsidR="00EA3701" w:rsidRPr="00CD7E78" w:rsidRDefault="002B7C83" w:rsidP="00CD7E78">
      <w:pPr>
        <w:pStyle w:val="Heading1"/>
      </w:pPr>
      <w:bookmarkStart w:id="1" w:name="O_813959"/>
      <w:bookmarkEnd w:id="1"/>
      <w:r w:rsidRPr="00CD7E78">
        <w:t>Application</w:t>
      </w:r>
    </w:p>
    <w:p w14:paraId="693BF724" w14:textId="77777777" w:rsidR="00EA3701" w:rsidRPr="00CD7E78" w:rsidRDefault="002B7C83" w:rsidP="005D4D13">
      <w:pPr>
        <w:pStyle w:val="BodyText"/>
      </w:pPr>
      <w:r w:rsidRPr="00CD7E78">
        <w:t>This unit describes the skills and knowledge required to engage with diverse people to determine relationship issues and support relationship building using a strengths-based approach.</w:t>
      </w:r>
    </w:p>
    <w:p w14:paraId="3C8512CB" w14:textId="77777777" w:rsidR="00EA3701" w:rsidRPr="00CD7E78" w:rsidRDefault="002B7C83" w:rsidP="005D4D13">
      <w:pPr>
        <w:pStyle w:val="BodyText"/>
      </w:pPr>
      <w:r w:rsidRPr="00CD7E78">
        <w:t>This unit applies to individuals working with individuals and families in community services work. It does not include formal relationship counselling. When combined with other units it may apply to group work.</w:t>
      </w:r>
    </w:p>
    <w:p w14:paraId="582ED31B" w14:textId="77777777" w:rsidR="00597C19" w:rsidRPr="005D4D13" w:rsidRDefault="002B7C83" w:rsidP="005D4D13">
      <w:pPr>
        <w:pStyle w:val="BodyText"/>
        <w:rPr>
          <w:i/>
        </w:rPr>
      </w:pPr>
      <w:r w:rsidRPr="005D4D13">
        <w:rPr>
          <w:rStyle w:val="Emphasis"/>
        </w:rPr>
        <w:t>The skills in this unit must be applied in accordance with Commonwealth and State/Territory legislation, Australian/New Zealand Standards and industry codes of practice.</w:t>
      </w:r>
    </w:p>
    <w:p w14:paraId="17659917" w14:textId="77777777" w:rsidR="00EA3701" w:rsidRPr="00CD7E78" w:rsidRDefault="002B7C83" w:rsidP="00CD7E78">
      <w:pPr>
        <w:pStyle w:val="Heading1"/>
      </w:pPr>
      <w:bookmarkStart w:id="2" w:name="O_813963"/>
      <w:bookmarkEnd w:id="2"/>
      <w:r w:rsidRPr="00CD7E78">
        <w:t>Elements and Performance Criteria</w:t>
      </w: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000" w:firstRow="0" w:lastRow="0" w:firstColumn="0" w:lastColumn="0" w:noHBand="0" w:noVBand="0"/>
      </w:tblPr>
      <w:tblGrid>
        <w:gridCol w:w="3227"/>
        <w:gridCol w:w="34"/>
        <w:gridCol w:w="5670"/>
      </w:tblGrid>
      <w:tr w:rsidR="00EA3701" w14:paraId="7958AC80" w14:textId="77777777" w:rsidTr="2ECA25BD">
        <w:trPr>
          <w:tblHeader/>
        </w:trPr>
        <w:tc>
          <w:tcPr>
            <w:tcW w:w="3227" w:type="dxa"/>
            <w:tcMar>
              <w:top w:w="0" w:type="dxa"/>
              <w:left w:w="62" w:type="dxa"/>
              <w:bottom w:w="0" w:type="dxa"/>
              <w:right w:w="62" w:type="dxa"/>
            </w:tcMar>
          </w:tcPr>
          <w:p w14:paraId="2FAEB882" w14:textId="77777777" w:rsidR="00EA3701" w:rsidRPr="00CD7E78" w:rsidRDefault="002B7C83" w:rsidP="00CD7E78">
            <w:pPr>
              <w:pStyle w:val="BodyText"/>
            </w:pPr>
            <w:r w:rsidRPr="00CD7E78">
              <w:rPr>
                <w:rStyle w:val="SpecialBold"/>
              </w:rPr>
              <w:t>ELEMENT</w:t>
            </w:r>
          </w:p>
        </w:tc>
        <w:tc>
          <w:tcPr>
            <w:tcW w:w="5704" w:type="dxa"/>
            <w:gridSpan w:val="2"/>
            <w:tcMar>
              <w:top w:w="0" w:type="dxa"/>
              <w:left w:w="62" w:type="dxa"/>
              <w:bottom w:w="0" w:type="dxa"/>
              <w:right w:w="62" w:type="dxa"/>
            </w:tcMar>
          </w:tcPr>
          <w:p w14:paraId="5CE9330F" w14:textId="77777777" w:rsidR="00EA3701" w:rsidRDefault="002B7C83" w:rsidP="00CD7E78">
            <w:pPr>
              <w:pStyle w:val="BodyText"/>
              <w:rPr>
                <w:lang w:val="en-NZ"/>
              </w:rPr>
            </w:pPr>
            <w:r w:rsidRPr="00CD7E78">
              <w:rPr>
                <w:rStyle w:val="SpecialBold"/>
              </w:rPr>
              <w:t>PERFORMANCE CRITERIA</w:t>
            </w:r>
          </w:p>
        </w:tc>
      </w:tr>
      <w:tr w:rsidR="00EA3701" w14:paraId="20BA1DF8" w14:textId="77777777" w:rsidTr="2ECA25BD">
        <w:tc>
          <w:tcPr>
            <w:tcW w:w="3261" w:type="dxa"/>
            <w:gridSpan w:val="2"/>
            <w:tcBorders>
              <w:top w:val="nil"/>
            </w:tcBorders>
            <w:tcMar>
              <w:top w:w="0" w:type="dxa"/>
              <w:left w:w="62" w:type="dxa"/>
              <w:bottom w:w="0" w:type="dxa"/>
              <w:right w:w="62" w:type="dxa"/>
            </w:tcMar>
          </w:tcPr>
          <w:p w14:paraId="59DE9379" w14:textId="77777777" w:rsidR="00EA3701" w:rsidRDefault="002B7C83" w:rsidP="00CD7E78">
            <w:pPr>
              <w:pStyle w:val="BodyText"/>
              <w:rPr>
                <w:lang w:val="en-NZ"/>
              </w:rPr>
            </w:pPr>
            <w:r w:rsidRPr="00CD7E78">
              <w:t>Elements define the essential outcomes</w:t>
            </w:r>
          </w:p>
        </w:tc>
        <w:tc>
          <w:tcPr>
            <w:tcW w:w="5670" w:type="dxa"/>
            <w:tcMar>
              <w:top w:w="0" w:type="dxa"/>
              <w:left w:w="62" w:type="dxa"/>
              <w:bottom w:w="0" w:type="dxa"/>
              <w:right w:w="62" w:type="dxa"/>
            </w:tcMar>
          </w:tcPr>
          <w:p w14:paraId="4ACC753A" w14:textId="77777777" w:rsidR="00EA3701" w:rsidRDefault="002B7C83" w:rsidP="00CD7E78">
            <w:pPr>
              <w:pStyle w:val="BodyText"/>
              <w:rPr>
                <w:lang w:val="en-NZ"/>
              </w:rPr>
            </w:pPr>
            <w:r w:rsidRPr="00CD7E78">
              <w:t>Performance criteria describe the performance needed to demonstrate achievement of the element.</w:t>
            </w:r>
          </w:p>
        </w:tc>
      </w:tr>
      <w:tr w:rsidR="00EA3701" w14:paraId="34B6FC05" w14:textId="77777777" w:rsidTr="2ECA25BD">
        <w:tc>
          <w:tcPr>
            <w:tcW w:w="3227" w:type="dxa"/>
            <w:tcMar>
              <w:top w:w="0" w:type="dxa"/>
              <w:left w:w="62" w:type="dxa"/>
              <w:bottom w:w="0" w:type="dxa"/>
              <w:right w:w="62" w:type="dxa"/>
            </w:tcMar>
          </w:tcPr>
          <w:p w14:paraId="1F1C7C27" w14:textId="77777777" w:rsidR="00EA3701" w:rsidRDefault="002B7C83" w:rsidP="00CD7E78">
            <w:pPr>
              <w:pStyle w:val="BodyText"/>
              <w:rPr>
                <w:lang w:val="en-NZ"/>
              </w:rPr>
            </w:pPr>
            <w:r w:rsidRPr="00CD7E78">
              <w:t>1. Engage with people to determine interpersonal relationship needs</w:t>
            </w:r>
          </w:p>
        </w:tc>
        <w:tc>
          <w:tcPr>
            <w:tcW w:w="5704" w:type="dxa"/>
            <w:gridSpan w:val="2"/>
            <w:tcBorders>
              <w:top w:val="nil"/>
            </w:tcBorders>
            <w:tcMar>
              <w:top w:w="0" w:type="dxa"/>
              <w:left w:w="62" w:type="dxa"/>
              <w:bottom w:w="0" w:type="dxa"/>
              <w:right w:w="62" w:type="dxa"/>
            </w:tcMar>
          </w:tcPr>
          <w:p w14:paraId="22D39B78" w14:textId="77777777" w:rsidR="00EA3701" w:rsidRPr="00CD7E78" w:rsidRDefault="002B7C83" w:rsidP="00CD7E78">
            <w:pPr>
              <w:pStyle w:val="BodyText"/>
            </w:pPr>
            <w:r w:rsidRPr="00CD7E78">
              <w:t>1.1 Source and review available information to inform communication</w:t>
            </w:r>
          </w:p>
          <w:p w14:paraId="2B000005" w14:textId="77777777" w:rsidR="00EA3701" w:rsidRPr="00CD7E78" w:rsidRDefault="002B7C83" w:rsidP="00CD7E78">
            <w:pPr>
              <w:pStyle w:val="BodyText"/>
            </w:pPr>
            <w:r w:rsidRPr="00CD7E78">
              <w:t xml:space="preserve">1.2 Identify the needs of people involved in the relationship and determine appropriate support and response options </w:t>
            </w:r>
          </w:p>
          <w:p w14:paraId="3A0D86D9" w14:textId="2464FAD1" w:rsidR="00EA3701" w:rsidRPr="00CD7E78" w:rsidRDefault="009B54CE" w:rsidP="00CD7E78">
            <w:pPr>
              <w:pStyle w:val="BodyText"/>
            </w:pPr>
            <w:r>
              <w:rPr>
                <w:noProof/>
              </w:rPr>
              <w:lastRenderedPageBreak/>
              <mc:AlternateContent>
                <mc:Choice Requires="wps">
                  <w:drawing>
                    <wp:anchor distT="0" distB="0" distL="114300" distR="114300" simplePos="0" relativeHeight="251661312" behindDoc="1" locked="0" layoutInCell="1" allowOverlap="1" wp14:anchorId="50F6DFF1" wp14:editId="370EACF2">
                      <wp:simplePos x="0" y="0"/>
                      <wp:positionH relativeFrom="page">
                        <wp:posOffset>-1678305</wp:posOffset>
                      </wp:positionH>
                      <wp:positionV relativeFrom="page">
                        <wp:posOffset>1133475</wp:posOffset>
                      </wp:positionV>
                      <wp:extent cx="5080000" cy="1270000"/>
                      <wp:effectExtent l="0" t="0" r="0" b="0"/>
                      <wp:wrapNone/>
                      <wp:docPr id="11620064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9289FBB" w14:textId="490D86B9"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6DFF1" id="Watermark_Page_3" o:spid="_x0000_s1028" type="#_x0000_t202" style="position:absolute;margin-left:-132.1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A4id+UAAAARAQAADwAAAAAAAAAAAAAAAACsBAAAZHJzL2Rvd25yZXYu&#13;&#10;eG1sUEsFBgAAAAAEAAQA8wAAAL4FAAAAAA==&#13;&#10;" stroked="f" strokeweight=".5pt">
                      <v:fill opacity="0"/>
                      <o:lock v:ext="edit" aspectratio="t"/>
                      <v:textbox>
                        <w:txbxContent>
                          <w:p w14:paraId="19289FBB" w14:textId="490D86B9"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v:textbox>
                      <w10:wrap anchorx="page" anchory="page"/>
                    </v:shape>
                  </w:pict>
                </mc:Fallback>
              </mc:AlternateContent>
            </w:r>
            <w:r w:rsidR="002B7C83" w:rsidRPr="00CD7E78">
              <w:t>1.3 Work collaboratively with people and assist them to identify positive elements of their interpersonal relationships</w:t>
            </w:r>
            <w:r w:rsidR="002B7C83" w:rsidRPr="00CD7E78">
              <w:rPr>
                <w:rStyle w:val="SpecialBold"/>
              </w:rPr>
              <w:t xml:space="preserve"> </w:t>
            </w:r>
            <w:r w:rsidR="002B7C83" w:rsidRPr="00CD7E78">
              <w:t>and relationship systems</w:t>
            </w:r>
          </w:p>
          <w:p w14:paraId="33FB142A" w14:textId="31C200EC" w:rsidR="00EA3701" w:rsidRPr="00CD7E78" w:rsidRDefault="0FC9F6BE" w:rsidP="00CD7E78">
            <w:pPr>
              <w:pStyle w:val="BodyText"/>
            </w:pPr>
            <w:r>
              <w:t xml:space="preserve">1.4 Assist people to identify their potential barriers to positive interpersonal relationships and relationship systems and </w:t>
            </w:r>
            <w:r w:rsidR="5EA6CC3D">
              <w:t>identify</w:t>
            </w:r>
            <w:r>
              <w:t xml:space="preserve"> </w:t>
            </w:r>
            <w:r w:rsidR="572FA311">
              <w:t>opportunities</w:t>
            </w:r>
            <w:r>
              <w:t xml:space="preserve"> for change </w:t>
            </w:r>
          </w:p>
          <w:p w14:paraId="42416739" w14:textId="77777777" w:rsidR="00EA3701" w:rsidRPr="00CD7E78" w:rsidRDefault="0FC9F6BE" w:rsidP="00CD7E78">
            <w:pPr>
              <w:pStyle w:val="BodyText"/>
            </w:pPr>
            <w:r>
              <w:t xml:space="preserve">1.5 Work with people to help them build a positive picture of the future </w:t>
            </w:r>
          </w:p>
          <w:p w14:paraId="6221D8FC" w14:textId="77777777" w:rsidR="00EA3701" w:rsidRPr="00CD7E78" w:rsidRDefault="002B7C83" w:rsidP="00CD7E78">
            <w:pPr>
              <w:pStyle w:val="BodyText"/>
            </w:pPr>
            <w:r w:rsidRPr="00CD7E78">
              <w:t>1.6 Document family relationship goals, plans and actions according to scope of service provision</w:t>
            </w:r>
          </w:p>
          <w:p w14:paraId="478E2F3C" w14:textId="77777777" w:rsidR="00EA3701" w:rsidRDefault="00EA3701" w:rsidP="00CD7E78">
            <w:pPr>
              <w:pStyle w:val="BodyText"/>
              <w:rPr>
                <w:lang w:val="en-NZ"/>
              </w:rPr>
            </w:pPr>
          </w:p>
        </w:tc>
      </w:tr>
      <w:tr w:rsidR="00EA3701" w14:paraId="1DF0384F" w14:textId="77777777" w:rsidTr="2ECA25BD">
        <w:tc>
          <w:tcPr>
            <w:tcW w:w="3227" w:type="dxa"/>
            <w:tcMar>
              <w:top w:w="0" w:type="dxa"/>
              <w:left w:w="62" w:type="dxa"/>
              <w:bottom w:w="0" w:type="dxa"/>
              <w:right w:w="62" w:type="dxa"/>
            </w:tcMar>
          </w:tcPr>
          <w:p w14:paraId="6AEF22E1" w14:textId="47AF701C" w:rsidR="00EA3701" w:rsidRDefault="002B7C83" w:rsidP="00CD7E78">
            <w:pPr>
              <w:pStyle w:val="BodyText"/>
              <w:rPr>
                <w:lang w:val="en-NZ"/>
              </w:rPr>
            </w:pPr>
            <w:r w:rsidRPr="00CD7E78">
              <w:lastRenderedPageBreak/>
              <w:t xml:space="preserve">2. Support </w:t>
            </w:r>
            <w:r w:rsidR="00B41EB9">
              <w:t xml:space="preserve">client </w:t>
            </w:r>
            <w:r w:rsidRPr="00CD7E78">
              <w:t>relationship building</w:t>
            </w:r>
          </w:p>
        </w:tc>
        <w:tc>
          <w:tcPr>
            <w:tcW w:w="5704" w:type="dxa"/>
            <w:gridSpan w:val="2"/>
            <w:tcMar>
              <w:top w:w="0" w:type="dxa"/>
              <w:left w:w="62" w:type="dxa"/>
              <w:bottom w:w="0" w:type="dxa"/>
              <w:right w:w="62" w:type="dxa"/>
            </w:tcMar>
          </w:tcPr>
          <w:p w14:paraId="731A147C" w14:textId="7AAA27C3" w:rsidR="00EA3701" w:rsidRPr="00CD7E78" w:rsidRDefault="0FC9F6BE" w:rsidP="00CD7E78">
            <w:pPr>
              <w:pStyle w:val="BodyText"/>
            </w:pPr>
            <w:r>
              <w:t xml:space="preserve">2.1 </w:t>
            </w:r>
            <w:r w:rsidR="2CCE9AA8">
              <w:t>Use</w:t>
            </w:r>
            <w:r w:rsidR="5A0048A3">
              <w:t xml:space="preserve"> interpersonal skills </w:t>
            </w:r>
            <w:r w:rsidR="1160BBEF">
              <w:t xml:space="preserve">to interact positively </w:t>
            </w:r>
            <w:r w:rsidR="5A0048A3">
              <w:t>when engaging with others</w:t>
            </w:r>
          </w:p>
          <w:p w14:paraId="4A90D7E6" w14:textId="6CC44F5C" w:rsidR="00EA3701" w:rsidRPr="00CD7E78" w:rsidRDefault="002B7C83" w:rsidP="00CD7E78">
            <w:pPr>
              <w:pStyle w:val="BodyText"/>
            </w:pPr>
            <w:r w:rsidRPr="00CD7E78">
              <w:t xml:space="preserve">2.2 Assist </w:t>
            </w:r>
            <w:r w:rsidR="00B41EB9">
              <w:t>people</w:t>
            </w:r>
            <w:r w:rsidR="00B41EB9" w:rsidRPr="00CD7E78">
              <w:t xml:space="preserve"> </w:t>
            </w:r>
            <w:r w:rsidRPr="00CD7E78">
              <w:t>to recognise the impact of both negative and positive emotions on relationships</w:t>
            </w:r>
          </w:p>
          <w:p w14:paraId="67C2CDF6" w14:textId="0ECBAC96" w:rsidR="00EA3701" w:rsidRPr="00CD7E78" w:rsidRDefault="0FC9F6BE" w:rsidP="00CD7E78">
            <w:pPr>
              <w:pStyle w:val="BodyText"/>
            </w:pPr>
            <w:r>
              <w:t xml:space="preserve">2.3 Assist </w:t>
            </w:r>
            <w:r w:rsidR="00B41EB9">
              <w:t xml:space="preserve">people </w:t>
            </w:r>
            <w:r>
              <w:t>to identif</w:t>
            </w:r>
            <w:r w:rsidR="333DAE1D">
              <w:t>y</w:t>
            </w:r>
            <w:r>
              <w:t xml:space="preserve"> strengths and resources</w:t>
            </w:r>
            <w:r w:rsidR="2AB02CC5">
              <w:t xml:space="preserve"> in themselves and others</w:t>
            </w:r>
            <w:r>
              <w:t xml:space="preserve">,2.3 Provide feedback and positive affirmations to people </w:t>
            </w:r>
            <w:r w:rsidR="2FB26A54">
              <w:t>during</w:t>
            </w:r>
            <w:r>
              <w:t xml:space="preserve"> relationship building</w:t>
            </w:r>
          </w:p>
          <w:p w14:paraId="1BFB9783" w14:textId="00005B99" w:rsidR="00EA3701" w:rsidRDefault="0FC9F6BE" w:rsidP="00CD7E78">
            <w:pPr>
              <w:pStyle w:val="BodyText"/>
              <w:rPr>
                <w:lang w:val="en-NZ"/>
              </w:rPr>
            </w:pPr>
            <w:r>
              <w:t xml:space="preserve">2.4 Proactively identify </w:t>
            </w:r>
            <w:r w:rsidR="00B41EB9">
              <w:t xml:space="preserve">persons </w:t>
            </w:r>
            <w:r>
              <w:t xml:space="preserve">service needs and facilitate access according to organisation policy and procedures </w:t>
            </w:r>
          </w:p>
        </w:tc>
      </w:tr>
      <w:tr w:rsidR="00EA3701" w14:paraId="1083B074" w14:textId="77777777" w:rsidTr="2ECA25BD">
        <w:tc>
          <w:tcPr>
            <w:tcW w:w="3227" w:type="dxa"/>
            <w:tcMar>
              <w:top w:w="0" w:type="dxa"/>
              <w:left w:w="62" w:type="dxa"/>
              <w:bottom w:w="0" w:type="dxa"/>
              <w:right w:w="62" w:type="dxa"/>
            </w:tcMar>
          </w:tcPr>
          <w:p w14:paraId="23ACFFA0" w14:textId="7073CD85" w:rsidR="00EA3701" w:rsidRDefault="0FC9F6BE" w:rsidP="00CD7E78">
            <w:pPr>
              <w:pStyle w:val="BodyText"/>
              <w:rPr>
                <w:lang w:val="en-NZ"/>
              </w:rPr>
            </w:pPr>
            <w:r>
              <w:t xml:space="preserve">3. Make </w:t>
            </w:r>
            <w:r w:rsidR="00731260">
              <w:t xml:space="preserve">client </w:t>
            </w:r>
            <w:r>
              <w:t xml:space="preserve">referrals </w:t>
            </w:r>
          </w:p>
        </w:tc>
        <w:tc>
          <w:tcPr>
            <w:tcW w:w="5704" w:type="dxa"/>
            <w:gridSpan w:val="2"/>
            <w:tcMar>
              <w:top w:w="0" w:type="dxa"/>
              <w:left w:w="62" w:type="dxa"/>
              <w:bottom w:w="0" w:type="dxa"/>
              <w:right w:w="62" w:type="dxa"/>
            </w:tcMar>
          </w:tcPr>
          <w:p w14:paraId="3ED75732" w14:textId="6796D58E" w:rsidR="00EA3701" w:rsidRPr="00CD7E78" w:rsidRDefault="40110613" w:rsidP="00CD7E78">
            <w:pPr>
              <w:pStyle w:val="BodyText"/>
            </w:pPr>
            <w:r>
              <w:t>3.1 Identify</w:t>
            </w:r>
            <w:r w:rsidR="0FC9F6BE">
              <w:t xml:space="preserve"> situations where </w:t>
            </w:r>
            <w:r w:rsidR="00B41EB9">
              <w:t xml:space="preserve">persons </w:t>
            </w:r>
            <w:proofErr w:type="gramStart"/>
            <w:r w:rsidR="0FC9F6BE">
              <w:t>needs</w:t>
            </w:r>
            <w:proofErr w:type="gramEnd"/>
            <w:r w:rsidR="0FC9F6BE">
              <w:t xml:space="preserve"> fall outside of scope of own work role and organisation service delivery</w:t>
            </w:r>
          </w:p>
          <w:p w14:paraId="6638EA3C" w14:textId="208B8EB7" w:rsidR="00EA3701" w:rsidRPr="00CD7E78" w:rsidRDefault="002B7C83" w:rsidP="00CD7E78">
            <w:pPr>
              <w:pStyle w:val="BodyText"/>
            </w:pPr>
            <w:r w:rsidRPr="00CD7E78">
              <w:t xml:space="preserve">3.2 Make referrals that address </w:t>
            </w:r>
            <w:r w:rsidR="00731260">
              <w:t>persons</w:t>
            </w:r>
            <w:r w:rsidR="00731260" w:rsidRPr="00CD7E78">
              <w:t xml:space="preserve"> </w:t>
            </w:r>
            <w:r w:rsidRPr="00CD7E78">
              <w:t>needs in accordance with organisation policy, procedures and requirements</w:t>
            </w:r>
          </w:p>
          <w:p w14:paraId="307EEE2B" w14:textId="77777777" w:rsidR="00EA3701" w:rsidRPr="00CD7E78" w:rsidRDefault="0FC9F6BE" w:rsidP="00CD7E78">
            <w:pPr>
              <w:pStyle w:val="BodyText"/>
            </w:pPr>
            <w:r>
              <w:t>3.3 Identify and communicate community resource options for relationship development</w:t>
            </w:r>
          </w:p>
        </w:tc>
      </w:tr>
    </w:tbl>
    <w:p w14:paraId="27151AE6" w14:textId="77777777" w:rsidR="00EA3701" w:rsidRPr="00CD7E78" w:rsidRDefault="00EA3701" w:rsidP="00CD7E78">
      <w:pPr>
        <w:pStyle w:val="BodyText"/>
      </w:pPr>
    </w:p>
    <w:p w14:paraId="6FB5AB57" w14:textId="77777777" w:rsidR="00EA3701" w:rsidRPr="00CD7E78" w:rsidRDefault="00EA3701" w:rsidP="00CD7E78">
      <w:pPr>
        <w:pStyle w:val="AllowPageBreak"/>
      </w:pPr>
    </w:p>
    <w:p w14:paraId="277B14E1" w14:textId="77777777" w:rsidR="00EA3701" w:rsidRPr="00CD7E78" w:rsidRDefault="002B7C83" w:rsidP="00CD7E78">
      <w:pPr>
        <w:pStyle w:val="Heading1"/>
      </w:pPr>
      <w:bookmarkStart w:id="3" w:name="O_813964"/>
      <w:bookmarkEnd w:id="3"/>
      <w:r w:rsidRPr="00CD7E78">
        <w:t>Foundation Skills</w:t>
      </w:r>
    </w:p>
    <w:p w14:paraId="37DCC159" w14:textId="77777777" w:rsidR="00EA3701" w:rsidRPr="005D4D13" w:rsidRDefault="002B7C83" w:rsidP="005D4D13">
      <w:pPr>
        <w:pStyle w:val="BodyText"/>
        <w:rPr>
          <w:i/>
        </w:rPr>
      </w:pPr>
      <w:r w:rsidRPr="005D4D13">
        <w:rPr>
          <w:rStyle w:val="Emphasis"/>
        </w:rPr>
        <w:t>The Foundation Skills describe those required skills (language, literacy, numeracy and employment skills) that are essential to performance.</w:t>
      </w:r>
    </w:p>
    <w:p w14:paraId="2AF2435B" w14:textId="77777777" w:rsidR="00EA3701" w:rsidRPr="00CD7E78" w:rsidRDefault="002B7C83" w:rsidP="005D4D13">
      <w:pPr>
        <w:pStyle w:val="BodyText"/>
      </w:pPr>
      <w:r w:rsidRPr="00CD7E78">
        <w:t>Foundation skills essential to performance are explicit in the performance criteria of this unit of competency</w:t>
      </w:r>
    </w:p>
    <w:bookmarkStart w:id="4" w:name="O_813966"/>
    <w:bookmarkEnd w:id="4"/>
    <w:p w14:paraId="2B0ED399" w14:textId="4E27B22E" w:rsidR="00EA3701" w:rsidRPr="00CD7E78" w:rsidRDefault="009B54CE" w:rsidP="00CD7E78">
      <w:pPr>
        <w:pStyle w:val="Heading1"/>
      </w:pPr>
      <w:r>
        <w:rPr>
          <w:noProof/>
        </w:rPr>
        <w:lastRenderedPageBreak/>
        <mc:AlternateContent>
          <mc:Choice Requires="wps">
            <w:drawing>
              <wp:anchor distT="0" distB="0" distL="114300" distR="114300" simplePos="0" relativeHeight="251662336" behindDoc="1" locked="0" layoutInCell="1" allowOverlap="1" wp14:anchorId="63EB70DD" wp14:editId="7A57E703">
                <wp:simplePos x="0" y="0"/>
                <wp:positionH relativeFrom="page">
                  <wp:posOffset>1270000</wp:posOffset>
                </wp:positionH>
                <wp:positionV relativeFrom="page">
                  <wp:posOffset>2387600</wp:posOffset>
                </wp:positionV>
                <wp:extent cx="5080000" cy="1270000"/>
                <wp:effectExtent l="0" t="0" r="0" b="0"/>
                <wp:wrapNone/>
                <wp:docPr id="123337802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9C234DC" w14:textId="19465AD9"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B70DD"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69C234DC" w14:textId="19465AD9"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v:textbox>
                <w10:wrap anchorx="page" anchory="page"/>
              </v:shape>
            </w:pict>
          </mc:Fallback>
        </mc:AlternateContent>
      </w:r>
      <w:r w:rsidR="002B7C83" w:rsidRPr="00CD7E78">
        <w:t>Unit Mapping Information</w:t>
      </w:r>
    </w:p>
    <w:p w14:paraId="72D870BE" w14:textId="77777777" w:rsidR="00EA3701" w:rsidRPr="00CD7E78" w:rsidRDefault="002B7C83" w:rsidP="005D4D13">
      <w:pPr>
        <w:pStyle w:val="BodyText"/>
      </w:pPr>
      <w:r w:rsidRPr="00CD7E78">
        <w:t xml:space="preserve">No Equivalent Unit </w:t>
      </w:r>
    </w:p>
    <w:p w14:paraId="746A12E5" w14:textId="77777777" w:rsidR="00EA3701" w:rsidRPr="00CD7E78" w:rsidRDefault="002B7C83" w:rsidP="00CD7E78">
      <w:pPr>
        <w:pStyle w:val="Heading1"/>
      </w:pPr>
      <w:bookmarkStart w:id="5" w:name="O_813973"/>
      <w:bookmarkEnd w:id="5"/>
      <w:r w:rsidRPr="00CD7E78">
        <w:t>Links</w:t>
      </w:r>
    </w:p>
    <w:p w14:paraId="2463CE5C" w14:textId="77777777" w:rsidR="00EA3701" w:rsidRPr="00CD7E78" w:rsidRDefault="0FC9F6BE" w:rsidP="005D4D13">
      <w:pPr>
        <w:pStyle w:val="BodyText"/>
      </w:pPr>
      <w:r>
        <w:t xml:space="preserve">Companion Volume implementation guides are found in VETNet - </w:t>
      </w:r>
      <w:hyperlink r:id="rId16" w:history="1">
        <w:r w:rsidR="002B7C83" w:rsidRPr="2ECA25BD">
          <w:rPr>
            <w:rStyle w:val="Hyperlink"/>
          </w:rPr>
          <w:t>https://vetnet.gov.au/Pages/TrainingDocs.aspx?q=5e0c25cc-3d9d-4b43-80d3-bd22cc4f1e53</w:t>
        </w:r>
      </w:hyperlink>
    </w:p>
    <w:p w14:paraId="23F059F1" w14:textId="77777777" w:rsidR="00EA3701" w:rsidRPr="00CD7E78" w:rsidRDefault="00EA3701" w:rsidP="005D4D13">
      <w:pPr>
        <w:pStyle w:val="BodyText"/>
        <w:sectPr w:rsidR="00EA3701" w:rsidRPr="00CD7E78" w:rsidSect="00CD7E78">
          <w:headerReference w:type="default" r:id="rId17"/>
          <w:footerReference w:type="default" r:id="rId18"/>
          <w:pgSz w:w="11908" w:h="16833"/>
          <w:pgMar w:top="1702" w:right="1418" w:bottom="1702" w:left="1418" w:header="992" w:footer="992" w:gutter="0"/>
          <w:cols w:space="720"/>
          <w:noEndnote/>
          <w:docGrid w:linePitch="299"/>
        </w:sectPr>
      </w:pPr>
    </w:p>
    <w:p w14:paraId="56B74712" w14:textId="2202CDAA" w:rsidR="00EA3701" w:rsidRPr="00CD7E78" w:rsidRDefault="009B54CE" w:rsidP="00CD7E78">
      <w:pPr>
        <w:pStyle w:val="SuperHeading"/>
      </w:pPr>
      <w:r>
        <w:rPr>
          <w:noProof/>
        </w:rPr>
        <w:lastRenderedPageBreak/>
        <mc:AlternateContent>
          <mc:Choice Requires="wps">
            <w:drawing>
              <wp:anchor distT="0" distB="0" distL="114300" distR="114300" simplePos="0" relativeHeight="251663360" behindDoc="1" locked="0" layoutInCell="1" allowOverlap="1" wp14:anchorId="6098ABA0" wp14:editId="1E1267E1">
                <wp:simplePos x="0" y="0"/>
                <wp:positionH relativeFrom="page">
                  <wp:posOffset>1270000</wp:posOffset>
                </wp:positionH>
                <wp:positionV relativeFrom="page">
                  <wp:posOffset>2540000</wp:posOffset>
                </wp:positionV>
                <wp:extent cx="5080000" cy="1270000"/>
                <wp:effectExtent l="0" t="0" r="0" b="0"/>
                <wp:wrapNone/>
                <wp:docPr id="188029160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BF1E95F" w14:textId="4327D863"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8ABA0"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BF1E95F" w14:textId="4327D863"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v:textbox>
                <w10:wrap anchorx="page" anchory="page"/>
              </v:shape>
            </w:pict>
          </mc:Fallback>
        </mc:AlternateContent>
      </w:r>
      <w:r w:rsidR="002B7C83" w:rsidRPr="00CD7E78">
        <w:t>Assessment Requirements for CHCFAM003 Support people to improve relationships</w:t>
      </w:r>
    </w:p>
    <w:p w14:paraId="502E532E" w14:textId="77777777" w:rsidR="00EA3701" w:rsidRPr="00CD7E78" w:rsidRDefault="002B7C83" w:rsidP="00CD7E78">
      <w:pPr>
        <w:pStyle w:val="Heading1"/>
      </w:pPr>
      <w:bookmarkStart w:id="6" w:name="O_813968"/>
      <w:bookmarkEnd w:id="6"/>
      <w:r w:rsidRPr="00CD7E78">
        <w:t>Modification History</w:t>
      </w:r>
    </w:p>
    <w:tbl>
      <w:tblPr>
        <w:tblW w:w="9062" w:type="dxa"/>
        <w:tblCellMar>
          <w:left w:w="62" w:type="dxa"/>
          <w:right w:w="62" w:type="dxa"/>
        </w:tblCellMar>
        <w:tblLook w:val="0000" w:firstRow="0" w:lastRow="0" w:firstColumn="0" w:lastColumn="0" w:noHBand="0" w:noVBand="0"/>
      </w:tblPr>
      <w:tblGrid>
        <w:gridCol w:w="1230"/>
        <w:gridCol w:w="7832"/>
      </w:tblGrid>
      <w:tr w:rsidR="00EA3701" w14:paraId="739A2D23" w14:textId="77777777" w:rsidTr="009B54CE">
        <w:trPr>
          <w:trHeight w:val="300"/>
        </w:trPr>
        <w:tc>
          <w:tcPr>
            <w:tcW w:w="12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C39FD28" w14:textId="77777777" w:rsidR="00EA3701" w:rsidRDefault="002B7C83" w:rsidP="00CD7E78">
            <w:pPr>
              <w:pStyle w:val="BodyText"/>
              <w:rPr>
                <w:lang w:val="en-NZ"/>
              </w:rPr>
            </w:pPr>
            <w:r w:rsidRPr="00CD7E78">
              <w:t xml:space="preserve">Release </w:t>
            </w:r>
          </w:p>
        </w:tc>
        <w:tc>
          <w:tcPr>
            <w:tcW w:w="7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B19B27" w14:textId="77777777" w:rsidR="00EA3701" w:rsidRDefault="002B7C83" w:rsidP="00CD7E78">
            <w:pPr>
              <w:pStyle w:val="BodyText"/>
              <w:rPr>
                <w:lang w:val="en-NZ"/>
              </w:rPr>
            </w:pPr>
            <w:r w:rsidRPr="00CD7E78">
              <w:t xml:space="preserve">Comments </w:t>
            </w:r>
          </w:p>
        </w:tc>
      </w:tr>
      <w:tr w:rsidR="2ECA25BD" w14:paraId="3FECD2CF" w14:textId="77777777" w:rsidTr="009B54CE">
        <w:trPr>
          <w:trHeight w:val="300"/>
        </w:trPr>
        <w:tc>
          <w:tcPr>
            <w:tcW w:w="12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90B54F" w14:textId="0ABDD4EC" w:rsidR="4E067976" w:rsidRDefault="4E067976" w:rsidP="009B54CE">
            <w:pPr>
              <w:pStyle w:val="BodyText"/>
            </w:pPr>
            <w:r>
              <w:t>Release 2</w:t>
            </w:r>
          </w:p>
        </w:tc>
        <w:tc>
          <w:tcPr>
            <w:tcW w:w="7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10DF9E" w14:textId="18D32899" w:rsidR="2ECA25BD" w:rsidRDefault="6DC7E24C" w:rsidP="009B54CE">
            <w:pPr>
              <w:pStyle w:val="BodyText"/>
            </w:pPr>
            <w:r>
              <w:t>Minor changes to performance criteria and performance evidence.</w:t>
            </w:r>
          </w:p>
        </w:tc>
      </w:tr>
      <w:tr w:rsidR="00EA3701" w14:paraId="30FCB66D" w14:textId="77777777" w:rsidTr="009B54CE">
        <w:trPr>
          <w:trHeight w:val="300"/>
        </w:trPr>
        <w:tc>
          <w:tcPr>
            <w:tcW w:w="12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C28F39" w14:textId="77777777" w:rsidR="00EA3701" w:rsidRDefault="002B7C83" w:rsidP="00CD7E78">
            <w:pPr>
              <w:pStyle w:val="BodyText"/>
              <w:rPr>
                <w:lang w:val="en-NZ"/>
              </w:rPr>
            </w:pPr>
            <w:r w:rsidRPr="00CD7E78">
              <w:t>Release 1</w:t>
            </w:r>
          </w:p>
        </w:tc>
        <w:tc>
          <w:tcPr>
            <w:tcW w:w="7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EFD731E" w14:textId="77777777" w:rsidR="00EA3701" w:rsidRPr="00CD7E78" w:rsidRDefault="002B7C83" w:rsidP="00CD7E78">
            <w:pPr>
              <w:pStyle w:val="BodyText"/>
            </w:pPr>
            <w:r w:rsidRPr="00CD7E78">
              <w:t xml:space="preserve">This version was released in </w:t>
            </w:r>
            <w:r w:rsidRPr="00CD7E78">
              <w:rPr>
                <w:rStyle w:val="Emphasis"/>
              </w:rPr>
              <w:t>CHC Community Services Training Package release 3.0</w:t>
            </w:r>
            <w:r w:rsidRPr="00CD7E78">
              <w:t xml:space="preserve"> and meets the requirements of the 2012 Standards for Training Packages.</w:t>
            </w:r>
          </w:p>
          <w:p w14:paraId="6C363803" w14:textId="77777777" w:rsidR="00EA3701" w:rsidRPr="00CD7E78" w:rsidRDefault="00EA3701" w:rsidP="00CD7E78">
            <w:pPr>
              <w:pStyle w:val="BodyText"/>
            </w:pPr>
          </w:p>
          <w:p w14:paraId="770FBD6D" w14:textId="77777777" w:rsidR="00EA3701" w:rsidRPr="00CD7E78" w:rsidRDefault="002B7C83" w:rsidP="00CD7E78">
            <w:pPr>
              <w:pStyle w:val="BodyText"/>
            </w:pPr>
            <w:r w:rsidRPr="00CD7E78">
              <w:t>Significant changes to the elements and performance criteria. New evidence requirements for assessment including volume and frequency requirements. Significant change to knowledge evidence.</w:t>
            </w:r>
          </w:p>
          <w:p w14:paraId="31E305D8" w14:textId="77777777" w:rsidR="00EA3701" w:rsidRPr="00CD7E78" w:rsidRDefault="00EA3701" w:rsidP="00CD7E78">
            <w:pPr>
              <w:pStyle w:val="BodyText"/>
            </w:pPr>
          </w:p>
          <w:p w14:paraId="6D64040F" w14:textId="77777777" w:rsidR="00EA3701" w:rsidRPr="00CD7E78" w:rsidRDefault="002B7C83" w:rsidP="00CD7E78">
            <w:pPr>
              <w:pStyle w:val="BodyText"/>
            </w:pPr>
            <w:r w:rsidRPr="00CD7E78">
              <w:t>Merged CHCFAM406B/CHCFAM515B/CHCCONS403C</w:t>
            </w:r>
          </w:p>
        </w:tc>
      </w:tr>
    </w:tbl>
    <w:p w14:paraId="69EF3A8D" w14:textId="77777777" w:rsidR="00EA3701" w:rsidRPr="00CD7E78" w:rsidRDefault="00EA3701" w:rsidP="00CD7E78">
      <w:pPr>
        <w:pStyle w:val="BodyText"/>
      </w:pPr>
    </w:p>
    <w:p w14:paraId="19A633F4" w14:textId="77777777" w:rsidR="00EA3701" w:rsidRPr="00CD7E78" w:rsidRDefault="00EA3701" w:rsidP="00CD7E78">
      <w:pPr>
        <w:pStyle w:val="AllowPageBreak"/>
      </w:pPr>
    </w:p>
    <w:p w14:paraId="1823CD5E" w14:textId="77777777" w:rsidR="00EA3701" w:rsidRPr="00CD7E78" w:rsidRDefault="002B7C83" w:rsidP="00CD7E78">
      <w:pPr>
        <w:pStyle w:val="Heading1"/>
      </w:pPr>
      <w:bookmarkStart w:id="7" w:name="O_813969"/>
      <w:bookmarkEnd w:id="7"/>
      <w:r w:rsidRPr="00CD7E78">
        <w:t>Performance Evidence</w:t>
      </w:r>
    </w:p>
    <w:p w14:paraId="308A4BB1" w14:textId="77777777" w:rsidR="00EA3701" w:rsidRPr="00CD7E78" w:rsidRDefault="002B7C83" w:rsidP="005D4D13">
      <w:pPr>
        <w:pStyle w:val="BodyText"/>
      </w:pPr>
      <w:r w:rsidRPr="00CD7E78">
        <w:t>The candidate must show evidence of the ability to complete tasks outlined in elements and performance criteria of this unit, manage tasks and manage contingencies in the context of the job role. There must be evidence that the candidate has:</w:t>
      </w:r>
    </w:p>
    <w:p w14:paraId="44869626" w14:textId="24EECC10" w:rsidR="00EA3701" w:rsidRPr="00CD7E78" w:rsidRDefault="0FC9F6BE" w:rsidP="00CD7E78">
      <w:pPr>
        <w:pStyle w:val="List"/>
      </w:pPr>
      <w:r>
        <w:t>•</w:t>
      </w:r>
      <w:r w:rsidR="002B7C83">
        <w:tab/>
      </w:r>
      <w:r>
        <w:t xml:space="preserve">engaged with, and supported at least 5 different individuals or family groups to improve their interpersonal relationships using strengths-based approaches, </w:t>
      </w:r>
      <w:r w:rsidR="11DA6EE1">
        <w:t xml:space="preserve">that individually or cumulatively </w:t>
      </w:r>
      <w:r>
        <w:t>includ</w:t>
      </w:r>
      <w:r w:rsidR="40E1F563">
        <w:t>e</w:t>
      </w:r>
      <w:r>
        <w:t>:</w:t>
      </w:r>
    </w:p>
    <w:p w14:paraId="7A3B0944" w14:textId="77777777" w:rsidR="00EA3701" w:rsidRPr="00CD7E78" w:rsidRDefault="002B7C83" w:rsidP="00CD7E78">
      <w:pPr>
        <w:pStyle w:val="List2"/>
      </w:pPr>
      <w:r w:rsidRPr="00CD7E78">
        <w:t>•</w:t>
      </w:r>
      <w:r w:rsidRPr="00CD7E78">
        <w:tab/>
        <w:t xml:space="preserve">couples </w:t>
      </w:r>
    </w:p>
    <w:p w14:paraId="45DF7143" w14:textId="77777777" w:rsidR="00EA3701" w:rsidRPr="00CD7E78" w:rsidRDefault="002B7C83" w:rsidP="00CD7E78">
      <w:pPr>
        <w:pStyle w:val="List2"/>
      </w:pPr>
      <w:r w:rsidRPr="00CD7E78">
        <w:t>•</w:t>
      </w:r>
      <w:r w:rsidRPr="00CD7E78">
        <w:tab/>
        <w:t>families with children</w:t>
      </w:r>
    </w:p>
    <w:p w14:paraId="2808DF0C" w14:textId="77777777" w:rsidR="00EA3701" w:rsidRPr="00CD7E78" w:rsidRDefault="002B7C83" w:rsidP="00CD7E78">
      <w:pPr>
        <w:pStyle w:val="List2"/>
      </w:pPr>
      <w:r w:rsidRPr="00CD7E78">
        <w:t>•</w:t>
      </w:r>
      <w:r w:rsidRPr="00CD7E78">
        <w:tab/>
        <w:t>people from different cultures</w:t>
      </w:r>
    </w:p>
    <w:p w14:paraId="7761A2AD" w14:textId="77777777" w:rsidR="00EA3701" w:rsidRPr="00CD7E78" w:rsidRDefault="002B7C83" w:rsidP="00CD7E78">
      <w:pPr>
        <w:pStyle w:val="List2"/>
      </w:pPr>
      <w:r w:rsidRPr="00CD7E78">
        <w:t>•</w:t>
      </w:r>
      <w:r w:rsidRPr="00CD7E78">
        <w:tab/>
        <w:t>people from different socio-economic backgrounds</w:t>
      </w:r>
    </w:p>
    <w:p w14:paraId="77AAC673" w14:textId="77777777" w:rsidR="00EA3701" w:rsidRPr="00CD7E78" w:rsidRDefault="002B7C83" w:rsidP="00CD7E78">
      <w:pPr>
        <w:pStyle w:val="List2"/>
      </w:pPr>
      <w:r w:rsidRPr="00CD7E78">
        <w:t>•</w:t>
      </w:r>
      <w:r w:rsidRPr="00CD7E78">
        <w:tab/>
        <w:t>people with different educational levels</w:t>
      </w:r>
    </w:p>
    <w:p w14:paraId="6D8C1080" w14:textId="77777777" w:rsidR="00EA3701" w:rsidRPr="00CD7E78" w:rsidRDefault="002B7C83" w:rsidP="00CD7E78">
      <w:pPr>
        <w:pStyle w:val="List"/>
      </w:pPr>
      <w:r w:rsidRPr="00CD7E78">
        <w:t>•</w:t>
      </w:r>
      <w:r w:rsidRPr="00CD7E78">
        <w:tab/>
        <w:t xml:space="preserve">addressed </w:t>
      </w:r>
      <w:proofErr w:type="gramStart"/>
      <w:r w:rsidRPr="00CD7E78">
        <w:t>all of</w:t>
      </w:r>
      <w:proofErr w:type="gramEnd"/>
      <w:r w:rsidRPr="00CD7E78">
        <w:t xml:space="preserve"> the following issues:</w:t>
      </w:r>
    </w:p>
    <w:p w14:paraId="3161FFE7" w14:textId="1C4F996A" w:rsidR="00EA3701" w:rsidRPr="00CD7E78" w:rsidRDefault="0FC9F6BE" w:rsidP="00CD7E78">
      <w:pPr>
        <w:pStyle w:val="List2"/>
      </w:pPr>
      <w:r>
        <w:t>•</w:t>
      </w:r>
      <w:r w:rsidR="002B7C83">
        <w:tab/>
      </w:r>
      <w:r>
        <w:t>individual/personal</w:t>
      </w:r>
      <w:r w:rsidR="06D47839">
        <w:t>, couple and family relationship</w:t>
      </w:r>
      <w:r>
        <w:t xml:space="preserve"> issues</w:t>
      </w:r>
    </w:p>
    <w:p w14:paraId="17A30F12" w14:textId="47E13A3F" w:rsidR="00EA3701" w:rsidRPr="00CD7E78" w:rsidRDefault="0FC9F6BE" w:rsidP="00CD7E78">
      <w:pPr>
        <w:pStyle w:val="List2"/>
      </w:pPr>
      <w:r>
        <w:t>•</w:t>
      </w:r>
      <w:r w:rsidR="002B7C83">
        <w:tab/>
      </w:r>
      <w:r>
        <w:t>health and lifestyle challenges</w:t>
      </w:r>
      <w:r w:rsidR="187B3966">
        <w:t>.</w:t>
      </w:r>
    </w:p>
    <w:p w14:paraId="5CA971C2" w14:textId="542C4ABC" w:rsidR="00EA3701" w:rsidRPr="00CD7E78" w:rsidRDefault="0FC9F6BE" w:rsidP="00CD7E78">
      <w:pPr>
        <w:pStyle w:val="AllowPageBreak"/>
      </w:pPr>
      <w:r>
        <w:t>•</w:t>
      </w:r>
      <w:r w:rsidR="002B7C83">
        <w:tab/>
      </w:r>
    </w:p>
    <w:bookmarkStart w:id="8" w:name="O_813970"/>
    <w:bookmarkEnd w:id="8"/>
    <w:p w14:paraId="6B7DF784" w14:textId="5D4557E3" w:rsidR="00EA3701" w:rsidRPr="00CD7E78" w:rsidRDefault="009B54CE" w:rsidP="00CD7E78">
      <w:pPr>
        <w:pStyle w:val="Heading1"/>
      </w:pPr>
      <w:r>
        <w:rPr>
          <w:noProof/>
        </w:rPr>
        <w:lastRenderedPageBreak/>
        <mc:AlternateContent>
          <mc:Choice Requires="wps">
            <w:drawing>
              <wp:anchor distT="0" distB="0" distL="114300" distR="114300" simplePos="0" relativeHeight="251664384" behindDoc="1" locked="0" layoutInCell="1" allowOverlap="1" wp14:anchorId="4849788E" wp14:editId="62FA6358">
                <wp:simplePos x="0" y="0"/>
                <wp:positionH relativeFrom="page">
                  <wp:posOffset>1270000</wp:posOffset>
                </wp:positionH>
                <wp:positionV relativeFrom="page">
                  <wp:posOffset>2311400</wp:posOffset>
                </wp:positionV>
                <wp:extent cx="5080000" cy="1270000"/>
                <wp:effectExtent l="0" t="0" r="0" b="0"/>
                <wp:wrapNone/>
                <wp:docPr id="26427475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B06819" w14:textId="3AC21E11"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9788E" id="Watermark_Page_6" o:spid="_x0000_s1031" type="#_x0000_t202" style="position:absolute;margin-left:100pt;margin-top:182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Ns9yW7hAAAAEQEAAA8AAAAAAAAAAAAAAAAAqwQAAGRycy9kb3ducmV2LnhtbFBL&#13;&#10;BQYAAAAABAAEAPMAAAC5BQAAAAA=&#13;&#10;" stroked="f" strokeweight=".5pt">
                <v:fill opacity="0"/>
                <o:lock v:ext="edit" aspectratio="t"/>
                <v:textbox>
                  <w:txbxContent>
                    <w:p w14:paraId="28B06819" w14:textId="3AC21E11"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v:textbox>
                <w10:wrap anchorx="page" anchory="page"/>
              </v:shape>
            </w:pict>
          </mc:Fallback>
        </mc:AlternateContent>
      </w:r>
      <w:r w:rsidR="002B7C83" w:rsidRPr="00CD7E78">
        <w:t>Knowledge Evidence</w:t>
      </w:r>
    </w:p>
    <w:p w14:paraId="5A8D6D33" w14:textId="77777777" w:rsidR="00EA3701" w:rsidRPr="00CD7E78" w:rsidRDefault="002B7C83" w:rsidP="005D4D13">
      <w:pPr>
        <w:pStyle w:val="BodyText"/>
      </w:pPr>
      <w:r w:rsidRPr="00CD7E78">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EA32D18" w14:textId="77777777" w:rsidR="00EA3701" w:rsidRPr="00CD7E78" w:rsidRDefault="002B7C83" w:rsidP="00CD7E78">
      <w:pPr>
        <w:pStyle w:val="List"/>
      </w:pPr>
      <w:r w:rsidRPr="00CD7E78">
        <w:t>•</w:t>
      </w:r>
      <w:r w:rsidRPr="00CD7E78">
        <w:tab/>
        <w:t>legal and ethical considerations (national and state/territory) for workers in community services roles, and how these are applied in organisations and individual practice:</w:t>
      </w:r>
    </w:p>
    <w:p w14:paraId="5505DD51" w14:textId="77777777" w:rsidR="00EA3701" w:rsidRPr="00CD7E78" w:rsidRDefault="002B7C83" w:rsidP="00CD7E78">
      <w:pPr>
        <w:pStyle w:val="List2"/>
      </w:pPr>
      <w:r w:rsidRPr="00CD7E78">
        <w:t>•</w:t>
      </w:r>
      <w:r w:rsidRPr="00CD7E78">
        <w:tab/>
        <w:t>children in the workplace</w:t>
      </w:r>
    </w:p>
    <w:p w14:paraId="5D083FF8" w14:textId="77777777" w:rsidR="00EA3701" w:rsidRPr="00CD7E78" w:rsidRDefault="002B7C83" w:rsidP="00CD7E78">
      <w:pPr>
        <w:pStyle w:val="List2"/>
      </w:pPr>
      <w:r w:rsidRPr="00CD7E78">
        <w:t>•</w:t>
      </w:r>
      <w:r w:rsidRPr="00CD7E78">
        <w:tab/>
        <w:t xml:space="preserve">codes of conduct </w:t>
      </w:r>
    </w:p>
    <w:p w14:paraId="208AFB3E" w14:textId="77777777" w:rsidR="00EA3701" w:rsidRPr="00CD7E78" w:rsidRDefault="002B7C83" w:rsidP="00CD7E78">
      <w:pPr>
        <w:pStyle w:val="List2"/>
      </w:pPr>
      <w:r w:rsidRPr="00CD7E78">
        <w:t>•</w:t>
      </w:r>
      <w:r w:rsidRPr="00CD7E78">
        <w:tab/>
        <w:t xml:space="preserve">duty of care </w:t>
      </w:r>
    </w:p>
    <w:p w14:paraId="0ED52D74" w14:textId="77777777" w:rsidR="00EA3701" w:rsidRPr="00CD7E78" w:rsidRDefault="002B7C83" w:rsidP="00CD7E78">
      <w:pPr>
        <w:pStyle w:val="List2"/>
      </w:pPr>
      <w:r w:rsidRPr="00CD7E78">
        <w:t>•</w:t>
      </w:r>
      <w:r w:rsidRPr="00CD7E78">
        <w:tab/>
        <w:t xml:space="preserve">human rights </w:t>
      </w:r>
    </w:p>
    <w:p w14:paraId="233D69E6" w14:textId="77777777" w:rsidR="00EA3701" w:rsidRPr="00CD7E78" w:rsidRDefault="002B7C83" w:rsidP="00CD7E78">
      <w:pPr>
        <w:pStyle w:val="List2"/>
      </w:pPr>
      <w:r w:rsidRPr="00CD7E78">
        <w:t>•</w:t>
      </w:r>
      <w:r w:rsidRPr="00CD7E78">
        <w:tab/>
        <w:t xml:space="preserve">mandatory reporting </w:t>
      </w:r>
    </w:p>
    <w:p w14:paraId="06145D39" w14:textId="77777777" w:rsidR="00EA3701" w:rsidRPr="00CD7E78" w:rsidRDefault="002B7C83" w:rsidP="00CD7E78">
      <w:pPr>
        <w:pStyle w:val="List2"/>
      </w:pPr>
      <w:r w:rsidRPr="00CD7E78">
        <w:t>•</w:t>
      </w:r>
      <w:r w:rsidRPr="00CD7E78">
        <w:tab/>
        <w:t>privacy, confidentiality and disclosure</w:t>
      </w:r>
    </w:p>
    <w:p w14:paraId="5648FDD1" w14:textId="77777777" w:rsidR="00EA3701" w:rsidRPr="00CD7E78" w:rsidRDefault="002B7C83" w:rsidP="00CD7E78">
      <w:pPr>
        <w:pStyle w:val="List2"/>
      </w:pPr>
      <w:r w:rsidRPr="00CD7E78">
        <w:t>•</w:t>
      </w:r>
      <w:r w:rsidRPr="00CD7E78">
        <w:tab/>
        <w:t xml:space="preserve">records management </w:t>
      </w:r>
    </w:p>
    <w:p w14:paraId="493E17E9" w14:textId="77777777" w:rsidR="00EA3701" w:rsidRPr="00CD7E78" w:rsidRDefault="002B7C83" w:rsidP="00CD7E78">
      <w:pPr>
        <w:pStyle w:val="List2"/>
      </w:pPr>
      <w:r w:rsidRPr="00CD7E78">
        <w:t>•</w:t>
      </w:r>
      <w:r w:rsidRPr="00CD7E78">
        <w:tab/>
        <w:t xml:space="preserve">rights and responsibilities of workers and employers </w:t>
      </w:r>
    </w:p>
    <w:p w14:paraId="6E282F71" w14:textId="77777777" w:rsidR="00EA3701" w:rsidRPr="00CD7E78" w:rsidRDefault="002B7C83" w:rsidP="00CD7E78">
      <w:pPr>
        <w:pStyle w:val="List2"/>
      </w:pPr>
      <w:r w:rsidRPr="00CD7E78">
        <w:t>•</w:t>
      </w:r>
      <w:r w:rsidRPr="00CD7E78">
        <w:tab/>
        <w:t>work role boundaries – responsibilities and limitations</w:t>
      </w:r>
    </w:p>
    <w:p w14:paraId="16B0EE2D" w14:textId="77777777" w:rsidR="00EA3701" w:rsidRPr="00CD7E78" w:rsidRDefault="002B7C83" w:rsidP="00CD7E78">
      <w:pPr>
        <w:pStyle w:val="List2"/>
      </w:pPr>
      <w:r w:rsidRPr="00CD7E78">
        <w:t>•</w:t>
      </w:r>
      <w:r w:rsidRPr="00CD7E78">
        <w:tab/>
        <w:t>work health and safety</w:t>
      </w:r>
    </w:p>
    <w:p w14:paraId="1CADEC06" w14:textId="77777777" w:rsidR="00EA3701" w:rsidRPr="00CD7E78" w:rsidRDefault="002B7C83" w:rsidP="00CD7E78">
      <w:pPr>
        <w:pStyle w:val="List"/>
      </w:pPr>
      <w:r w:rsidRPr="00CD7E78">
        <w:t>•</w:t>
      </w:r>
      <w:r w:rsidRPr="00CD7E78">
        <w:tab/>
        <w:t>principles of strengths-based practice and their application in working with clients, including:</w:t>
      </w:r>
    </w:p>
    <w:p w14:paraId="57445415" w14:textId="77777777" w:rsidR="00EA3701" w:rsidRPr="00CD7E78" w:rsidRDefault="002B7C83" w:rsidP="00CD7E78">
      <w:pPr>
        <w:pStyle w:val="List2"/>
      </w:pPr>
      <w:r w:rsidRPr="00CD7E78">
        <w:t>•</w:t>
      </w:r>
      <w:r w:rsidRPr="00CD7E78">
        <w:tab/>
        <w:t>how change occurs when using strengths-based approaches and potential constraints to these changes</w:t>
      </w:r>
    </w:p>
    <w:p w14:paraId="735A826B" w14:textId="77777777" w:rsidR="00EA3701" w:rsidRPr="00CD7E78" w:rsidRDefault="002B7C83" w:rsidP="00CD7E78">
      <w:pPr>
        <w:pStyle w:val="List2"/>
      </w:pPr>
      <w:r w:rsidRPr="00CD7E78">
        <w:t>•</w:t>
      </w:r>
      <w:r w:rsidRPr="00CD7E78">
        <w:tab/>
        <w:t>tools for strengths-based practice</w:t>
      </w:r>
    </w:p>
    <w:p w14:paraId="724A2613" w14:textId="77777777" w:rsidR="00EA3701" w:rsidRPr="00CD7E78" w:rsidRDefault="002B7C83" w:rsidP="00CD7E78">
      <w:pPr>
        <w:pStyle w:val="List"/>
      </w:pPr>
      <w:r w:rsidRPr="00CD7E78">
        <w:t>•</w:t>
      </w:r>
      <w:r w:rsidRPr="00CD7E78">
        <w:tab/>
        <w:t xml:space="preserve">factors that impact different people and their interpersonal relationships, and the related elements that contribute to healthy, effective and lasting relationships, including: </w:t>
      </w:r>
    </w:p>
    <w:p w14:paraId="21A393A0" w14:textId="77777777" w:rsidR="00EA3701" w:rsidRPr="00CD7E78" w:rsidRDefault="002B7C83" w:rsidP="00CD7E78">
      <w:pPr>
        <w:pStyle w:val="ListBullet2"/>
      </w:pPr>
      <w:r w:rsidRPr="00CD7E78">
        <w:t>individual/personal issues, including:</w:t>
      </w:r>
    </w:p>
    <w:p w14:paraId="1B632A2F" w14:textId="77777777" w:rsidR="00EA3701" w:rsidRPr="00CD7E78" w:rsidRDefault="002B7C83" w:rsidP="00CD7E78">
      <w:pPr>
        <w:pStyle w:val="List3"/>
      </w:pPr>
      <w:r>
        <w:t>•</w:t>
      </w:r>
      <w:r>
        <w:tab/>
      </w:r>
      <w:r w:rsidRPr="00CD7E78">
        <w:t>work/life balance</w:t>
      </w:r>
    </w:p>
    <w:p w14:paraId="4656045F" w14:textId="77777777" w:rsidR="00EA3701" w:rsidRPr="00CD7E78" w:rsidRDefault="002B7C83" w:rsidP="00CD7E78">
      <w:pPr>
        <w:pStyle w:val="List3"/>
      </w:pPr>
      <w:r>
        <w:t>•</w:t>
      </w:r>
      <w:r>
        <w:tab/>
      </w:r>
      <w:r w:rsidRPr="00CD7E78">
        <w:t>disability</w:t>
      </w:r>
    </w:p>
    <w:p w14:paraId="6CF28C4C" w14:textId="77777777" w:rsidR="00EA3701" w:rsidRPr="00CD7E78" w:rsidRDefault="002B7C83" w:rsidP="00CD7E78">
      <w:pPr>
        <w:pStyle w:val="List3"/>
      </w:pPr>
      <w:r>
        <w:t>•</w:t>
      </w:r>
      <w:r>
        <w:tab/>
      </w:r>
      <w:r w:rsidRPr="00CD7E78">
        <w:t>beliefs, values, experiences, self-esteem</w:t>
      </w:r>
    </w:p>
    <w:p w14:paraId="2FFD2D02" w14:textId="77777777" w:rsidR="00EA3701" w:rsidRPr="00CD7E78" w:rsidRDefault="002B7C83" w:rsidP="00CD7E78">
      <w:pPr>
        <w:pStyle w:val="List3"/>
      </w:pPr>
      <w:r>
        <w:t>•</w:t>
      </w:r>
      <w:r>
        <w:tab/>
      </w:r>
      <w:r w:rsidRPr="00CD7E78">
        <w:t>grief and loss</w:t>
      </w:r>
    </w:p>
    <w:p w14:paraId="1EB460B3" w14:textId="77777777" w:rsidR="00EA3701" w:rsidRPr="00CD7E78" w:rsidRDefault="002B7C83" w:rsidP="00CD7E78">
      <w:pPr>
        <w:pStyle w:val="List3"/>
      </w:pPr>
      <w:r>
        <w:t>•</w:t>
      </w:r>
      <w:r>
        <w:tab/>
      </w:r>
      <w:r w:rsidRPr="00CD7E78">
        <w:t>aloneness and isolation</w:t>
      </w:r>
    </w:p>
    <w:p w14:paraId="08EE64A2" w14:textId="77777777" w:rsidR="00EA3701" w:rsidRPr="00CD7E78" w:rsidRDefault="002B7C83" w:rsidP="00CD7E78">
      <w:pPr>
        <w:pStyle w:val="List3"/>
      </w:pPr>
      <w:r>
        <w:t>•</w:t>
      </w:r>
      <w:r>
        <w:tab/>
      </w:r>
      <w:r w:rsidRPr="00CD7E78">
        <w:t>ageing</w:t>
      </w:r>
    </w:p>
    <w:p w14:paraId="3C9757C5" w14:textId="77777777" w:rsidR="00EA3701" w:rsidRPr="00CD7E78" w:rsidRDefault="002B7C83" w:rsidP="00CD7E78">
      <w:pPr>
        <w:pStyle w:val="ListBullet2"/>
      </w:pPr>
      <w:r w:rsidRPr="00CD7E78">
        <w:t>health and lifestyle, including:</w:t>
      </w:r>
    </w:p>
    <w:p w14:paraId="150EEDE5" w14:textId="77777777" w:rsidR="00EA3701" w:rsidRPr="00CD7E78" w:rsidRDefault="002B7C83" w:rsidP="00CD7E78">
      <w:pPr>
        <w:pStyle w:val="List3"/>
      </w:pPr>
      <w:r>
        <w:t>•</w:t>
      </w:r>
      <w:r>
        <w:tab/>
      </w:r>
      <w:r w:rsidRPr="00CD7E78">
        <w:t>alcohol and other drugs dependencies</w:t>
      </w:r>
    </w:p>
    <w:p w14:paraId="78C92F0C" w14:textId="77777777" w:rsidR="00EA3701" w:rsidRPr="00CD7E78" w:rsidRDefault="002B7C83" w:rsidP="00CD7E78">
      <w:pPr>
        <w:pStyle w:val="List3"/>
      </w:pPr>
      <w:r>
        <w:t>•</w:t>
      </w:r>
      <w:r>
        <w:tab/>
      </w:r>
      <w:r w:rsidRPr="00CD7E78">
        <w:t>gambling</w:t>
      </w:r>
    </w:p>
    <w:p w14:paraId="591EDCCA" w14:textId="77777777" w:rsidR="00EA3701" w:rsidRPr="00CD7E78" w:rsidRDefault="002B7C83" w:rsidP="00CD7E78">
      <w:pPr>
        <w:pStyle w:val="List3"/>
      </w:pPr>
      <w:r>
        <w:t>•</w:t>
      </w:r>
      <w:r>
        <w:tab/>
      </w:r>
      <w:r w:rsidRPr="00CD7E78">
        <w:t>mental health including depression, suicide/self-harm tendencies, bipolar, anxiety, post -traumatic stress disorder</w:t>
      </w:r>
    </w:p>
    <w:p w14:paraId="10090DC6" w14:textId="77777777" w:rsidR="00EA3701" w:rsidRPr="00CD7E78" w:rsidRDefault="002B7C83" w:rsidP="00CD7E78">
      <w:pPr>
        <w:pStyle w:val="List3"/>
      </w:pPr>
      <w:r>
        <w:t>•</w:t>
      </w:r>
      <w:r>
        <w:tab/>
      </w:r>
      <w:r w:rsidRPr="00CD7E78">
        <w:t>illness (acute or chronic)</w:t>
      </w:r>
    </w:p>
    <w:p w14:paraId="466216FB" w14:textId="77777777" w:rsidR="00EA3701" w:rsidRPr="00CD7E78" w:rsidRDefault="002B7C83" w:rsidP="00CD7E78">
      <w:pPr>
        <w:pStyle w:val="List3"/>
      </w:pPr>
      <w:r>
        <w:t>•</w:t>
      </w:r>
      <w:r>
        <w:tab/>
      </w:r>
      <w:r w:rsidRPr="00CD7E78">
        <w:t>trauma</w:t>
      </w:r>
    </w:p>
    <w:p w14:paraId="3C1881E9" w14:textId="77777777" w:rsidR="00EA3701" w:rsidRPr="00CD7E78" w:rsidRDefault="002B7C83" w:rsidP="00CD7E78">
      <w:pPr>
        <w:pStyle w:val="ListBullet2"/>
      </w:pPr>
      <w:r w:rsidRPr="00CD7E78">
        <w:t>couple issues, including:</w:t>
      </w:r>
    </w:p>
    <w:p w14:paraId="133CA29C" w14:textId="77777777" w:rsidR="00EA3701" w:rsidRPr="00CD7E78" w:rsidRDefault="002B7C83" w:rsidP="00CD7E78">
      <w:pPr>
        <w:pStyle w:val="List3"/>
      </w:pPr>
      <w:r>
        <w:t>•</w:t>
      </w:r>
      <w:r>
        <w:tab/>
      </w:r>
      <w:r w:rsidRPr="00CD7E78">
        <w:t>sexuality, intimacy, trust, respect, love</w:t>
      </w:r>
    </w:p>
    <w:p w14:paraId="183701C8" w14:textId="77777777" w:rsidR="00EA3701" w:rsidRPr="00CD7E78" w:rsidRDefault="002B7C83" w:rsidP="00CD7E78">
      <w:pPr>
        <w:pStyle w:val="List3"/>
      </w:pPr>
      <w:r>
        <w:t>•</w:t>
      </w:r>
      <w:r>
        <w:tab/>
      </w:r>
      <w:r w:rsidRPr="00CD7E78">
        <w:t>affairs</w:t>
      </w:r>
    </w:p>
    <w:p w14:paraId="114C1799" w14:textId="0E9AF8A5" w:rsidR="00EA3701" w:rsidRPr="00CD7E78" w:rsidRDefault="009B54CE" w:rsidP="00CD7E78">
      <w:pPr>
        <w:pStyle w:val="List3"/>
      </w:pPr>
      <w:r>
        <w:rPr>
          <w:noProof/>
        </w:rPr>
        <w:lastRenderedPageBreak/>
        <mc:AlternateContent>
          <mc:Choice Requires="wps">
            <w:drawing>
              <wp:anchor distT="0" distB="0" distL="114300" distR="114300" simplePos="0" relativeHeight="251665408" behindDoc="1" locked="0" layoutInCell="1" allowOverlap="1" wp14:anchorId="6A4183C4" wp14:editId="4719B7E9">
                <wp:simplePos x="0" y="0"/>
                <wp:positionH relativeFrom="page">
                  <wp:posOffset>1270000</wp:posOffset>
                </wp:positionH>
                <wp:positionV relativeFrom="page">
                  <wp:posOffset>2540000</wp:posOffset>
                </wp:positionV>
                <wp:extent cx="5080000" cy="1270000"/>
                <wp:effectExtent l="0" t="0" r="0" b="0"/>
                <wp:wrapNone/>
                <wp:docPr id="209146869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528A4E" w14:textId="40B13A3D"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183C4"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C528A4E" w14:textId="40B13A3D"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v:textbox>
                <w10:wrap anchorx="page" anchory="page"/>
              </v:shape>
            </w:pict>
          </mc:Fallback>
        </mc:AlternateContent>
      </w:r>
      <w:r w:rsidR="002B7C83">
        <w:t>•</w:t>
      </w:r>
      <w:r w:rsidR="002B7C83">
        <w:tab/>
      </w:r>
      <w:r w:rsidR="002B7C83" w:rsidRPr="00CD7E78">
        <w:t>separation,</w:t>
      </w:r>
    </w:p>
    <w:p w14:paraId="2F31F611" w14:textId="77777777" w:rsidR="00EA3701" w:rsidRPr="00CD7E78" w:rsidRDefault="002B7C83" w:rsidP="00CD7E78">
      <w:pPr>
        <w:pStyle w:val="List3"/>
      </w:pPr>
      <w:r>
        <w:t>•</w:t>
      </w:r>
      <w:r>
        <w:tab/>
      </w:r>
      <w:r w:rsidRPr="00CD7E78">
        <w:t>repartnering</w:t>
      </w:r>
    </w:p>
    <w:p w14:paraId="2AB9A778" w14:textId="77777777" w:rsidR="00EA3701" w:rsidRPr="00CD7E78" w:rsidRDefault="002B7C83" w:rsidP="00CD7E78">
      <w:pPr>
        <w:pStyle w:val="List3"/>
      </w:pPr>
      <w:r>
        <w:t>•</w:t>
      </w:r>
      <w:r>
        <w:tab/>
      </w:r>
      <w:r w:rsidRPr="00CD7E78">
        <w:t>same sex couples</w:t>
      </w:r>
    </w:p>
    <w:p w14:paraId="2F5A7066" w14:textId="77777777" w:rsidR="00EA3701" w:rsidRPr="00CD7E78" w:rsidRDefault="002B7C83" w:rsidP="00CD7E78">
      <w:pPr>
        <w:pStyle w:val="List3"/>
      </w:pPr>
      <w:r>
        <w:t>•</w:t>
      </w:r>
      <w:r>
        <w:tab/>
      </w:r>
      <w:r w:rsidRPr="00CD7E78">
        <w:t>infertility</w:t>
      </w:r>
    </w:p>
    <w:p w14:paraId="3B96CFAC" w14:textId="77777777" w:rsidR="00EA3701" w:rsidRPr="00CD7E78" w:rsidRDefault="002B7C83" w:rsidP="00CD7E78">
      <w:pPr>
        <w:pStyle w:val="List3"/>
      </w:pPr>
      <w:r>
        <w:t>•</w:t>
      </w:r>
      <w:r>
        <w:tab/>
      </w:r>
      <w:r w:rsidRPr="00CD7E78">
        <w:t>power and control within relationships</w:t>
      </w:r>
    </w:p>
    <w:p w14:paraId="23A9D26D" w14:textId="77777777" w:rsidR="00EA3701" w:rsidRPr="00CD7E78" w:rsidRDefault="002B7C83" w:rsidP="00CD7E78">
      <w:pPr>
        <w:pStyle w:val="List3"/>
      </w:pPr>
      <w:r>
        <w:t>•</w:t>
      </w:r>
      <w:r>
        <w:tab/>
      </w:r>
      <w:r w:rsidRPr="00CD7E78">
        <w:t>domestic and family violence and abuse</w:t>
      </w:r>
    </w:p>
    <w:p w14:paraId="44FA6A60" w14:textId="77777777" w:rsidR="00EA3701" w:rsidRPr="00CD7E78" w:rsidRDefault="002B7C83" w:rsidP="00CD7E78">
      <w:pPr>
        <w:pStyle w:val="List3"/>
      </w:pPr>
      <w:r>
        <w:t>•</w:t>
      </w:r>
      <w:r>
        <w:tab/>
      </w:r>
      <w:r w:rsidRPr="00CD7E78">
        <w:t>conflict</w:t>
      </w:r>
    </w:p>
    <w:p w14:paraId="55CFC95A" w14:textId="77777777" w:rsidR="00EA3701" w:rsidRPr="00CD7E78" w:rsidRDefault="002B7C83" w:rsidP="00CD7E78">
      <w:pPr>
        <w:pStyle w:val="List3"/>
      </w:pPr>
      <w:r>
        <w:t>•</w:t>
      </w:r>
      <w:r>
        <w:tab/>
      </w:r>
      <w:r w:rsidRPr="00CD7E78">
        <w:t>finances and financial and budgeting decisions</w:t>
      </w:r>
    </w:p>
    <w:p w14:paraId="1F6C71CA" w14:textId="77777777" w:rsidR="00EA3701" w:rsidRPr="00CD7E78" w:rsidRDefault="002B7C83" w:rsidP="00CD7E78">
      <w:pPr>
        <w:pStyle w:val="List3"/>
      </w:pPr>
      <w:r>
        <w:t>•</w:t>
      </w:r>
      <w:r>
        <w:tab/>
      </w:r>
      <w:r w:rsidRPr="00CD7E78">
        <w:t>recognition and acceptance of difference</w:t>
      </w:r>
    </w:p>
    <w:p w14:paraId="1E562209" w14:textId="77777777" w:rsidR="00EA3701" w:rsidRPr="00CD7E78" w:rsidRDefault="002B7C83" w:rsidP="00CD7E78">
      <w:pPr>
        <w:pStyle w:val="ListBullet2"/>
      </w:pPr>
      <w:r w:rsidRPr="00CD7E78">
        <w:t>family issues and themes and legacies, including:</w:t>
      </w:r>
    </w:p>
    <w:p w14:paraId="696469F7" w14:textId="77777777" w:rsidR="00EA3701" w:rsidRPr="00CD7E78" w:rsidRDefault="002B7C83" w:rsidP="00CD7E78">
      <w:pPr>
        <w:pStyle w:val="List3"/>
      </w:pPr>
      <w:r>
        <w:t>•</w:t>
      </w:r>
      <w:r>
        <w:tab/>
      </w:r>
      <w:r w:rsidRPr="00CD7E78">
        <w:t>domestic and family violence</w:t>
      </w:r>
    </w:p>
    <w:p w14:paraId="4C42197F" w14:textId="77777777" w:rsidR="00EA3701" w:rsidRPr="00CD7E78" w:rsidRDefault="002B7C83" w:rsidP="00CD7E78">
      <w:pPr>
        <w:pStyle w:val="List3"/>
      </w:pPr>
      <w:r>
        <w:t>•</w:t>
      </w:r>
      <w:r>
        <w:tab/>
      </w:r>
      <w:r w:rsidRPr="00CD7E78">
        <w:t>parenting and transitions from partners to parents</w:t>
      </w:r>
    </w:p>
    <w:p w14:paraId="1ED90524" w14:textId="77777777" w:rsidR="00EA3701" w:rsidRPr="00CD7E78" w:rsidRDefault="002B7C83" w:rsidP="00CD7E78">
      <w:pPr>
        <w:pStyle w:val="List3"/>
      </w:pPr>
      <w:r>
        <w:t>•</w:t>
      </w:r>
      <w:r>
        <w:tab/>
      </w:r>
      <w:r w:rsidRPr="00CD7E78">
        <w:t>attachment</w:t>
      </w:r>
    </w:p>
    <w:p w14:paraId="06A6EE0E" w14:textId="77777777" w:rsidR="00EA3701" w:rsidRPr="00CD7E78" w:rsidRDefault="002B7C83" w:rsidP="00CD7E78">
      <w:pPr>
        <w:pStyle w:val="List3"/>
      </w:pPr>
      <w:r>
        <w:t>•</w:t>
      </w:r>
      <w:r>
        <w:tab/>
      </w:r>
      <w:r w:rsidRPr="00CD7E78">
        <w:t>breast feeding and early parenting</w:t>
      </w:r>
    </w:p>
    <w:p w14:paraId="4D07367F" w14:textId="77777777" w:rsidR="00EA3701" w:rsidRPr="00CD7E78" w:rsidRDefault="002B7C83" w:rsidP="00CD7E78">
      <w:pPr>
        <w:pStyle w:val="List3"/>
      </w:pPr>
      <w:r>
        <w:t>•</w:t>
      </w:r>
      <w:r>
        <w:tab/>
      </w:r>
      <w:r w:rsidRPr="00CD7E78">
        <w:t>developmental delays in children</w:t>
      </w:r>
    </w:p>
    <w:p w14:paraId="28C294CF" w14:textId="77777777" w:rsidR="00EA3701" w:rsidRPr="00CD7E78" w:rsidRDefault="002B7C83" w:rsidP="00CD7E78">
      <w:pPr>
        <w:pStyle w:val="List3"/>
      </w:pPr>
      <w:r>
        <w:t>•</w:t>
      </w:r>
      <w:r>
        <w:tab/>
      </w:r>
      <w:r w:rsidRPr="00CD7E78">
        <w:t>roles of father and mothers in children’s lives</w:t>
      </w:r>
    </w:p>
    <w:p w14:paraId="4BD3878A" w14:textId="77777777" w:rsidR="00EA3701" w:rsidRPr="00CD7E78" w:rsidRDefault="002B7C83" w:rsidP="00CD7E78">
      <w:pPr>
        <w:pStyle w:val="List3"/>
      </w:pPr>
      <w:r>
        <w:t>•</w:t>
      </w:r>
      <w:r>
        <w:tab/>
      </w:r>
      <w:r w:rsidRPr="00CD7E78">
        <w:t>step-parenting and blended families</w:t>
      </w:r>
    </w:p>
    <w:p w14:paraId="0D0397C5" w14:textId="77777777" w:rsidR="00EA3701" w:rsidRPr="00CD7E78" w:rsidRDefault="002B7C83" w:rsidP="00CD7E78">
      <w:pPr>
        <w:pStyle w:val="List3"/>
      </w:pPr>
      <w:r>
        <w:t>•</w:t>
      </w:r>
      <w:r>
        <w:tab/>
      </w:r>
      <w:r w:rsidRPr="00CD7E78">
        <w:t>influences of extended family and friends</w:t>
      </w:r>
    </w:p>
    <w:p w14:paraId="5DE223DA" w14:textId="77777777" w:rsidR="00EA3701" w:rsidRPr="00CD7E78" w:rsidRDefault="002B7C83" w:rsidP="00CD7E78">
      <w:pPr>
        <w:pStyle w:val="List3"/>
      </w:pPr>
      <w:r>
        <w:t>•</w:t>
      </w:r>
      <w:r>
        <w:tab/>
      </w:r>
      <w:r w:rsidRPr="00CD7E78">
        <w:t>parenting in same sex relationships</w:t>
      </w:r>
    </w:p>
    <w:p w14:paraId="47864061" w14:textId="77777777" w:rsidR="00EA3701" w:rsidRPr="00CD7E78" w:rsidRDefault="002B7C83" w:rsidP="00CD7E78">
      <w:pPr>
        <w:pStyle w:val="ListBullet2"/>
      </w:pPr>
      <w:r w:rsidRPr="00CD7E78">
        <w:t xml:space="preserve">diversity (either within the family or between the family and wider community) </w:t>
      </w:r>
      <w:proofErr w:type="gramStart"/>
      <w:r w:rsidRPr="00CD7E78">
        <w:t>as a result of</w:t>
      </w:r>
      <w:proofErr w:type="gramEnd"/>
      <w:r w:rsidRPr="00CD7E78">
        <w:t>:</w:t>
      </w:r>
    </w:p>
    <w:p w14:paraId="0460AF72" w14:textId="77777777" w:rsidR="00EA3701" w:rsidRPr="00CD7E78" w:rsidRDefault="002B7C83" w:rsidP="00CD7E78">
      <w:pPr>
        <w:pStyle w:val="List3"/>
      </w:pPr>
      <w:r>
        <w:t>•</w:t>
      </w:r>
      <w:r>
        <w:tab/>
      </w:r>
      <w:r w:rsidRPr="00CD7E78">
        <w:t>culture</w:t>
      </w:r>
    </w:p>
    <w:p w14:paraId="0C37529A" w14:textId="77777777" w:rsidR="00EA3701" w:rsidRPr="00CD7E78" w:rsidRDefault="002B7C83" w:rsidP="00CD7E78">
      <w:pPr>
        <w:pStyle w:val="List3"/>
      </w:pPr>
      <w:r>
        <w:t>•</w:t>
      </w:r>
      <w:r>
        <w:tab/>
      </w:r>
      <w:r w:rsidRPr="00CD7E78">
        <w:t>religion</w:t>
      </w:r>
    </w:p>
    <w:p w14:paraId="41689B89" w14:textId="77777777" w:rsidR="00EA3701" w:rsidRPr="00CD7E78" w:rsidRDefault="002B7C83" w:rsidP="00CD7E78">
      <w:pPr>
        <w:pStyle w:val="List3"/>
      </w:pPr>
      <w:r>
        <w:t>•</w:t>
      </w:r>
      <w:r>
        <w:tab/>
      </w:r>
      <w:r w:rsidRPr="00CD7E78">
        <w:t xml:space="preserve">gender </w:t>
      </w:r>
    </w:p>
    <w:p w14:paraId="6523BC72" w14:textId="77777777" w:rsidR="00EA3701" w:rsidRPr="00CD7E78" w:rsidRDefault="002B7C83" w:rsidP="00CD7E78">
      <w:pPr>
        <w:pStyle w:val="List3"/>
      </w:pPr>
      <w:r>
        <w:t>•</w:t>
      </w:r>
      <w:r>
        <w:tab/>
      </w:r>
      <w:r w:rsidRPr="00CD7E78">
        <w:t>language</w:t>
      </w:r>
    </w:p>
    <w:p w14:paraId="27014DE9" w14:textId="77777777" w:rsidR="00EA3701" w:rsidRPr="00CD7E78" w:rsidRDefault="002B7C83" w:rsidP="00CD7E78">
      <w:pPr>
        <w:pStyle w:val="List3"/>
      </w:pPr>
      <w:r>
        <w:t>•</w:t>
      </w:r>
      <w:r>
        <w:tab/>
      </w:r>
      <w:r w:rsidRPr="00CD7E78">
        <w:t>education levels</w:t>
      </w:r>
    </w:p>
    <w:p w14:paraId="7816BE14" w14:textId="423BF9D2" w:rsidR="00597C19" w:rsidRDefault="002B7C83" w:rsidP="00CD7E78">
      <w:pPr>
        <w:pStyle w:val="List"/>
      </w:pPr>
      <w:r w:rsidRPr="00CD7E78">
        <w:t>•</w:t>
      </w:r>
      <w:r w:rsidRPr="00CD7E78">
        <w:tab/>
        <w:t xml:space="preserve">local support services available to </w:t>
      </w:r>
      <w:r w:rsidR="009C7B70">
        <w:t>people</w:t>
      </w:r>
      <w:r w:rsidR="009C7B70" w:rsidRPr="00CD7E78">
        <w:t xml:space="preserve"> </w:t>
      </w:r>
      <w:r w:rsidRPr="00CD7E78">
        <w:t>needing external information, support or interventions.</w:t>
      </w:r>
    </w:p>
    <w:p w14:paraId="1B870EB0" w14:textId="77777777" w:rsidR="00597C19" w:rsidRDefault="00597C19" w:rsidP="00CD7E78">
      <w:pPr>
        <w:pStyle w:val="List"/>
      </w:pPr>
    </w:p>
    <w:p w14:paraId="274B2E5C" w14:textId="77777777" w:rsidR="00EA3701" w:rsidRPr="00CD7E78" w:rsidRDefault="002B7C83" w:rsidP="00CD7E78">
      <w:pPr>
        <w:pStyle w:val="Heading1"/>
      </w:pPr>
      <w:bookmarkStart w:id="9" w:name="O_813971"/>
      <w:bookmarkEnd w:id="9"/>
      <w:r w:rsidRPr="00CD7E78">
        <w:t>Assessment Conditions</w:t>
      </w:r>
    </w:p>
    <w:p w14:paraId="0A3E50A6" w14:textId="77777777" w:rsidR="00EA3701" w:rsidRPr="00CD7E78" w:rsidRDefault="002B7C83" w:rsidP="005D4D13">
      <w:pPr>
        <w:pStyle w:val="BodyText"/>
      </w:pPr>
      <w:r w:rsidRPr="00CD7E78">
        <w:t xml:space="preserve">Skills must have been demonstrated in the workplace or in a simulated environment that reflects workplace conditions. The following conditions must be met for this unit: </w:t>
      </w:r>
    </w:p>
    <w:p w14:paraId="13A89FE3" w14:textId="77777777" w:rsidR="00EA3701" w:rsidRPr="00CD7E78" w:rsidRDefault="002B7C83" w:rsidP="00CD7E78">
      <w:pPr>
        <w:pStyle w:val="List"/>
      </w:pPr>
      <w:r w:rsidRPr="00CD7E78">
        <w:t>•</w:t>
      </w:r>
      <w:r w:rsidRPr="00CD7E78">
        <w:tab/>
        <w:t xml:space="preserve">use of suitable facilities, equipment and resources, including: </w:t>
      </w:r>
    </w:p>
    <w:p w14:paraId="470A880E" w14:textId="77777777" w:rsidR="00EA3701" w:rsidRPr="00CD7E78" w:rsidRDefault="002B7C83" w:rsidP="00CD7E78">
      <w:pPr>
        <w:pStyle w:val="List2"/>
      </w:pPr>
      <w:r>
        <w:t>•</w:t>
      </w:r>
      <w:r>
        <w:tab/>
      </w:r>
      <w:r w:rsidRPr="00CD7E78">
        <w:t>client information</w:t>
      </w:r>
    </w:p>
    <w:p w14:paraId="7A124A96" w14:textId="77777777" w:rsidR="00EA3701" w:rsidRPr="00CD7E78" w:rsidRDefault="002B7C83" w:rsidP="00CD7E78">
      <w:pPr>
        <w:pStyle w:val="List2"/>
      </w:pPr>
      <w:r>
        <w:t>•</w:t>
      </w:r>
      <w:r>
        <w:tab/>
      </w:r>
      <w:r w:rsidRPr="00CD7E78">
        <w:t>organisation policies and procedures</w:t>
      </w:r>
    </w:p>
    <w:p w14:paraId="2AC463F7" w14:textId="77777777" w:rsidR="00EA3701" w:rsidRPr="00CD7E78" w:rsidRDefault="002B7C83" w:rsidP="00CD7E78">
      <w:pPr>
        <w:pStyle w:val="List"/>
      </w:pPr>
      <w:r w:rsidRPr="00CD7E78">
        <w:t>•</w:t>
      </w:r>
      <w:r w:rsidRPr="00CD7E78">
        <w:tab/>
        <w:t>modelling of industry operating conditions, including:</w:t>
      </w:r>
    </w:p>
    <w:p w14:paraId="4B3BBDCA" w14:textId="77777777" w:rsidR="00EA3701" w:rsidRPr="00CD7E78" w:rsidRDefault="002B7C83" w:rsidP="00CD7E78">
      <w:pPr>
        <w:pStyle w:val="List2"/>
      </w:pPr>
      <w:r>
        <w:t>•</w:t>
      </w:r>
      <w:r>
        <w:tab/>
      </w:r>
      <w:r w:rsidRPr="00CD7E78">
        <w:t xml:space="preserve">scenarios that involve interactions with other people. </w:t>
      </w:r>
    </w:p>
    <w:p w14:paraId="4DECDE07" w14:textId="77777777" w:rsidR="00EA3701" w:rsidRPr="00CD7E78" w:rsidRDefault="00EA3701" w:rsidP="00CD7E78">
      <w:pPr>
        <w:pStyle w:val="BodyText"/>
      </w:pPr>
    </w:p>
    <w:p w14:paraId="130E7EC0" w14:textId="1F20FCE4" w:rsidR="00597C19" w:rsidRDefault="009B54CE" w:rsidP="005D4D13">
      <w:pPr>
        <w:pStyle w:val="BodyText"/>
      </w:pPr>
      <w:r>
        <w:rPr>
          <w:noProof/>
        </w:rPr>
        <w:lastRenderedPageBreak/>
        <mc:AlternateContent>
          <mc:Choice Requires="wps">
            <w:drawing>
              <wp:anchor distT="0" distB="0" distL="114300" distR="114300" simplePos="0" relativeHeight="251666432" behindDoc="1" locked="0" layoutInCell="1" allowOverlap="1" wp14:anchorId="4F926AD4" wp14:editId="6443640C">
                <wp:simplePos x="0" y="0"/>
                <wp:positionH relativeFrom="page">
                  <wp:posOffset>1270000</wp:posOffset>
                </wp:positionH>
                <wp:positionV relativeFrom="page">
                  <wp:posOffset>2540000</wp:posOffset>
                </wp:positionV>
                <wp:extent cx="5080000" cy="1270000"/>
                <wp:effectExtent l="0" t="0" r="0" b="0"/>
                <wp:wrapNone/>
                <wp:docPr id="146543485"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76708C" w14:textId="0861FF86"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26AD4" id="Watermark_Page_8" o:spid="_x0000_s1033" type="#_x0000_t202" style="position:absolute;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2476708C" w14:textId="0861FF86" w:rsidR="009B54CE" w:rsidRPr="009B54CE" w:rsidRDefault="009B54CE" w:rsidP="009B54CE">
                      <w:pPr>
                        <w:jc w:val="center"/>
                        <w:rPr>
                          <w:rFonts w:ascii="Arial" w:hAnsi="Arial" w:cs="Arial"/>
                          <w:b/>
                          <w:color w:val="B4B4B4"/>
                          <w:sz w:val="180"/>
                        </w:rPr>
                      </w:pPr>
                      <w:r w:rsidRPr="009B54CE">
                        <w:rPr>
                          <w:rFonts w:ascii="Arial" w:hAnsi="Arial" w:cs="Arial"/>
                          <w:b/>
                          <w:color w:val="B4B4B4"/>
                          <w:sz w:val="180"/>
                        </w:rPr>
                        <w:t>DRAFT</w:t>
                      </w:r>
                    </w:p>
                  </w:txbxContent>
                </v:textbox>
                <w10:wrap anchorx="page" anchory="page"/>
              </v:shape>
            </w:pict>
          </mc:Fallback>
        </mc:AlternateContent>
      </w:r>
      <w:r w:rsidR="002B7C83">
        <w:t xml:space="preserve">Assessors must satisfy the </w:t>
      </w:r>
      <w:r w:rsidR="009C7B70">
        <w:t xml:space="preserve">current </w:t>
      </w:r>
      <w:r w:rsidR="002B7C83">
        <w:t>Standards for Registered Training Organisations (RTOs)/AQTF mandatory competency requirements for assessors.</w:t>
      </w:r>
    </w:p>
    <w:p w14:paraId="2E2134D0" w14:textId="77777777" w:rsidR="00EA3701" w:rsidRPr="00CD7E78" w:rsidRDefault="002B7C83" w:rsidP="00CD7E78">
      <w:pPr>
        <w:pStyle w:val="Heading1"/>
      </w:pPr>
      <w:bookmarkStart w:id="10" w:name="O_813974"/>
      <w:bookmarkEnd w:id="10"/>
      <w:r w:rsidRPr="00CD7E78">
        <w:t>Links</w:t>
      </w:r>
    </w:p>
    <w:p w14:paraId="4AF3D7B8" w14:textId="77777777" w:rsidR="00EA3701" w:rsidRPr="00CD7E78" w:rsidRDefault="0FC9F6BE" w:rsidP="005D4D13">
      <w:pPr>
        <w:pStyle w:val="BodyText"/>
      </w:pPr>
      <w:r>
        <w:t xml:space="preserve">Companion Volume implementation guides are found in VETNet - </w:t>
      </w:r>
      <w:hyperlink r:id="rId19" w:history="1">
        <w:r w:rsidR="002B7C83" w:rsidRPr="2ECA25BD">
          <w:rPr>
            <w:rStyle w:val="Hyperlink"/>
          </w:rPr>
          <w:t>https://vetnet.gov.au/Pages/TrainingDocs.aspx?q=5e0c25cc-3d9d-4b43-80d3-bd22cc4f1e53</w:t>
        </w:r>
      </w:hyperlink>
    </w:p>
    <w:p w14:paraId="07A7849D" w14:textId="77777777" w:rsidR="00EA3701" w:rsidRPr="00CD7E78" w:rsidRDefault="00EA3701" w:rsidP="00CD7E78"/>
    <w:sectPr w:rsidR="00EA3701" w:rsidRPr="00CD7E78" w:rsidSect="00CD7E78">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91513" w14:textId="77777777" w:rsidR="00603D0C" w:rsidRDefault="00603D0C">
      <w:r>
        <w:separator/>
      </w:r>
    </w:p>
  </w:endnote>
  <w:endnote w:type="continuationSeparator" w:id="0">
    <w:p w14:paraId="498D07F0" w14:textId="77777777" w:rsidR="00603D0C" w:rsidRDefault="00603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7D288" w14:textId="77777777" w:rsidR="009B54CE" w:rsidRDefault="009B54C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76E60" w14:textId="77777777" w:rsidR="009B54CE" w:rsidRDefault="009B54C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8C04" w14:textId="77777777" w:rsidR="009B54CE" w:rsidRDefault="009B54C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0AFBE" w14:textId="1B46458E" w:rsidR="00597C19" w:rsidRDefault="00597C19">
    <w:pPr>
      <w:pStyle w:val="Footer"/>
      <w:framePr w:wrap="around"/>
    </w:pPr>
    <w:fldSimple w:instr=" DOCPROPERTY  Subject  \* MERGEFORMAT "/>
    <w:r w:rsidR="2ECA25BD">
      <w:t>Draft</w:t>
    </w:r>
    <w:r w:rsidR="002B7C83">
      <w:tab/>
    </w:r>
    <w:r w:rsidR="2ECA25BD">
      <w:t xml:space="preserve">Page </w:t>
    </w:r>
    <w:r w:rsidR="002B7C83" w:rsidRPr="2ECA25BD">
      <w:rPr>
        <w:noProof/>
      </w:rPr>
      <w:fldChar w:fldCharType="begin"/>
    </w:r>
    <w:r w:rsidR="002B7C83">
      <w:instrText xml:space="preserve"> PAGE  \* Arabic  \* MERGEFORMAT </w:instrText>
    </w:r>
    <w:r w:rsidR="002B7C83" w:rsidRPr="2ECA25BD">
      <w:fldChar w:fldCharType="separate"/>
    </w:r>
    <w:r w:rsidR="2ECA25BD" w:rsidRPr="2ECA25BD">
      <w:rPr>
        <w:noProof/>
      </w:rPr>
      <w:t>2</w:t>
    </w:r>
    <w:r w:rsidR="002B7C83" w:rsidRPr="2ECA25BD">
      <w:rPr>
        <w:noProof/>
      </w:rPr>
      <w:fldChar w:fldCharType="end"/>
    </w:r>
    <w:r w:rsidR="2ECA25BD">
      <w:t xml:space="preserve"> of </w:t>
    </w:r>
    <w:r w:rsidR="002B7C83" w:rsidRPr="2ECA25BD">
      <w:rPr>
        <w:noProof/>
      </w:rPr>
      <w:fldChar w:fldCharType="begin"/>
    </w:r>
    <w:r w:rsidR="002B7C83" w:rsidRPr="2ECA25BD">
      <w:rPr>
        <w:noProof/>
      </w:rPr>
      <w:instrText xml:space="preserve"> NUMPAGES  \* Arabic  \* MERGEFORMAT </w:instrText>
    </w:r>
    <w:r w:rsidR="002B7C83" w:rsidRPr="2ECA25BD">
      <w:rPr>
        <w:noProof/>
      </w:rPr>
      <w:fldChar w:fldCharType="separate"/>
    </w:r>
    <w:r w:rsidR="2ECA25BD" w:rsidRPr="2ECA25BD">
      <w:rPr>
        <w:noProof/>
      </w:rPr>
      <w:t>5</w:t>
    </w:r>
    <w:r w:rsidR="002B7C83" w:rsidRPr="2ECA25BD">
      <w:rPr>
        <w:noProof/>
      </w:rPr>
      <w:fldChar w:fldCharType="end"/>
    </w:r>
  </w:p>
  <w:p w14:paraId="15D2FB25" w14:textId="77DAFAE8" w:rsidR="00597C19" w:rsidRDefault="002B7C83" w:rsidP="00CD7E78">
    <w:pPr>
      <w:pStyle w:val="Footer"/>
      <w:framePr w:wrap="around"/>
    </w:pPr>
    <w:r>
      <w:t xml:space="preserve">© Commonwealth of Australia, </w:t>
    </w:r>
    <w:r>
      <w:fldChar w:fldCharType="begin"/>
    </w:r>
    <w:r>
      <w:instrText xml:space="preserve"> DATE  \@ "yyyy"  \* MERGEFORMAT </w:instrText>
    </w:r>
    <w:r>
      <w:fldChar w:fldCharType="separate"/>
    </w:r>
    <w:r w:rsidR="004E2F44">
      <w:rPr>
        <w:noProof/>
      </w:rPr>
      <w:t>2025</w:t>
    </w:r>
    <w:r>
      <w:fldChar w:fldCharType="end"/>
    </w:r>
    <w:r>
      <w:tab/>
    </w:r>
    <w:fldSimple w:instr=" DOCPROPERTY  Author  \* MERGEFORMAT ">
      <w:r>
        <w:t>HumanAbility</w:t>
      </w:r>
    </w:fldSimple>
  </w:p>
  <w:p w14:paraId="59F97C4D" w14:textId="77777777" w:rsidR="00597C19" w:rsidRDefault="00597C19" w:rsidP="00CD7E78">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799B" w14:textId="12B6D906" w:rsidR="00597C19" w:rsidRDefault="00597C19">
    <w:pPr>
      <w:pStyle w:val="Footer"/>
      <w:framePr w:wrap="around"/>
    </w:pPr>
    <w:fldSimple w:instr=" DOCPROPERTY  Subject  \* MERGEFORMAT "/>
    <w:r w:rsidR="2ECA25BD">
      <w:t>Draft</w:t>
    </w:r>
    <w:r w:rsidR="002B7C83">
      <w:tab/>
    </w:r>
    <w:r w:rsidR="2ECA25BD">
      <w:t xml:space="preserve">Page </w:t>
    </w:r>
    <w:r w:rsidR="002B7C83" w:rsidRPr="2ECA25BD">
      <w:rPr>
        <w:noProof/>
      </w:rPr>
      <w:fldChar w:fldCharType="begin"/>
    </w:r>
    <w:r w:rsidR="002B7C83">
      <w:instrText xml:space="preserve"> PAGE  \* Arabic  \* MERGEFORMAT </w:instrText>
    </w:r>
    <w:r w:rsidR="002B7C83" w:rsidRPr="2ECA25BD">
      <w:fldChar w:fldCharType="separate"/>
    </w:r>
    <w:r w:rsidR="2ECA25BD" w:rsidRPr="2ECA25BD">
      <w:rPr>
        <w:noProof/>
      </w:rPr>
      <w:t>4</w:t>
    </w:r>
    <w:r w:rsidR="002B7C83" w:rsidRPr="2ECA25BD">
      <w:rPr>
        <w:noProof/>
      </w:rPr>
      <w:fldChar w:fldCharType="end"/>
    </w:r>
    <w:r w:rsidR="2ECA25BD">
      <w:t xml:space="preserve"> of </w:t>
    </w:r>
    <w:r w:rsidR="002B7C83" w:rsidRPr="2ECA25BD">
      <w:rPr>
        <w:noProof/>
      </w:rPr>
      <w:fldChar w:fldCharType="begin"/>
    </w:r>
    <w:r w:rsidR="002B7C83" w:rsidRPr="2ECA25BD">
      <w:rPr>
        <w:noProof/>
      </w:rPr>
      <w:instrText xml:space="preserve"> NUMPAGES  \* Arabic  \* MERGEFORMAT </w:instrText>
    </w:r>
    <w:r w:rsidR="002B7C83" w:rsidRPr="2ECA25BD">
      <w:rPr>
        <w:noProof/>
      </w:rPr>
      <w:fldChar w:fldCharType="separate"/>
    </w:r>
    <w:r w:rsidR="2ECA25BD" w:rsidRPr="2ECA25BD">
      <w:rPr>
        <w:noProof/>
      </w:rPr>
      <w:t>5</w:t>
    </w:r>
    <w:r w:rsidR="002B7C83" w:rsidRPr="2ECA25BD">
      <w:rPr>
        <w:noProof/>
      </w:rPr>
      <w:fldChar w:fldCharType="end"/>
    </w:r>
  </w:p>
  <w:p w14:paraId="4D24D1DA" w14:textId="0234EAA2" w:rsidR="00597C19" w:rsidRDefault="002B7C83" w:rsidP="00CD7E78">
    <w:pPr>
      <w:pStyle w:val="Footer"/>
      <w:framePr w:wrap="around"/>
    </w:pPr>
    <w:r>
      <w:t xml:space="preserve">© Commonwealth of Australia, </w:t>
    </w:r>
    <w:r>
      <w:fldChar w:fldCharType="begin"/>
    </w:r>
    <w:r>
      <w:instrText xml:space="preserve"> DATE  \@ "yyyy"  \* MERGEFORMAT </w:instrText>
    </w:r>
    <w:r>
      <w:fldChar w:fldCharType="separate"/>
    </w:r>
    <w:r w:rsidR="004E2F44">
      <w:rPr>
        <w:noProof/>
      </w:rPr>
      <w:t>2025</w:t>
    </w:r>
    <w:r>
      <w:fldChar w:fldCharType="end"/>
    </w:r>
    <w:r>
      <w:tab/>
    </w:r>
    <w:fldSimple w:instr=" DOCPROPERTY  Author  \* MERGEFORMAT ">
      <w:r>
        <w:t>HumanAbility</w:t>
      </w:r>
    </w:fldSimple>
  </w:p>
  <w:p w14:paraId="189367EC" w14:textId="77777777" w:rsidR="00597C19" w:rsidRDefault="00597C19" w:rsidP="00CD7E78">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46C47" w14:textId="77777777" w:rsidR="00603D0C" w:rsidRDefault="00603D0C">
      <w:r>
        <w:separator/>
      </w:r>
    </w:p>
  </w:footnote>
  <w:footnote w:type="continuationSeparator" w:id="0">
    <w:p w14:paraId="6F2171CA" w14:textId="77777777" w:rsidR="00603D0C" w:rsidRDefault="00603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E0428" w14:textId="77777777" w:rsidR="009B54CE" w:rsidRDefault="009B54C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7AEA" w14:textId="77777777" w:rsidR="00597C19" w:rsidRDefault="002B7C8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E523267" wp14:editId="2264743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E284E15" w14:textId="77777777" w:rsidR="00597C19" w:rsidRPr="005D4D13" w:rsidRDefault="00597C19" w:rsidP="005D4D1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2E37" w14:textId="77777777" w:rsidR="009B54CE" w:rsidRDefault="009B54C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3240" w14:textId="77777777" w:rsidR="00597C19" w:rsidRPr="002D2AF8" w:rsidRDefault="002B7C83" w:rsidP="00CD7E78">
    <w:pPr>
      <w:pStyle w:val="Header"/>
      <w:framePr w:wrap="around"/>
    </w:pPr>
    <w:fldSimple w:instr=" TITLE   \* MERGEFORMAT ">
      <w:r>
        <w:t>CHCFAM003 Support people to improve relationships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7F4B8B0" w14:textId="77777777" w:rsidR="00597C19" w:rsidRDefault="00597C19" w:rsidP="00CD7E78">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C464" w14:textId="77777777" w:rsidR="00597C19" w:rsidRPr="002D2AF8" w:rsidRDefault="002B7C83" w:rsidP="00CD7E78">
    <w:pPr>
      <w:pStyle w:val="Header"/>
      <w:framePr w:wrap="around"/>
    </w:pPr>
    <w:fldSimple w:instr=" TITLE   \* MERGEFORMAT ">
      <w:r>
        <w:t>CHCFAM003 Support people to improve relationships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BD92020" w14:textId="77777777" w:rsidR="00597C19" w:rsidRDefault="00597C19" w:rsidP="00CD7E78">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D7C2B3C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FE"/>
    <w:multiLevelType w:val="singleLevel"/>
    <w:tmpl w:val="1C4A9FF0"/>
    <w:lvl w:ilvl="0">
      <w:numFmt w:val="bullet"/>
      <w:lvlText w:val="*"/>
      <w:lvlJc w:val="left"/>
    </w:lvl>
  </w:abstractNum>
  <w:abstractNum w:abstractNumId="8" w15:restartNumberingAfterBreak="0">
    <w:nsid w:val="0F986AE9"/>
    <w:multiLevelType w:val="hybridMultilevel"/>
    <w:tmpl w:val="3224FB34"/>
    <w:lvl w:ilvl="0" w:tplc="C6727832">
      <w:start w:val="1"/>
      <w:numFmt w:val="bullet"/>
      <w:pStyle w:val="TableListBullet"/>
      <w:lvlText w:val=""/>
      <w:lvlJc w:val="left"/>
      <w:pPr>
        <w:tabs>
          <w:tab w:val="num" w:pos="360"/>
        </w:tabs>
        <w:ind w:left="360" w:hanging="360"/>
      </w:pPr>
      <w:rPr>
        <w:rFonts w:ascii="Webdings" w:hAnsi="Webdings" w:hint="default"/>
        <w:color w:val="808080"/>
        <w:sz w:val="20"/>
      </w:rPr>
    </w:lvl>
    <w:lvl w:ilvl="1" w:tplc="B07C0D76" w:tentative="1">
      <w:start w:val="1"/>
      <w:numFmt w:val="bullet"/>
      <w:lvlText w:val="o"/>
      <w:lvlJc w:val="left"/>
      <w:pPr>
        <w:tabs>
          <w:tab w:val="num" w:pos="1440"/>
        </w:tabs>
        <w:ind w:left="1440" w:hanging="360"/>
      </w:pPr>
      <w:rPr>
        <w:rFonts w:ascii="Courier New" w:hAnsi="Courier New" w:cs="Courier New" w:hint="default"/>
      </w:rPr>
    </w:lvl>
    <w:lvl w:ilvl="2" w:tplc="ACCA5C94" w:tentative="1">
      <w:start w:val="1"/>
      <w:numFmt w:val="bullet"/>
      <w:lvlText w:val=""/>
      <w:lvlJc w:val="left"/>
      <w:pPr>
        <w:tabs>
          <w:tab w:val="num" w:pos="2160"/>
        </w:tabs>
        <w:ind w:left="2160" w:hanging="360"/>
      </w:pPr>
      <w:rPr>
        <w:rFonts w:ascii="Wingdings" w:hAnsi="Wingdings" w:hint="default"/>
      </w:rPr>
    </w:lvl>
    <w:lvl w:ilvl="3" w:tplc="ECAC28A0" w:tentative="1">
      <w:start w:val="1"/>
      <w:numFmt w:val="bullet"/>
      <w:lvlText w:val=""/>
      <w:lvlJc w:val="left"/>
      <w:pPr>
        <w:tabs>
          <w:tab w:val="num" w:pos="2880"/>
        </w:tabs>
        <w:ind w:left="2880" w:hanging="360"/>
      </w:pPr>
      <w:rPr>
        <w:rFonts w:ascii="Symbol" w:hAnsi="Symbol" w:hint="default"/>
      </w:rPr>
    </w:lvl>
    <w:lvl w:ilvl="4" w:tplc="D2E64F08" w:tentative="1">
      <w:start w:val="1"/>
      <w:numFmt w:val="bullet"/>
      <w:lvlText w:val="o"/>
      <w:lvlJc w:val="left"/>
      <w:pPr>
        <w:tabs>
          <w:tab w:val="num" w:pos="3600"/>
        </w:tabs>
        <w:ind w:left="3600" w:hanging="360"/>
      </w:pPr>
      <w:rPr>
        <w:rFonts w:ascii="Courier New" w:hAnsi="Courier New" w:cs="Courier New" w:hint="default"/>
      </w:rPr>
    </w:lvl>
    <w:lvl w:ilvl="5" w:tplc="5D2849A2" w:tentative="1">
      <w:start w:val="1"/>
      <w:numFmt w:val="bullet"/>
      <w:lvlText w:val=""/>
      <w:lvlJc w:val="left"/>
      <w:pPr>
        <w:tabs>
          <w:tab w:val="num" w:pos="4320"/>
        </w:tabs>
        <w:ind w:left="4320" w:hanging="360"/>
      </w:pPr>
      <w:rPr>
        <w:rFonts w:ascii="Wingdings" w:hAnsi="Wingdings" w:hint="default"/>
      </w:rPr>
    </w:lvl>
    <w:lvl w:ilvl="6" w:tplc="1B22524E" w:tentative="1">
      <w:start w:val="1"/>
      <w:numFmt w:val="bullet"/>
      <w:lvlText w:val=""/>
      <w:lvlJc w:val="left"/>
      <w:pPr>
        <w:tabs>
          <w:tab w:val="num" w:pos="5040"/>
        </w:tabs>
        <w:ind w:left="5040" w:hanging="360"/>
      </w:pPr>
      <w:rPr>
        <w:rFonts w:ascii="Symbol" w:hAnsi="Symbol" w:hint="default"/>
      </w:rPr>
    </w:lvl>
    <w:lvl w:ilvl="7" w:tplc="ED1C08A6" w:tentative="1">
      <w:start w:val="1"/>
      <w:numFmt w:val="bullet"/>
      <w:lvlText w:val="o"/>
      <w:lvlJc w:val="left"/>
      <w:pPr>
        <w:tabs>
          <w:tab w:val="num" w:pos="5760"/>
        </w:tabs>
        <w:ind w:left="5760" w:hanging="360"/>
      </w:pPr>
      <w:rPr>
        <w:rFonts w:ascii="Courier New" w:hAnsi="Courier New" w:cs="Courier New" w:hint="default"/>
      </w:rPr>
    </w:lvl>
    <w:lvl w:ilvl="8" w:tplc="23D6199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03F2BCB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DCCC3368" w:tentative="1">
      <w:start w:val="1"/>
      <w:numFmt w:val="lowerLetter"/>
      <w:lvlText w:val="%2."/>
      <w:lvlJc w:val="left"/>
      <w:pPr>
        <w:tabs>
          <w:tab w:val="num" w:pos="1440"/>
        </w:tabs>
        <w:ind w:left="1440" w:hanging="360"/>
      </w:pPr>
    </w:lvl>
    <w:lvl w:ilvl="2" w:tplc="AE8819F2" w:tentative="1">
      <w:start w:val="1"/>
      <w:numFmt w:val="lowerRoman"/>
      <w:lvlText w:val="%3."/>
      <w:lvlJc w:val="right"/>
      <w:pPr>
        <w:tabs>
          <w:tab w:val="num" w:pos="2160"/>
        </w:tabs>
        <w:ind w:left="2160" w:hanging="180"/>
      </w:pPr>
    </w:lvl>
    <w:lvl w:ilvl="3" w:tplc="C7F476EA" w:tentative="1">
      <w:start w:val="1"/>
      <w:numFmt w:val="decimal"/>
      <w:lvlText w:val="%4."/>
      <w:lvlJc w:val="left"/>
      <w:pPr>
        <w:tabs>
          <w:tab w:val="num" w:pos="2880"/>
        </w:tabs>
        <w:ind w:left="2880" w:hanging="360"/>
      </w:pPr>
    </w:lvl>
    <w:lvl w:ilvl="4" w:tplc="4E00D356" w:tentative="1">
      <w:start w:val="1"/>
      <w:numFmt w:val="lowerLetter"/>
      <w:lvlText w:val="%5."/>
      <w:lvlJc w:val="left"/>
      <w:pPr>
        <w:tabs>
          <w:tab w:val="num" w:pos="3600"/>
        </w:tabs>
        <w:ind w:left="3600" w:hanging="360"/>
      </w:pPr>
    </w:lvl>
    <w:lvl w:ilvl="5" w:tplc="18A26502" w:tentative="1">
      <w:start w:val="1"/>
      <w:numFmt w:val="lowerRoman"/>
      <w:lvlText w:val="%6."/>
      <w:lvlJc w:val="right"/>
      <w:pPr>
        <w:tabs>
          <w:tab w:val="num" w:pos="4320"/>
        </w:tabs>
        <w:ind w:left="4320" w:hanging="180"/>
      </w:pPr>
    </w:lvl>
    <w:lvl w:ilvl="6" w:tplc="71DED414" w:tentative="1">
      <w:start w:val="1"/>
      <w:numFmt w:val="decimal"/>
      <w:lvlText w:val="%7."/>
      <w:lvlJc w:val="left"/>
      <w:pPr>
        <w:tabs>
          <w:tab w:val="num" w:pos="5040"/>
        </w:tabs>
        <w:ind w:left="5040" w:hanging="360"/>
      </w:pPr>
    </w:lvl>
    <w:lvl w:ilvl="7" w:tplc="9A8EE8AE" w:tentative="1">
      <w:start w:val="1"/>
      <w:numFmt w:val="lowerLetter"/>
      <w:lvlText w:val="%8."/>
      <w:lvlJc w:val="left"/>
      <w:pPr>
        <w:tabs>
          <w:tab w:val="num" w:pos="5760"/>
        </w:tabs>
        <w:ind w:left="5760" w:hanging="360"/>
      </w:pPr>
    </w:lvl>
    <w:lvl w:ilvl="8" w:tplc="1846B55A"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33688416">
      <w:start w:val="1"/>
      <w:numFmt w:val="lowerLetter"/>
      <w:pStyle w:val="ListAlpha2"/>
      <w:lvlText w:val="%1."/>
      <w:lvlJc w:val="left"/>
      <w:pPr>
        <w:tabs>
          <w:tab w:val="num" w:pos="1060"/>
        </w:tabs>
        <w:ind w:left="681" w:hanging="341"/>
      </w:pPr>
      <w:rPr>
        <w:rFonts w:hint="default"/>
      </w:rPr>
    </w:lvl>
    <w:lvl w:ilvl="1" w:tplc="AC443EEA" w:tentative="1">
      <w:start w:val="1"/>
      <w:numFmt w:val="lowerLetter"/>
      <w:lvlText w:val="%2."/>
      <w:lvlJc w:val="left"/>
      <w:pPr>
        <w:tabs>
          <w:tab w:val="num" w:pos="1780"/>
        </w:tabs>
        <w:ind w:left="1780" w:hanging="360"/>
      </w:pPr>
    </w:lvl>
    <w:lvl w:ilvl="2" w:tplc="05D2B72E" w:tentative="1">
      <w:start w:val="1"/>
      <w:numFmt w:val="lowerRoman"/>
      <w:lvlText w:val="%3."/>
      <w:lvlJc w:val="right"/>
      <w:pPr>
        <w:tabs>
          <w:tab w:val="num" w:pos="2500"/>
        </w:tabs>
        <w:ind w:left="2500" w:hanging="180"/>
      </w:pPr>
    </w:lvl>
    <w:lvl w:ilvl="3" w:tplc="FDF8C10A" w:tentative="1">
      <w:start w:val="1"/>
      <w:numFmt w:val="decimal"/>
      <w:lvlText w:val="%4."/>
      <w:lvlJc w:val="left"/>
      <w:pPr>
        <w:tabs>
          <w:tab w:val="num" w:pos="3220"/>
        </w:tabs>
        <w:ind w:left="3220" w:hanging="360"/>
      </w:pPr>
    </w:lvl>
    <w:lvl w:ilvl="4" w:tplc="0F209A0A" w:tentative="1">
      <w:start w:val="1"/>
      <w:numFmt w:val="lowerLetter"/>
      <w:lvlText w:val="%5."/>
      <w:lvlJc w:val="left"/>
      <w:pPr>
        <w:tabs>
          <w:tab w:val="num" w:pos="3940"/>
        </w:tabs>
        <w:ind w:left="3940" w:hanging="360"/>
      </w:pPr>
    </w:lvl>
    <w:lvl w:ilvl="5" w:tplc="0DBE6EFC" w:tentative="1">
      <w:start w:val="1"/>
      <w:numFmt w:val="lowerRoman"/>
      <w:lvlText w:val="%6."/>
      <w:lvlJc w:val="right"/>
      <w:pPr>
        <w:tabs>
          <w:tab w:val="num" w:pos="4660"/>
        </w:tabs>
        <w:ind w:left="4660" w:hanging="180"/>
      </w:pPr>
    </w:lvl>
    <w:lvl w:ilvl="6" w:tplc="5A1A00E4" w:tentative="1">
      <w:start w:val="1"/>
      <w:numFmt w:val="decimal"/>
      <w:lvlText w:val="%7."/>
      <w:lvlJc w:val="left"/>
      <w:pPr>
        <w:tabs>
          <w:tab w:val="num" w:pos="5380"/>
        </w:tabs>
        <w:ind w:left="5380" w:hanging="360"/>
      </w:pPr>
    </w:lvl>
    <w:lvl w:ilvl="7" w:tplc="646E4C7A" w:tentative="1">
      <w:start w:val="1"/>
      <w:numFmt w:val="lowerLetter"/>
      <w:lvlText w:val="%8."/>
      <w:lvlJc w:val="left"/>
      <w:pPr>
        <w:tabs>
          <w:tab w:val="num" w:pos="6100"/>
        </w:tabs>
        <w:ind w:left="6100" w:hanging="360"/>
      </w:pPr>
    </w:lvl>
    <w:lvl w:ilvl="8" w:tplc="434E7476"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976571259">
    <w:abstractNumId w:val="6"/>
  </w:num>
  <w:num w:numId="2" w16cid:durableId="406658102">
    <w:abstractNumId w:val="4"/>
  </w:num>
  <w:num w:numId="3" w16cid:durableId="797531442">
    <w:abstractNumId w:val="3"/>
  </w:num>
  <w:num w:numId="4" w16cid:durableId="253589864">
    <w:abstractNumId w:val="2"/>
  </w:num>
  <w:num w:numId="5" w16cid:durableId="14694580">
    <w:abstractNumId w:val="1"/>
  </w:num>
  <w:num w:numId="6" w16cid:durableId="1766681267">
    <w:abstractNumId w:val="0"/>
  </w:num>
  <w:num w:numId="7" w16cid:durableId="240800884">
    <w:abstractNumId w:val="13"/>
  </w:num>
  <w:num w:numId="8" w16cid:durableId="1221330108">
    <w:abstractNumId w:val="10"/>
  </w:num>
  <w:num w:numId="9" w16cid:durableId="653336738">
    <w:abstractNumId w:val="14"/>
  </w:num>
  <w:num w:numId="10" w16cid:durableId="851839008">
    <w:abstractNumId w:val="8"/>
  </w:num>
  <w:num w:numId="11" w16cid:durableId="1809322287">
    <w:abstractNumId w:val="11"/>
  </w:num>
  <w:num w:numId="12" w16cid:durableId="1536308660">
    <w:abstractNumId w:val="9"/>
  </w:num>
  <w:num w:numId="13" w16cid:durableId="206264535">
    <w:abstractNumId w:val="5"/>
  </w:num>
  <w:num w:numId="14" w16cid:durableId="715274024">
    <w:abstractNumId w:val="12"/>
  </w:num>
  <w:num w:numId="15" w16cid:durableId="1101874546">
    <w:abstractNumId w:val="7"/>
    <w:lvlOverride w:ilvl="0">
      <w:lvl w:ilvl="0">
        <w:numFmt w:val="bullet"/>
        <w:lvlText w:val=""/>
        <w:legacy w:legacy="1" w:legacySpace="0" w:legacyIndent="0"/>
        <w:lvlJc w:val="left"/>
        <w:pPr>
          <w:ind w:left="36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01"/>
    <w:rsid w:val="002561CB"/>
    <w:rsid w:val="002B7C83"/>
    <w:rsid w:val="00371C5B"/>
    <w:rsid w:val="004E2F44"/>
    <w:rsid w:val="00597C19"/>
    <w:rsid w:val="00603D0C"/>
    <w:rsid w:val="0070066A"/>
    <w:rsid w:val="00731260"/>
    <w:rsid w:val="009B54CE"/>
    <w:rsid w:val="009C40A3"/>
    <w:rsid w:val="009C7B70"/>
    <w:rsid w:val="009E62E3"/>
    <w:rsid w:val="00B41EB9"/>
    <w:rsid w:val="00D929EE"/>
    <w:rsid w:val="00EA3701"/>
    <w:rsid w:val="06D47839"/>
    <w:rsid w:val="0854827B"/>
    <w:rsid w:val="0897DEA9"/>
    <w:rsid w:val="0B11F7AD"/>
    <w:rsid w:val="0FC9F6BE"/>
    <w:rsid w:val="11565D3C"/>
    <w:rsid w:val="1160BBEF"/>
    <w:rsid w:val="11DA6EE1"/>
    <w:rsid w:val="187B3966"/>
    <w:rsid w:val="21193878"/>
    <w:rsid w:val="212939BA"/>
    <w:rsid w:val="2A4D413A"/>
    <w:rsid w:val="2AB02CC5"/>
    <w:rsid w:val="2CCE9AA8"/>
    <w:rsid w:val="2ECA25BD"/>
    <w:rsid w:val="2FB26A54"/>
    <w:rsid w:val="333DAE1D"/>
    <w:rsid w:val="3A1DE116"/>
    <w:rsid w:val="3B5814AB"/>
    <w:rsid w:val="3C1C30AA"/>
    <w:rsid w:val="40110613"/>
    <w:rsid w:val="40E1F563"/>
    <w:rsid w:val="42BFA8E0"/>
    <w:rsid w:val="46D509AD"/>
    <w:rsid w:val="4E067976"/>
    <w:rsid w:val="56123D3D"/>
    <w:rsid w:val="56871116"/>
    <w:rsid w:val="572FA311"/>
    <w:rsid w:val="595EEE18"/>
    <w:rsid w:val="5A0048A3"/>
    <w:rsid w:val="5EA6CC3D"/>
    <w:rsid w:val="69747E7E"/>
    <w:rsid w:val="6DC7E24C"/>
    <w:rsid w:val="7078A977"/>
    <w:rsid w:val="74497198"/>
    <w:rsid w:val="7ED324C4"/>
    <w:rsid w:val="7F0893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20FC62"/>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E7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D7E78"/>
    <w:pPr>
      <w:spacing w:before="360" w:after="60"/>
      <w:outlineLvl w:val="0"/>
    </w:pPr>
    <w:rPr>
      <w:sz w:val="32"/>
    </w:rPr>
  </w:style>
  <w:style w:type="paragraph" w:styleId="Heading2">
    <w:name w:val="heading 2"/>
    <w:basedOn w:val="HeadingBase"/>
    <w:next w:val="BodyText"/>
    <w:link w:val="Heading2Char"/>
    <w:qFormat/>
    <w:rsid w:val="00CD7E78"/>
    <w:pPr>
      <w:keepLines/>
      <w:spacing w:before="240" w:after="120"/>
      <w:outlineLvl w:val="1"/>
    </w:pPr>
    <w:rPr>
      <w:sz w:val="28"/>
      <w:szCs w:val="40"/>
    </w:rPr>
  </w:style>
  <w:style w:type="paragraph" w:styleId="Heading3">
    <w:name w:val="heading 3"/>
    <w:basedOn w:val="HeadingBase"/>
    <w:next w:val="BodyText"/>
    <w:link w:val="Heading3Char"/>
    <w:qFormat/>
    <w:rsid w:val="00CD7E78"/>
    <w:pPr>
      <w:spacing w:before="180" w:after="120"/>
      <w:outlineLvl w:val="2"/>
    </w:pPr>
    <w:rPr>
      <w:spacing w:val="-10"/>
      <w:kern w:val="32"/>
    </w:rPr>
  </w:style>
  <w:style w:type="paragraph" w:styleId="Heading4">
    <w:name w:val="heading 4"/>
    <w:basedOn w:val="HeadingBase"/>
    <w:next w:val="BodyText"/>
    <w:link w:val="Heading4Char"/>
    <w:qFormat/>
    <w:rsid w:val="00CD7E78"/>
    <w:pPr>
      <w:spacing w:before="160" w:after="120"/>
      <w:outlineLvl w:val="3"/>
    </w:pPr>
    <w:rPr>
      <w:sz w:val="22"/>
    </w:rPr>
  </w:style>
  <w:style w:type="paragraph" w:styleId="Heading5">
    <w:name w:val="heading 5"/>
    <w:basedOn w:val="HeadingBase"/>
    <w:next w:val="Normal"/>
    <w:link w:val="Heading5Char"/>
    <w:qFormat/>
    <w:rsid w:val="00CD7E78"/>
    <w:pPr>
      <w:spacing w:before="80"/>
      <w:outlineLvl w:val="4"/>
    </w:pPr>
    <w:rPr>
      <w:color w:val="918585"/>
      <w:sz w:val="20"/>
    </w:rPr>
  </w:style>
  <w:style w:type="paragraph" w:styleId="Heading6">
    <w:name w:val="heading 6"/>
    <w:basedOn w:val="HeadingBase"/>
    <w:next w:val="Normal"/>
    <w:link w:val="Heading6Char"/>
    <w:qFormat/>
    <w:rsid w:val="00CD7E78"/>
    <w:pPr>
      <w:spacing w:before="60"/>
      <w:outlineLvl w:val="5"/>
    </w:pPr>
    <w:rPr>
      <w:color w:val="918585"/>
      <w:sz w:val="20"/>
    </w:rPr>
  </w:style>
  <w:style w:type="paragraph" w:styleId="Heading7">
    <w:name w:val="heading 7"/>
    <w:basedOn w:val="Normal"/>
    <w:next w:val="Normal"/>
    <w:link w:val="Heading7Char"/>
    <w:qFormat/>
    <w:rsid w:val="00CD7E78"/>
    <w:pPr>
      <w:ind w:left="720"/>
      <w:outlineLvl w:val="6"/>
    </w:pPr>
    <w:rPr>
      <w:i/>
    </w:rPr>
  </w:style>
  <w:style w:type="paragraph" w:styleId="Heading8">
    <w:name w:val="heading 8"/>
    <w:basedOn w:val="Normal"/>
    <w:next w:val="Normal"/>
    <w:link w:val="Heading8Char"/>
    <w:qFormat/>
    <w:rsid w:val="00CD7E78"/>
    <w:pPr>
      <w:ind w:left="720"/>
      <w:outlineLvl w:val="7"/>
    </w:pPr>
    <w:rPr>
      <w:i/>
    </w:rPr>
  </w:style>
  <w:style w:type="paragraph" w:styleId="Heading9">
    <w:name w:val="heading 9"/>
    <w:basedOn w:val="Normal"/>
    <w:next w:val="Normal"/>
    <w:link w:val="Heading9Char"/>
    <w:qFormat/>
    <w:rsid w:val="00CD7E7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E78"/>
    <w:rPr>
      <w:rFonts w:ascii="Times New Roman" w:eastAsia="Times New Roman" w:hAnsi="Times New Roman" w:cs="Times New Roman"/>
      <w:b/>
      <w:sz w:val="32"/>
      <w:szCs w:val="20"/>
      <w:lang w:eastAsia="en-US"/>
    </w:rPr>
  </w:style>
  <w:style w:type="paragraph" w:styleId="BodyText">
    <w:name w:val="Body Text"/>
    <w:basedOn w:val="Normal"/>
    <w:link w:val="BodyTextChar"/>
    <w:rsid w:val="00CD7E7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D7E78"/>
    <w:rPr>
      <w:rFonts w:ascii="Times New Roman" w:eastAsia="Times New Roman" w:hAnsi="Times New Roman" w:cs="Times New Roman"/>
      <w:sz w:val="24"/>
      <w:lang w:eastAsia="en-US"/>
    </w:rPr>
  </w:style>
  <w:style w:type="paragraph" w:styleId="List">
    <w:name w:val="List"/>
    <w:basedOn w:val="BodyText"/>
    <w:next w:val="BodyText"/>
    <w:rsid w:val="00CD7E78"/>
    <w:pPr>
      <w:tabs>
        <w:tab w:val="left" w:pos="340"/>
      </w:tabs>
      <w:spacing w:before="60" w:after="60"/>
      <w:ind w:left="340" w:hanging="340"/>
    </w:pPr>
  </w:style>
  <w:style w:type="character" w:customStyle="1" w:styleId="SpecialBold">
    <w:name w:val="Special Bold"/>
    <w:basedOn w:val="DefaultParagraphFont"/>
    <w:rsid w:val="00CD7E78"/>
    <w:rPr>
      <w:b/>
      <w:spacing w:val="0"/>
    </w:rPr>
  </w:style>
  <w:style w:type="paragraph" w:styleId="ListBullet2">
    <w:name w:val="List Bullet 2"/>
    <w:basedOn w:val="List2"/>
    <w:rsid w:val="00CD7E78"/>
    <w:pPr>
      <w:numPr>
        <w:numId w:val="12"/>
      </w:numPr>
      <w:tabs>
        <w:tab w:val="clear" w:pos="680"/>
      </w:tabs>
    </w:pPr>
  </w:style>
  <w:style w:type="character" w:styleId="Emphasis">
    <w:name w:val="Emphasis"/>
    <w:basedOn w:val="DefaultParagraphFont"/>
    <w:qFormat/>
    <w:rsid w:val="00CD7E78"/>
    <w:rPr>
      <w:i/>
    </w:rPr>
  </w:style>
  <w:style w:type="paragraph" w:customStyle="1" w:styleId="SuperHeading">
    <w:name w:val="SuperHeading"/>
    <w:basedOn w:val="Normal"/>
    <w:rsid w:val="00CD7E78"/>
    <w:pPr>
      <w:spacing w:before="240" w:after="120"/>
      <w:outlineLvl w:val="0"/>
    </w:pPr>
    <w:rPr>
      <w:rFonts w:ascii="Times New Roman" w:hAnsi="Times New Roman"/>
      <w:b/>
      <w:sz w:val="32"/>
    </w:rPr>
  </w:style>
  <w:style w:type="paragraph" w:customStyle="1" w:styleId="AllowPageBreak">
    <w:name w:val="AllowPageBreak"/>
    <w:rsid w:val="00CD7E78"/>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CD7E78"/>
    <w:pPr>
      <w:tabs>
        <w:tab w:val="left" w:pos="680"/>
      </w:tabs>
      <w:spacing w:before="60" w:after="60"/>
      <w:ind w:left="680" w:hanging="340"/>
    </w:pPr>
  </w:style>
  <w:style w:type="paragraph" w:styleId="List3">
    <w:name w:val="List 3"/>
    <w:basedOn w:val="BodyText"/>
    <w:rsid w:val="00CD7E78"/>
    <w:pPr>
      <w:tabs>
        <w:tab w:val="left" w:pos="1021"/>
      </w:tabs>
      <w:spacing w:before="60" w:after="60"/>
      <w:ind w:left="1020" w:hanging="340"/>
    </w:pPr>
  </w:style>
  <w:style w:type="character" w:customStyle="1" w:styleId="Heading2Char">
    <w:name w:val="Heading 2 Char"/>
    <w:basedOn w:val="DefaultParagraphFont"/>
    <w:link w:val="Heading2"/>
    <w:rsid w:val="00CD7E7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D7E7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D7E7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D7E7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D7E7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D7E7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D7E7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D7E78"/>
    <w:rPr>
      <w:rFonts w:ascii="Courier New" w:eastAsia="Times New Roman" w:hAnsi="Courier New" w:cs="Times New Roman"/>
      <w:i/>
      <w:szCs w:val="20"/>
      <w:lang w:eastAsia="en-US"/>
    </w:rPr>
  </w:style>
  <w:style w:type="paragraph" w:customStyle="1" w:styleId="HeadingBase">
    <w:name w:val="Heading Base"/>
    <w:rsid w:val="00CD7E7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D7E78"/>
    <w:pPr>
      <w:tabs>
        <w:tab w:val="right" w:leader="dot" w:pos="9072"/>
      </w:tabs>
      <w:ind w:left="567"/>
    </w:pPr>
    <w:rPr>
      <w:szCs w:val="22"/>
    </w:rPr>
  </w:style>
  <w:style w:type="paragraph" w:customStyle="1" w:styleId="TOCBase">
    <w:name w:val="TOC Base"/>
    <w:rsid w:val="00CD7E7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D7E78"/>
    <w:pPr>
      <w:tabs>
        <w:tab w:val="right" w:leader="dot" w:pos="9072"/>
      </w:tabs>
      <w:spacing w:before="40" w:after="40"/>
      <w:ind w:left="284"/>
    </w:pPr>
    <w:rPr>
      <w:rFonts w:ascii="Times New Roman" w:hAnsi="Times New Roman"/>
    </w:rPr>
  </w:style>
  <w:style w:type="paragraph" w:styleId="TOC1">
    <w:name w:val="toc 1"/>
    <w:basedOn w:val="TOCBase"/>
    <w:next w:val="Normal"/>
    <w:rsid w:val="00CD7E7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D7E7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D7E78"/>
    <w:rPr>
      <w:rFonts w:ascii="Times New Roman" w:eastAsia="Times New Roman" w:hAnsi="Times New Roman" w:cs="Times New Roman"/>
      <w:sz w:val="16"/>
      <w:lang w:eastAsia="en-US"/>
    </w:rPr>
  </w:style>
  <w:style w:type="paragraph" w:styleId="Title">
    <w:name w:val="Title"/>
    <w:basedOn w:val="HeadingBase"/>
    <w:link w:val="TitleChar"/>
    <w:qFormat/>
    <w:rsid w:val="00CD7E78"/>
    <w:pPr>
      <w:spacing w:before="5040"/>
      <w:jc w:val="center"/>
    </w:pPr>
    <w:rPr>
      <w:sz w:val="48"/>
      <w:szCs w:val="72"/>
      <w:lang w:val="en-US"/>
    </w:rPr>
  </w:style>
  <w:style w:type="character" w:customStyle="1" w:styleId="TitleChar">
    <w:name w:val="Title Char"/>
    <w:basedOn w:val="DefaultParagraphFont"/>
    <w:link w:val="Title"/>
    <w:rsid w:val="00CD7E7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D7E78"/>
    <w:pPr>
      <w:tabs>
        <w:tab w:val="left" w:pos="3600"/>
        <w:tab w:val="left" w:pos="3958"/>
      </w:tabs>
    </w:pPr>
  </w:style>
  <w:style w:type="paragraph" w:styleId="ListBullet">
    <w:name w:val="List Bullet"/>
    <w:basedOn w:val="List"/>
    <w:rsid w:val="00CD7E78"/>
    <w:pPr>
      <w:numPr>
        <w:numId w:val="11"/>
      </w:numPr>
      <w:tabs>
        <w:tab w:val="clear" w:pos="340"/>
      </w:tabs>
      <w:spacing w:before="40" w:after="40"/>
    </w:pPr>
  </w:style>
  <w:style w:type="paragraph" w:customStyle="1" w:styleId="Note">
    <w:name w:val="Note"/>
    <w:basedOn w:val="BodyText"/>
    <w:rsid w:val="00CD7E7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D7E78"/>
    <w:pPr>
      <w:framePr w:wrap="auto" w:hAnchor="text" w:y="6049"/>
    </w:pPr>
    <w:rPr>
      <w:color w:val="000000"/>
      <w:sz w:val="40"/>
    </w:rPr>
  </w:style>
  <w:style w:type="paragraph" w:customStyle="1" w:styleId="TOCTitle">
    <w:name w:val="TOCTitle"/>
    <w:basedOn w:val="Heading1"/>
    <w:rsid w:val="00CD7E78"/>
    <w:pPr>
      <w:spacing w:after="240"/>
      <w:jc w:val="center"/>
      <w:outlineLvl w:val="9"/>
    </w:pPr>
    <w:rPr>
      <w:caps/>
    </w:rPr>
  </w:style>
  <w:style w:type="paragraph" w:customStyle="1" w:styleId="Version">
    <w:name w:val="Version"/>
    <w:rsid w:val="00CD7E78"/>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D7E78"/>
    <w:pPr>
      <w:keepNext w:val="0"/>
      <w:tabs>
        <w:tab w:val="right" w:pos="4176"/>
      </w:tabs>
      <w:ind w:left="198" w:hanging="198"/>
    </w:pPr>
    <w:rPr>
      <w:rFonts w:ascii="Garamond" w:hAnsi="Garamond"/>
    </w:rPr>
  </w:style>
  <w:style w:type="paragraph" w:styleId="IndexHeading">
    <w:name w:val="index heading"/>
    <w:basedOn w:val="Normal"/>
    <w:next w:val="Index1"/>
    <w:semiHidden/>
    <w:rsid w:val="00CD7E78"/>
    <w:pPr>
      <w:spacing w:before="120" w:after="120"/>
    </w:pPr>
    <w:rPr>
      <w:rFonts w:ascii="Arial" w:hAnsi="Arial"/>
      <w:b/>
      <w:color w:val="918585"/>
      <w:sz w:val="24"/>
    </w:rPr>
  </w:style>
  <w:style w:type="paragraph" w:styleId="Header">
    <w:name w:val="header"/>
    <w:basedOn w:val="Normal"/>
    <w:link w:val="HeaderChar"/>
    <w:rsid w:val="00CD7E7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D7E78"/>
    <w:rPr>
      <w:rFonts w:ascii="Times New Roman" w:eastAsia="Times New Roman" w:hAnsi="Times New Roman" w:cs="Times New Roman"/>
      <w:sz w:val="16"/>
      <w:szCs w:val="20"/>
      <w:lang w:val="en-GB" w:eastAsia="en-US"/>
    </w:rPr>
  </w:style>
  <w:style w:type="paragraph" w:customStyle="1" w:styleId="Chapter">
    <w:name w:val="Chapter"/>
    <w:basedOn w:val="Normal"/>
    <w:rsid w:val="00CD7E78"/>
    <w:pPr>
      <w:spacing w:before="240"/>
    </w:pPr>
    <w:rPr>
      <w:rFonts w:ascii="Times New Roman" w:hAnsi="Times New Roman"/>
      <w:smallCaps/>
      <w:spacing w:val="80"/>
      <w:sz w:val="28"/>
    </w:rPr>
  </w:style>
  <w:style w:type="paragraph" w:customStyle="1" w:styleId="InChapter">
    <w:name w:val="InChapter"/>
    <w:basedOn w:val="Heading3"/>
    <w:rsid w:val="00CD7E78"/>
    <w:pPr>
      <w:spacing w:after="240"/>
      <w:outlineLvl w:val="9"/>
    </w:pPr>
    <w:rPr>
      <w:noProof/>
    </w:rPr>
  </w:style>
  <w:style w:type="paragraph" w:styleId="Index2">
    <w:name w:val="index 2"/>
    <w:basedOn w:val="Normal"/>
    <w:next w:val="Normal"/>
    <w:semiHidden/>
    <w:rsid w:val="00CD7E78"/>
    <w:pPr>
      <w:tabs>
        <w:tab w:val="right" w:pos="4176"/>
      </w:tabs>
      <w:ind w:left="568" w:hanging="284"/>
    </w:pPr>
    <w:rPr>
      <w:rFonts w:ascii="Garamond" w:hAnsi="Garamond"/>
    </w:rPr>
  </w:style>
  <w:style w:type="paragraph" w:customStyle="1" w:styleId="Byline">
    <w:name w:val="Byline"/>
    <w:rsid w:val="00CD7E7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D7E78"/>
    <w:pPr>
      <w:tabs>
        <w:tab w:val="clear" w:pos="3600"/>
        <w:tab w:val="clear" w:pos="3958"/>
      </w:tabs>
      <w:jc w:val="right"/>
    </w:pPr>
  </w:style>
  <w:style w:type="paragraph" w:styleId="Caption">
    <w:name w:val="caption"/>
    <w:basedOn w:val="BodyText"/>
    <w:next w:val="Normal"/>
    <w:qFormat/>
    <w:rsid w:val="00CD7E78"/>
    <w:pPr>
      <w:framePr w:w="2268" w:hSpace="181" w:vSpace="181" w:wrap="around" w:vAnchor="text" w:hAnchor="page" w:x="1135" w:y="285" w:anchorLock="1"/>
    </w:pPr>
    <w:rPr>
      <w:i/>
    </w:rPr>
  </w:style>
  <w:style w:type="paragraph" w:customStyle="1" w:styleId="MiniTOCTitle">
    <w:name w:val="MiniTOCTitle"/>
    <w:basedOn w:val="Heading4"/>
    <w:rsid w:val="00CD7E78"/>
    <w:pPr>
      <w:spacing w:before="240"/>
      <w:outlineLvl w:val="9"/>
    </w:pPr>
    <w:rPr>
      <w:noProof/>
      <w:sz w:val="24"/>
    </w:rPr>
  </w:style>
  <w:style w:type="paragraph" w:customStyle="1" w:styleId="MiniTOCItem">
    <w:name w:val="MiniTOCItem"/>
    <w:basedOn w:val="ListBullet"/>
    <w:rsid w:val="00CD7E78"/>
    <w:pPr>
      <w:numPr>
        <w:numId w:val="0"/>
      </w:numPr>
      <w:tabs>
        <w:tab w:val="right" w:leader="dot" w:pos="6521"/>
      </w:tabs>
      <w:spacing w:before="0" w:after="0"/>
    </w:pPr>
  </w:style>
  <w:style w:type="paragraph" w:customStyle="1" w:styleId="TOFTitle">
    <w:name w:val="TOFTitle"/>
    <w:basedOn w:val="TOCTitle"/>
    <w:rsid w:val="00CD7E78"/>
  </w:style>
  <w:style w:type="paragraph" w:styleId="TableofFigures">
    <w:name w:val="table of figures"/>
    <w:basedOn w:val="Normal"/>
    <w:next w:val="Normal"/>
    <w:semiHidden/>
    <w:rsid w:val="00CD7E78"/>
    <w:pPr>
      <w:tabs>
        <w:tab w:val="right" w:leader="dot" w:pos="9072"/>
      </w:tabs>
      <w:ind w:left="970" w:hanging="403"/>
    </w:pPr>
    <w:rPr>
      <w:rFonts w:ascii="Times New Roman" w:hAnsi="Times New Roman"/>
      <w:b/>
    </w:rPr>
  </w:style>
  <w:style w:type="paragraph" w:styleId="ListNumber">
    <w:name w:val="List Number"/>
    <w:basedOn w:val="List"/>
    <w:rsid w:val="00CD7E78"/>
    <w:pPr>
      <w:numPr>
        <w:numId w:val="14"/>
      </w:numPr>
      <w:tabs>
        <w:tab w:val="clear" w:pos="340"/>
      </w:tabs>
    </w:pPr>
  </w:style>
  <w:style w:type="character" w:customStyle="1" w:styleId="WingdingSymbols">
    <w:name w:val="Wingding Symbols"/>
    <w:rsid w:val="00CD7E78"/>
    <w:rPr>
      <w:rFonts w:ascii="Wingdings" w:hAnsi="Wingdings"/>
    </w:rPr>
  </w:style>
  <w:style w:type="paragraph" w:customStyle="1" w:styleId="TableHeading">
    <w:name w:val="Table Heading"/>
    <w:basedOn w:val="HeadingBase"/>
    <w:rsid w:val="00CD7E78"/>
    <w:pPr>
      <w:keepLines/>
      <w:pBdr>
        <w:bottom w:val="single" w:sz="6" w:space="1" w:color="918585"/>
      </w:pBdr>
      <w:spacing w:before="240"/>
    </w:pPr>
  </w:style>
  <w:style w:type="character" w:customStyle="1" w:styleId="HotSpot">
    <w:name w:val="HotSpot"/>
    <w:rsid w:val="00CD7E78"/>
    <w:rPr>
      <w:color w:val="0033CC"/>
      <w:u w:val="none"/>
    </w:rPr>
  </w:style>
  <w:style w:type="paragraph" w:customStyle="1" w:styleId="BodyTextRight">
    <w:name w:val="Body Text Right"/>
    <w:basedOn w:val="BodyText"/>
    <w:rsid w:val="00CD7E78"/>
    <w:pPr>
      <w:spacing w:before="0" w:after="0"/>
      <w:jc w:val="right"/>
    </w:pPr>
  </w:style>
  <w:style w:type="paragraph" w:styleId="Index3">
    <w:name w:val="index 3"/>
    <w:basedOn w:val="ListNumber2"/>
    <w:next w:val="Normal"/>
    <w:semiHidden/>
    <w:rsid w:val="00CD7E78"/>
    <w:pPr>
      <w:numPr>
        <w:numId w:val="0"/>
      </w:numPr>
      <w:tabs>
        <w:tab w:val="right" w:leader="dot" w:pos="4176"/>
      </w:tabs>
    </w:pPr>
  </w:style>
  <w:style w:type="paragraph" w:styleId="ListNumber2">
    <w:name w:val="List Number 2"/>
    <w:basedOn w:val="List2"/>
    <w:rsid w:val="00CD7E78"/>
    <w:pPr>
      <w:numPr>
        <w:numId w:val="9"/>
      </w:numPr>
      <w:tabs>
        <w:tab w:val="clear" w:pos="1060"/>
      </w:tabs>
    </w:pPr>
  </w:style>
  <w:style w:type="paragraph" w:customStyle="1" w:styleId="MarginNote">
    <w:name w:val="Margin Note"/>
    <w:basedOn w:val="BodyText"/>
    <w:rsid w:val="00CD7E7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D7E7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D7E7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D7E78"/>
    <w:rPr>
      <w:sz w:val="32"/>
    </w:rPr>
  </w:style>
  <w:style w:type="paragraph" w:customStyle="1" w:styleId="HeadingProcedure">
    <w:name w:val="Heading Procedure"/>
    <w:basedOn w:val="HeadingBase"/>
    <w:next w:val="Normal"/>
    <w:rsid w:val="00CD7E78"/>
    <w:pPr>
      <w:tabs>
        <w:tab w:val="left" w:pos="0"/>
      </w:tabs>
      <w:spacing w:before="120" w:after="60"/>
    </w:pPr>
    <w:rPr>
      <w:i/>
      <w:color w:val="918585"/>
      <w:sz w:val="22"/>
    </w:rPr>
  </w:style>
  <w:style w:type="paragraph" w:customStyle="1" w:styleId="TableBodyText">
    <w:name w:val="Table Body Text"/>
    <w:basedOn w:val="BodyText"/>
    <w:rsid w:val="00CD7E78"/>
    <w:pPr>
      <w:spacing w:before="60" w:after="60"/>
    </w:pPr>
  </w:style>
  <w:style w:type="paragraph" w:styleId="ListContinue">
    <w:name w:val="List Continue"/>
    <w:basedOn w:val="List"/>
    <w:rsid w:val="00CD7E78"/>
    <w:pPr>
      <w:ind w:firstLine="0"/>
    </w:pPr>
  </w:style>
  <w:style w:type="paragraph" w:customStyle="1" w:styleId="ListNote">
    <w:name w:val="List Note"/>
    <w:basedOn w:val="List"/>
    <w:rsid w:val="00CD7E78"/>
    <w:pPr>
      <w:pBdr>
        <w:top w:val="single" w:sz="6" w:space="2" w:color="918585"/>
        <w:bottom w:val="single" w:sz="6" w:space="2" w:color="918585"/>
      </w:pBdr>
      <w:tabs>
        <w:tab w:val="left" w:pos="1021"/>
      </w:tabs>
      <w:ind w:firstLine="0"/>
    </w:pPr>
  </w:style>
  <w:style w:type="paragraph" w:customStyle="1" w:styleId="Warning">
    <w:name w:val="Warning"/>
    <w:basedOn w:val="BodyText"/>
    <w:rsid w:val="00CD7E78"/>
    <w:pPr>
      <w:shd w:val="clear" w:color="auto" w:fill="D9D9D9"/>
      <w:tabs>
        <w:tab w:val="left" w:pos="992"/>
      </w:tabs>
      <w:ind w:left="119" w:right="119"/>
    </w:pPr>
    <w:rPr>
      <w:sz w:val="20"/>
    </w:rPr>
  </w:style>
  <w:style w:type="paragraph" w:customStyle="1" w:styleId="MarginIcons">
    <w:name w:val="Margin Icons"/>
    <w:basedOn w:val="BodyText"/>
    <w:rsid w:val="00CD7E7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D7E78"/>
    <w:rPr>
      <w:rFonts w:ascii="Courier New" w:hAnsi="Courier New"/>
    </w:rPr>
  </w:style>
  <w:style w:type="paragraph" w:customStyle="1" w:styleId="NoteBullet">
    <w:name w:val="Note Bullet"/>
    <w:basedOn w:val="Note"/>
    <w:rsid w:val="00CD7E78"/>
    <w:pPr>
      <w:tabs>
        <w:tab w:val="clear" w:pos="680"/>
      </w:tabs>
      <w:spacing w:before="60" w:after="60"/>
    </w:pPr>
  </w:style>
  <w:style w:type="paragraph" w:customStyle="1" w:styleId="SubHeading2">
    <w:name w:val="SubHeading2"/>
    <w:basedOn w:val="HeadingBase"/>
    <w:rsid w:val="00CD7E78"/>
    <w:pPr>
      <w:spacing w:before="240" w:after="60"/>
    </w:pPr>
    <w:rPr>
      <w:sz w:val="20"/>
    </w:rPr>
  </w:style>
  <w:style w:type="paragraph" w:customStyle="1" w:styleId="SubHeading1">
    <w:name w:val="SubHeading1"/>
    <w:basedOn w:val="HeadingBase"/>
    <w:rsid w:val="00CD7E78"/>
    <w:pPr>
      <w:spacing w:before="240" w:after="60"/>
    </w:pPr>
    <w:rPr>
      <w:color w:val="918585"/>
      <w:sz w:val="22"/>
    </w:rPr>
  </w:style>
  <w:style w:type="paragraph" w:customStyle="1" w:styleId="SideHeading">
    <w:name w:val="Side Heading"/>
    <w:basedOn w:val="HeadingBase"/>
    <w:rsid w:val="00CD7E78"/>
    <w:pPr>
      <w:framePr w:w="2268" w:h="567" w:hSpace="181" w:vSpace="181" w:wrap="around" w:vAnchor="text" w:hAnchor="page" w:x="1419" w:y="370" w:anchorLock="1"/>
    </w:pPr>
    <w:rPr>
      <w:sz w:val="22"/>
    </w:rPr>
  </w:style>
  <w:style w:type="paragraph" w:customStyle="1" w:styleId="TableListBullet">
    <w:name w:val="Table List Bullet"/>
    <w:basedOn w:val="ListBullet"/>
    <w:rsid w:val="00CD7E78"/>
    <w:pPr>
      <w:numPr>
        <w:numId w:val="10"/>
      </w:numPr>
    </w:pPr>
  </w:style>
  <w:style w:type="paragraph" w:styleId="PlainText">
    <w:name w:val="Plain Text"/>
    <w:basedOn w:val="Normal"/>
    <w:link w:val="PlainTextChar"/>
    <w:rsid w:val="00CD7E78"/>
    <w:rPr>
      <w:sz w:val="20"/>
    </w:rPr>
  </w:style>
  <w:style w:type="character" w:customStyle="1" w:styleId="PlainTextChar">
    <w:name w:val="Plain Text Char"/>
    <w:basedOn w:val="DefaultParagraphFont"/>
    <w:link w:val="PlainText"/>
    <w:rsid w:val="00CD7E78"/>
    <w:rPr>
      <w:rFonts w:ascii="Courier New" w:eastAsia="Times New Roman" w:hAnsi="Courier New" w:cs="Times New Roman"/>
      <w:sz w:val="20"/>
      <w:szCs w:val="20"/>
      <w:lang w:eastAsia="en-US"/>
    </w:rPr>
  </w:style>
  <w:style w:type="character" w:customStyle="1" w:styleId="MenuOption">
    <w:name w:val="Menu Option"/>
    <w:basedOn w:val="DefaultParagraphFont"/>
    <w:rsid w:val="00CD7E78"/>
    <w:rPr>
      <w:b/>
      <w:smallCaps/>
    </w:rPr>
  </w:style>
  <w:style w:type="paragraph" w:customStyle="1" w:styleId="TableListNumber">
    <w:name w:val="Table List Number"/>
    <w:basedOn w:val="ListNumber"/>
    <w:rsid w:val="00CD7E78"/>
    <w:pPr>
      <w:numPr>
        <w:numId w:val="0"/>
      </w:numPr>
    </w:pPr>
  </w:style>
  <w:style w:type="paragraph" w:styleId="TOC4">
    <w:name w:val="toc 4"/>
    <w:basedOn w:val="TOCBase"/>
    <w:next w:val="Normal"/>
    <w:semiHidden/>
    <w:rsid w:val="00CD7E78"/>
    <w:pPr>
      <w:tabs>
        <w:tab w:val="right" w:leader="dot" w:pos="9071"/>
      </w:tabs>
      <w:ind w:left="1701"/>
    </w:pPr>
  </w:style>
  <w:style w:type="paragraph" w:customStyle="1" w:styleId="ListAlpha">
    <w:name w:val="List Alpha"/>
    <w:basedOn w:val="List"/>
    <w:rsid w:val="00CD7E78"/>
    <w:pPr>
      <w:numPr>
        <w:numId w:val="8"/>
      </w:numPr>
    </w:pPr>
  </w:style>
  <w:style w:type="paragraph" w:customStyle="1" w:styleId="ListAlpha2">
    <w:name w:val="List Alpha 2"/>
    <w:basedOn w:val="List2"/>
    <w:rsid w:val="00CD7E78"/>
    <w:pPr>
      <w:numPr>
        <w:numId w:val="7"/>
      </w:numPr>
    </w:pPr>
  </w:style>
  <w:style w:type="paragraph" w:styleId="List4">
    <w:name w:val="List 4"/>
    <w:basedOn w:val="BodyText"/>
    <w:rsid w:val="00CD7E78"/>
    <w:pPr>
      <w:tabs>
        <w:tab w:val="left" w:pos="1361"/>
      </w:tabs>
      <w:spacing w:before="60" w:after="60"/>
      <w:ind w:left="1361" w:hanging="340"/>
    </w:pPr>
  </w:style>
  <w:style w:type="paragraph" w:styleId="List5">
    <w:name w:val="List 5"/>
    <w:basedOn w:val="BodyText"/>
    <w:rsid w:val="00CD7E78"/>
    <w:pPr>
      <w:tabs>
        <w:tab w:val="left" w:pos="1701"/>
      </w:tabs>
      <w:spacing w:before="60" w:after="60"/>
      <w:ind w:left="1701" w:hanging="340"/>
    </w:pPr>
  </w:style>
  <w:style w:type="paragraph" w:styleId="ListBullet3">
    <w:name w:val="List Bullet 3"/>
    <w:basedOn w:val="List3"/>
    <w:rsid w:val="00CD7E78"/>
    <w:pPr>
      <w:numPr>
        <w:numId w:val="13"/>
      </w:numPr>
      <w:tabs>
        <w:tab w:val="clear" w:pos="1021"/>
      </w:tabs>
      <w:ind w:left="1037" w:hanging="357"/>
    </w:pPr>
  </w:style>
  <w:style w:type="paragraph" w:styleId="ListBullet4">
    <w:name w:val="List Bullet 4"/>
    <w:basedOn w:val="List4"/>
    <w:rsid w:val="00CD7E78"/>
    <w:pPr>
      <w:numPr>
        <w:numId w:val="2"/>
      </w:numPr>
      <w:tabs>
        <w:tab w:val="clear" w:pos="1361"/>
      </w:tabs>
    </w:pPr>
  </w:style>
  <w:style w:type="paragraph" w:styleId="ListBullet5">
    <w:name w:val="List Bullet 5"/>
    <w:basedOn w:val="List5"/>
    <w:rsid w:val="00CD7E78"/>
    <w:pPr>
      <w:numPr>
        <w:numId w:val="3"/>
      </w:numPr>
    </w:pPr>
  </w:style>
  <w:style w:type="paragraph" w:styleId="ListContinue2">
    <w:name w:val="List Continue 2"/>
    <w:basedOn w:val="List2"/>
    <w:rsid w:val="00CD7E78"/>
    <w:pPr>
      <w:ind w:firstLine="0"/>
    </w:pPr>
  </w:style>
  <w:style w:type="paragraph" w:styleId="ListContinue3">
    <w:name w:val="List Continue 3"/>
    <w:basedOn w:val="List3"/>
    <w:rsid w:val="00CD7E78"/>
    <w:pPr>
      <w:ind w:left="1021" w:firstLine="0"/>
    </w:pPr>
  </w:style>
  <w:style w:type="paragraph" w:styleId="ListContinue4">
    <w:name w:val="List Continue 4"/>
    <w:basedOn w:val="List4"/>
    <w:rsid w:val="00CD7E78"/>
    <w:pPr>
      <w:ind w:firstLine="0"/>
    </w:pPr>
  </w:style>
  <w:style w:type="paragraph" w:styleId="ListContinue5">
    <w:name w:val="List Continue 5"/>
    <w:basedOn w:val="List5"/>
    <w:rsid w:val="00CD7E78"/>
    <w:pPr>
      <w:ind w:firstLine="0"/>
    </w:pPr>
  </w:style>
  <w:style w:type="paragraph" w:styleId="ListNumber3">
    <w:name w:val="List Number 3"/>
    <w:basedOn w:val="List3"/>
    <w:rsid w:val="00CD7E78"/>
    <w:pPr>
      <w:numPr>
        <w:numId w:val="4"/>
      </w:numPr>
    </w:pPr>
  </w:style>
  <w:style w:type="paragraph" w:styleId="ListNumber4">
    <w:name w:val="List Number 4"/>
    <w:basedOn w:val="List4"/>
    <w:rsid w:val="00CD7E78"/>
    <w:pPr>
      <w:numPr>
        <w:numId w:val="5"/>
      </w:numPr>
    </w:pPr>
  </w:style>
  <w:style w:type="paragraph" w:styleId="ListNumber5">
    <w:name w:val="List Number 5"/>
    <w:basedOn w:val="List5"/>
    <w:rsid w:val="00CD7E78"/>
    <w:pPr>
      <w:numPr>
        <w:numId w:val="6"/>
      </w:numPr>
    </w:pPr>
  </w:style>
  <w:style w:type="paragraph" w:styleId="BlockText">
    <w:name w:val="Block Text"/>
    <w:basedOn w:val="Normal"/>
    <w:rsid w:val="00CD7E78"/>
    <w:pPr>
      <w:spacing w:after="120"/>
      <w:ind w:left="1440" w:right="1440"/>
    </w:pPr>
  </w:style>
  <w:style w:type="character" w:customStyle="1" w:styleId="Subscript">
    <w:name w:val="Subscript"/>
    <w:basedOn w:val="DefaultParagraphFont"/>
    <w:rsid w:val="00CD7E78"/>
    <w:rPr>
      <w:sz w:val="16"/>
      <w:vertAlign w:val="subscript"/>
    </w:rPr>
  </w:style>
  <w:style w:type="character" w:customStyle="1" w:styleId="Superscript">
    <w:name w:val="Superscript"/>
    <w:basedOn w:val="DefaultParagraphFont"/>
    <w:rsid w:val="00CD7E78"/>
    <w:rPr>
      <w:sz w:val="16"/>
      <w:vertAlign w:val="superscript"/>
    </w:rPr>
  </w:style>
  <w:style w:type="character" w:customStyle="1" w:styleId="Symbols">
    <w:name w:val="Symbols"/>
    <w:basedOn w:val="DefaultParagraphFont"/>
    <w:rsid w:val="00CD7E78"/>
    <w:rPr>
      <w:rFonts w:ascii="Symbol" w:hAnsi="Symbol"/>
    </w:rPr>
  </w:style>
  <w:style w:type="character" w:customStyle="1" w:styleId="MenuOptions">
    <w:name w:val="Menu Options"/>
    <w:basedOn w:val="DefaultParagraphFont"/>
    <w:rsid w:val="00CD7E78"/>
    <w:rPr>
      <w:rFonts w:ascii="Arial Narrow" w:hAnsi="Arial Narrow"/>
      <w:smallCaps/>
    </w:rPr>
  </w:style>
  <w:style w:type="character" w:customStyle="1" w:styleId="Buttons">
    <w:name w:val="Buttons"/>
    <w:basedOn w:val="DefaultParagraphFont"/>
    <w:rsid w:val="00CD7E78"/>
    <w:rPr>
      <w:b/>
    </w:rPr>
  </w:style>
  <w:style w:type="character" w:customStyle="1" w:styleId="Underlined">
    <w:name w:val="Underlined"/>
    <w:basedOn w:val="DefaultParagraphFont"/>
    <w:rsid w:val="00CD7E78"/>
    <w:rPr>
      <w:u w:val="single"/>
    </w:rPr>
  </w:style>
  <w:style w:type="paragraph" w:customStyle="1" w:styleId="TableBodyTextRight">
    <w:name w:val="Table Body Text Right"/>
    <w:basedOn w:val="TableBodyText"/>
    <w:rsid w:val="00CD7E78"/>
    <w:pPr>
      <w:widowControl w:val="0"/>
      <w:autoSpaceDE w:val="0"/>
      <w:autoSpaceDN w:val="0"/>
      <w:adjustRightInd w:val="0"/>
      <w:jc w:val="right"/>
    </w:pPr>
    <w:rPr>
      <w:rFonts w:cs="Arial"/>
      <w:szCs w:val="18"/>
    </w:rPr>
  </w:style>
  <w:style w:type="paragraph" w:customStyle="1" w:styleId="CopyrightText">
    <w:name w:val="Copyright Text"/>
    <w:basedOn w:val="BodyText"/>
    <w:rsid w:val="00CD7E78"/>
    <w:rPr>
      <w:sz w:val="18"/>
    </w:rPr>
  </w:style>
  <w:style w:type="paragraph" w:customStyle="1" w:styleId="BodySmallRight">
    <w:name w:val="Body Small Right"/>
    <w:basedOn w:val="BodyTextRight"/>
    <w:rsid w:val="00CD7E78"/>
    <w:rPr>
      <w:sz w:val="18"/>
      <w:szCs w:val="18"/>
    </w:rPr>
  </w:style>
  <w:style w:type="paragraph" w:customStyle="1" w:styleId="MarginEdition">
    <w:name w:val="Margin Edition"/>
    <w:basedOn w:val="MarginNote"/>
    <w:rsid w:val="00CD7E78"/>
    <w:pPr>
      <w:spacing w:before="0" w:after="0"/>
    </w:pPr>
    <w:rPr>
      <w:rFonts w:ascii="Times New Roman" w:hAnsi="Times New Roman"/>
      <w:color w:val="999999"/>
    </w:rPr>
  </w:style>
  <w:style w:type="paragraph" w:customStyle="1" w:styleId="Spacer">
    <w:name w:val="Spacer"/>
    <w:basedOn w:val="Normal"/>
    <w:rsid w:val="00CD7E78"/>
    <w:rPr>
      <w:sz w:val="2"/>
      <w:szCs w:val="2"/>
    </w:rPr>
  </w:style>
  <w:style w:type="character" w:customStyle="1" w:styleId="Small">
    <w:name w:val="Small"/>
    <w:basedOn w:val="DefaultParagraphFont"/>
    <w:rsid w:val="00CD7E78"/>
    <w:rPr>
      <w:sz w:val="16"/>
    </w:rPr>
  </w:style>
  <w:style w:type="paragraph" w:customStyle="1" w:styleId="WideTable">
    <w:name w:val="Wide Table"/>
    <w:basedOn w:val="Normal"/>
    <w:rsid w:val="00CD7E78"/>
    <w:pPr>
      <w:ind w:left="-1418"/>
    </w:pPr>
    <w:rPr>
      <w:sz w:val="2"/>
      <w:szCs w:val="2"/>
    </w:rPr>
  </w:style>
  <w:style w:type="character" w:styleId="PageNumber">
    <w:name w:val="page number"/>
    <w:basedOn w:val="DefaultParagraphFont"/>
    <w:rsid w:val="00CD7E78"/>
  </w:style>
  <w:style w:type="paragraph" w:styleId="Quote">
    <w:name w:val="Quote"/>
    <w:basedOn w:val="Heading1"/>
    <w:link w:val="QuoteChar"/>
    <w:qFormat/>
    <w:rsid w:val="00CD7E78"/>
    <w:rPr>
      <w:b w:val="0"/>
      <w:sz w:val="72"/>
      <w:szCs w:val="72"/>
      <w:lang w:val="en-NZ"/>
    </w:rPr>
  </w:style>
  <w:style w:type="character" w:customStyle="1" w:styleId="QuoteChar">
    <w:name w:val="Quote Char"/>
    <w:basedOn w:val="DefaultParagraphFont"/>
    <w:link w:val="Quote"/>
    <w:rsid w:val="00CD7E7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D7E78"/>
    <w:pPr>
      <w:pageBreakBefore/>
    </w:pPr>
  </w:style>
  <w:style w:type="paragraph" w:customStyle="1" w:styleId="Border">
    <w:name w:val="Border"/>
    <w:basedOn w:val="Normal"/>
    <w:qFormat/>
    <w:rsid w:val="00CD7E7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D7E78"/>
    <w:rPr>
      <w:b/>
      <w:bCs/>
      <w:i/>
      <w:iCs/>
      <w:color w:val="auto"/>
    </w:rPr>
  </w:style>
  <w:style w:type="paragraph" w:styleId="IntenseQuote">
    <w:name w:val="Intense Quote"/>
    <w:basedOn w:val="Normal"/>
    <w:next w:val="Normal"/>
    <w:link w:val="IntenseQuoteChar"/>
    <w:uiPriority w:val="30"/>
    <w:qFormat/>
    <w:rsid w:val="00CD7E7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D7E7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D7E78"/>
    <w:rPr>
      <w:smallCaps/>
      <w:color w:val="auto"/>
      <w:u w:val="single"/>
    </w:rPr>
  </w:style>
  <w:style w:type="character" w:styleId="IntenseReference">
    <w:name w:val="Intense Reference"/>
    <w:basedOn w:val="DefaultParagraphFont"/>
    <w:uiPriority w:val="32"/>
    <w:qFormat/>
    <w:rsid w:val="00CD7E78"/>
    <w:rPr>
      <w:b/>
      <w:bCs/>
      <w:smallCaps/>
      <w:color w:val="auto"/>
      <w:spacing w:val="5"/>
      <w:u w:val="single"/>
    </w:rPr>
  </w:style>
  <w:style w:type="paragraph" w:customStyle="1" w:styleId="2ColumnHeading">
    <w:name w:val="2Column Heading"/>
    <w:basedOn w:val="BodyText"/>
    <w:qFormat/>
    <w:rsid w:val="00CD7E78"/>
    <w:pPr>
      <w:spacing w:after="60"/>
      <w:ind w:left="-2268"/>
    </w:pPr>
    <w:rPr>
      <w:b/>
    </w:rPr>
  </w:style>
  <w:style w:type="paragraph" w:customStyle="1" w:styleId="Heading1TOC">
    <w:name w:val="Heading1 TOC"/>
    <w:basedOn w:val="Normal"/>
    <w:qFormat/>
    <w:rsid w:val="00CD7E78"/>
    <w:pPr>
      <w:spacing w:before="240" w:after="120"/>
    </w:pPr>
    <w:rPr>
      <w:rFonts w:ascii="Times New Roman" w:hAnsi="Times New Roman"/>
      <w:b/>
      <w:sz w:val="32"/>
    </w:rPr>
  </w:style>
  <w:style w:type="paragraph" w:customStyle="1" w:styleId="Heading2TOC">
    <w:name w:val="Heading2 TOC"/>
    <w:basedOn w:val="Normal"/>
    <w:qFormat/>
    <w:rsid w:val="00CD7E78"/>
    <w:pPr>
      <w:spacing w:before="240" w:after="60"/>
    </w:pPr>
    <w:rPr>
      <w:rFonts w:ascii="Times New Roman" w:hAnsi="Times New Roman"/>
      <w:b/>
      <w:sz w:val="28"/>
    </w:rPr>
  </w:style>
  <w:style w:type="character" w:customStyle="1" w:styleId="Underline">
    <w:name w:val="Underline"/>
    <w:basedOn w:val="DefaultParagraphFont"/>
    <w:qFormat/>
    <w:rsid w:val="00CD7E78"/>
    <w:rPr>
      <w:u w:val="single"/>
    </w:rPr>
  </w:style>
  <w:style w:type="character" w:customStyle="1" w:styleId="BoldandItalics">
    <w:name w:val="Bold and Italics"/>
    <w:qFormat/>
    <w:rsid w:val="00CD7E78"/>
    <w:rPr>
      <w:b/>
      <w:i/>
      <w:u w:val="none"/>
    </w:rPr>
  </w:style>
  <w:style w:type="paragraph" w:styleId="BalloonText">
    <w:name w:val="Balloon Text"/>
    <w:basedOn w:val="Normal"/>
    <w:link w:val="BalloonTextChar"/>
    <w:rsid w:val="00CD7E78"/>
    <w:rPr>
      <w:rFonts w:ascii="Tahoma" w:hAnsi="Tahoma" w:cs="Tahoma"/>
      <w:sz w:val="16"/>
      <w:szCs w:val="16"/>
    </w:rPr>
  </w:style>
  <w:style w:type="character" w:customStyle="1" w:styleId="BalloonTextChar">
    <w:name w:val="Balloon Text Char"/>
    <w:basedOn w:val="DefaultParagraphFont"/>
    <w:link w:val="BalloonText"/>
    <w:rsid w:val="00CD7E7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D7E7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D7E7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D7E78"/>
    <w:rPr>
      <w:b/>
      <w:color w:val="660033"/>
      <w:spacing w:val="0"/>
    </w:rPr>
  </w:style>
  <w:style w:type="paragraph" w:customStyle="1" w:styleId="Nameditemlist">
    <w:name w:val="Named item list"/>
    <w:basedOn w:val="BodyText"/>
    <w:qFormat/>
    <w:rsid w:val="00CD7E78"/>
    <w:pPr>
      <w:tabs>
        <w:tab w:val="left" w:pos="2835"/>
      </w:tabs>
      <w:ind w:left="2835" w:hanging="2835"/>
    </w:pPr>
  </w:style>
  <w:style w:type="paragraph" w:customStyle="1" w:styleId="BodyTextnopadding">
    <w:name w:val="Body Text no padding"/>
    <w:basedOn w:val="BodyText"/>
    <w:qFormat/>
    <w:rsid w:val="00CD7E78"/>
    <w:pPr>
      <w:spacing w:before="0" w:after="0"/>
    </w:pPr>
  </w:style>
  <w:style w:type="paragraph" w:customStyle="1" w:styleId="BodyTextBold">
    <w:name w:val="Body Text Bold"/>
    <w:basedOn w:val="BodyText"/>
    <w:qFormat/>
    <w:rsid w:val="00CD7E78"/>
    <w:rPr>
      <w:b/>
    </w:rPr>
  </w:style>
  <w:style w:type="character" w:styleId="Hyperlink">
    <w:name w:val="Hyperlink"/>
    <w:basedOn w:val="DefaultParagraphFont"/>
    <w:uiPriority w:val="99"/>
    <w:unhideWhenUsed/>
    <w:rsid w:val="005D4D13"/>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41EB9"/>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PC1.4 – grammatical edit.
PC2.1 – grammatical edit for clarity.
PC2.3 – grammatical change for clarity.
PC2.4 – grammatical edit.
PC3.1 – spacing edit.
Performance Evidence
PE1 – reworded for consistency with other FAM units.
PE2 – condensed wording to reduce length of list.
Assessment conditions
Deletion of assessor conditions.
Terminology
Replacement of the word 'client' where appropriate to person-centred language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40558579-A753-4A11-A371-5D114EFF2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120DA0-B606-4A99-A4EF-066F0D534797}">
  <ds:schemaRefs>
    <ds:schemaRef ds:uri="http://schemas.microsoft.com/sharepoint/v3/contenttype/forms"/>
  </ds:schemaRefs>
</ds:datastoreItem>
</file>

<file path=customXml/itemProps3.xml><?xml version="1.0" encoding="utf-8"?>
<ds:datastoreItem xmlns:ds="http://schemas.openxmlformats.org/officeDocument/2006/customXml" ds:itemID="{1261FA4B-836F-4275-9A37-A473786BA626}">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1028</Words>
  <Characters>7351</Characters>
  <Application>Microsoft Office Word</Application>
  <DocSecurity>0</DocSecurity>
  <Lines>61</Lines>
  <Paragraphs>16</Paragraphs>
  <ScaleCrop>false</ScaleCrop>
  <Company>Author-it Software Corporation Ltd.</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CHCFAM003 Support people to improve relationships</dc:title>
  <dc:subject>Approved</dc:subject>
  <dc:creator>HumanAbility</dc:creator>
  <cp:keywords>Release: 1</cp:keywords>
  <dc:description>Review Date: 12 April 2008</dc:description>
  <cp:lastModifiedBy>Kate De Clercq</cp:lastModifiedBy>
  <cp:revision>2</cp:revision>
  <dcterms:created xsi:type="dcterms:W3CDTF">2025-08-31T23:54:00Z</dcterms:created>
  <dcterms:modified xsi:type="dcterms:W3CDTF">2025-08-31T23:54:00Z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