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C638A1" w14:textId="39484591" w:rsidR="0071352F" w:rsidRDefault="00C03F12" w:rsidP="0071352F">
      <w:pPr>
        <w:pStyle w:val="Version"/>
        <w:sectPr w:rsidR="0071352F" w:rsidSect="003D0289">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r>
        <w:rPr>
          <w:b w:val="0"/>
          <w:noProof/>
          <w:sz w:val="48"/>
        </w:rPr>
        <mc:AlternateContent>
          <mc:Choice Requires="wps">
            <w:drawing>
              <wp:anchor distT="0" distB="0" distL="114300" distR="114300" simplePos="0" relativeHeight="251659264" behindDoc="1" locked="0" layoutInCell="1" allowOverlap="1" wp14:anchorId="24A1A0A5" wp14:editId="452AE77F">
                <wp:simplePos x="0" y="0"/>
                <wp:positionH relativeFrom="page">
                  <wp:posOffset>1270000</wp:posOffset>
                </wp:positionH>
                <wp:positionV relativeFrom="page">
                  <wp:posOffset>2539365</wp:posOffset>
                </wp:positionV>
                <wp:extent cx="5080000" cy="1270000"/>
                <wp:effectExtent l="0" t="0" r="0" b="0"/>
                <wp:wrapNone/>
                <wp:docPr id="1169015947"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358DDC7B" w14:textId="19FFCC87" w:rsidR="00C03F12" w:rsidRPr="00C03F12" w:rsidRDefault="00C03F12" w:rsidP="00C03F12">
                            <w:pPr>
                              <w:jc w:val="center"/>
                              <w:rPr>
                                <w:rFonts w:ascii="Arial" w:hAnsi="Arial" w:cs="Arial"/>
                                <w:b/>
                                <w:color w:val="B4B4B4"/>
                                <w:sz w:val="180"/>
                              </w:rPr>
                            </w:pPr>
                            <w:r w:rsidRPr="00C03F1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4A1A0A5" id="_x0000_t202" coordsize="21600,21600" o:spt="202" path="m,l,21600r21600,l21600,xe">
                <v:stroke joinstyle="miter"/>
                <v:path gradientshapeok="t" o:connecttype="rect"/>
              </v:shapetype>
              <v:shape id="Watermark_Page_1" o:spid="_x0000_s1026" type="#_x0000_t202" style="position:absolute;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358DDC7B" w14:textId="19FFCC87" w:rsidR="00C03F12" w:rsidRPr="00C03F12" w:rsidRDefault="00C03F12" w:rsidP="00C03F12">
                      <w:pPr>
                        <w:jc w:val="center"/>
                        <w:rPr>
                          <w:rFonts w:ascii="Arial" w:hAnsi="Arial" w:cs="Arial"/>
                          <w:b/>
                          <w:color w:val="B4B4B4"/>
                          <w:sz w:val="180"/>
                        </w:rPr>
                      </w:pPr>
                      <w:r w:rsidRPr="00C03F12">
                        <w:rPr>
                          <w:rFonts w:ascii="Arial" w:hAnsi="Arial" w:cs="Arial"/>
                          <w:b/>
                          <w:color w:val="B4B4B4"/>
                          <w:sz w:val="180"/>
                        </w:rPr>
                        <w:t>DRAFT</w:t>
                      </w:r>
                    </w:p>
                  </w:txbxContent>
                </v:textbox>
                <w10:wrap anchorx="page" anchory="page"/>
              </v:shape>
            </w:pict>
          </mc:Fallback>
        </mc:AlternateContent>
      </w:r>
      <w:fldSimple w:instr=" TITLE   \* MERGEFORMAT "/>
      <w:fldSimple w:instr="DOCPROPERTY  Keywords  \* MERGEFORMAT">
        <w:r w:rsidR="0071352F">
          <w:t>Release: 1</w:t>
        </w:r>
      </w:fldSimple>
    </w:p>
    <w:p w14:paraId="00775734" w14:textId="54E093D1" w:rsidR="00395290" w:rsidRPr="003D0289" w:rsidRDefault="00C03F12" w:rsidP="003D0289">
      <w:pPr>
        <w:pStyle w:val="SuperHeading"/>
      </w:pPr>
      <w:r>
        <w:rPr>
          <w:noProof/>
        </w:rPr>
        <w:lastRenderedPageBreak/>
        <mc:AlternateContent>
          <mc:Choice Requires="wps">
            <w:drawing>
              <wp:anchor distT="0" distB="0" distL="114300" distR="114300" simplePos="0" relativeHeight="251660288" behindDoc="1" locked="0" layoutInCell="1" allowOverlap="1" wp14:anchorId="4693AB44" wp14:editId="4E54D143">
                <wp:simplePos x="0" y="0"/>
                <wp:positionH relativeFrom="page">
                  <wp:posOffset>1270000</wp:posOffset>
                </wp:positionH>
                <wp:positionV relativeFrom="page">
                  <wp:posOffset>2540000</wp:posOffset>
                </wp:positionV>
                <wp:extent cx="5080000" cy="1270000"/>
                <wp:effectExtent l="0" t="0" r="0" b="0"/>
                <wp:wrapNone/>
                <wp:docPr id="1063325867"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FBEABBB" w14:textId="26ECE51D" w:rsidR="00C03F12" w:rsidRPr="00C03F12" w:rsidRDefault="00C03F12" w:rsidP="00C03F12">
                            <w:pPr>
                              <w:jc w:val="center"/>
                              <w:rPr>
                                <w:rFonts w:ascii="Arial" w:hAnsi="Arial" w:cs="Arial"/>
                                <w:b/>
                                <w:color w:val="B4B4B4"/>
                                <w:sz w:val="180"/>
                              </w:rPr>
                            </w:pPr>
                            <w:r w:rsidRPr="00C03F1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93AB44"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FBEABBB" w14:textId="26ECE51D" w:rsidR="00C03F12" w:rsidRPr="00C03F12" w:rsidRDefault="00C03F12" w:rsidP="00C03F12">
                      <w:pPr>
                        <w:jc w:val="center"/>
                        <w:rPr>
                          <w:rFonts w:ascii="Arial" w:hAnsi="Arial" w:cs="Arial"/>
                          <w:b/>
                          <w:color w:val="B4B4B4"/>
                          <w:sz w:val="180"/>
                        </w:rPr>
                      </w:pPr>
                      <w:r w:rsidRPr="00C03F12">
                        <w:rPr>
                          <w:rFonts w:ascii="Arial" w:hAnsi="Arial" w:cs="Arial"/>
                          <w:b/>
                          <w:color w:val="B4B4B4"/>
                          <w:sz w:val="180"/>
                        </w:rPr>
                        <w:t>DRAFT</w:t>
                      </w:r>
                    </w:p>
                  </w:txbxContent>
                </v:textbox>
                <w10:wrap anchorx="page" anchory="page"/>
              </v:shape>
            </w:pict>
          </mc:Fallback>
        </mc:AlternateContent>
      </w:r>
      <w:r w:rsidR="0071352F" w:rsidRPr="003D0289">
        <w:t>CHCCCS008 Develop strategies to address unmet needs</w:t>
      </w:r>
    </w:p>
    <w:p w14:paraId="7D5909C7" w14:textId="77777777" w:rsidR="00395290" w:rsidRPr="003D0289" w:rsidRDefault="0071352F" w:rsidP="003D0289">
      <w:pPr>
        <w:pStyle w:val="Heading1"/>
      </w:pPr>
      <w:bookmarkStart w:id="0" w:name="O_652439"/>
      <w:bookmarkEnd w:id="0"/>
      <w:r w:rsidRPr="003D0289">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395290" w14:paraId="08EFAC59" w14:textId="77777777" w:rsidTr="1993F5A7">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BD917B8" w14:textId="77777777" w:rsidR="00395290" w:rsidRPr="003D0289" w:rsidRDefault="0071352F" w:rsidP="003D0289">
            <w:pPr>
              <w:pStyle w:val="BodyText"/>
            </w:pPr>
            <w:r w:rsidRPr="003D0289">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26FDFF6" w14:textId="77777777" w:rsidR="00395290" w:rsidRDefault="0071352F" w:rsidP="003D0289">
            <w:pPr>
              <w:pStyle w:val="BodyText"/>
              <w:rPr>
                <w:lang w:val="en-NZ"/>
              </w:rPr>
            </w:pPr>
            <w:r w:rsidRPr="003D0289">
              <w:rPr>
                <w:rStyle w:val="SpecialBold"/>
              </w:rPr>
              <w:t>Comments</w:t>
            </w:r>
          </w:p>
        </w:tc>
      </w:tr>
      <w:tr w:rsidR="1993F5A7" w14:paraId="56E24377" w14:textId="77777777" w:rsidTr="1993F5A7">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C50B91F" w14:textId="4056F6EE" w:rsidR="2E138FB1" w:rsidRDefault="2E138FB1" w:rsidP="00C03F12">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07A29FC" w14:textId="09E537B9" w:rsidR="1993F5A7" w:rsidRDefault="1993F5A7" w:rsidP="00C03F12">
            <w:pPr>
              <w:pStyle w:val="BodyText"/>
            </w:pPr>
          </w:p>
        </w:tc>
      </w:tr>
      <w:tr w:rsidR="00395290" w:rsidRPr="003D0289" w14:paraId="6EDB03B3" w14:textId="77777777" w:rsidTr="1993F5A7">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DB38CD9" w14:textId="77777777" w:rsidR="00395290" w:rsidRDefault="0071352F" w:rsidP="003D0289">
            <w:pPr>
              <w:pStyle w:val="BodyText"/>
              <w:rPr>
                <w:lang w:val="en-NZ"/>
              </w:rPr>
            </w:pPr>
            <w:r w:rsidRPr="003D0289">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C2F5BB8" w14:textId="77777777" w:rsidR="00395290" w:rsidRPr="003D0289" w:rsidRDefault="0071352F" w:rsidP="003D0289">
            <w:pPr>
              <w:pStyle w:val="BodyText"/>
            </w:pPr>
            <w:r w:rsidRPr="003D0289">
              <w:t xml:space="preserve">This version was released in </w:t>
            </w:r>
            <w:r w:rsidRPr="003D0289">
              <w:rPr>
                <w:rStyle w:val="Emphasis"/>
              </w:rPr>
              <w:t xml:space="preserve">CHC Community Services Training Package release 2.0 </w:t>
            </w:r>
            <w:r w:rsidRPr="003D0289">
              <w:t>and meets the requirements of the 2012 Standards for Training Packages.</w:t>
            </w:r>
          </w:p>
          <w:p w14:paraId="5FDE511F" w14:textId="77777777" w:rsidR="00395290" w:rsidRPr="003D0289" w:rsidRDefault="0071352F" w:rsidP="003D0289">
            <w:pPr>
              <w:pStyle w:val="BodyText"/>
            </w:pPr>
            <w:r w:rsidRPr="003D0289">
              <w:t xml:space="preserve">New unit. </w:t>
            </w:r>
          </w:p>
        </w:tc>
      </w:tr>
    </w:tbl>
    <w:p w14:paraId="6329EA61" w14:textId="77777777" w:rsidR="00395290" w:rsidRPr="003D0289" w:rsidRDefault="00395290" w:rsidP="003D0289">
      <w:pPr>
        <w:pStyle w:val="BodyText"/>
      </w:pPr>
    </w:p>
    <w:p w14:paraId="5A116AEC" w14:textId="77777777" w:rsidR="00395290" w:rsidRPr="003D0289" w:rsidRDefault="00395290" w:rsidP="003D0289">
      <w:pPr>
        <w:pStyle w:val="AllowPageBreak"/>
      </w:pPr>
    </w:p>
    <w:p w14:paraId="693FB7D9" w14:textId="77777777" w:rsidR="00395290" w:rsidRPr="003D0289" w:rsidRDefault="0071352F" w:rsidP="003D0289">
      <w:pPr>
        <w:pStyle w:val="Heading1"/>
      </w:pPr>
      <w:bookmarkStart w:id="1" w:name="O_652440"/>
      <w:bookmarkEnd w:id="1"/>
      <w:r w:rsidRPr="003D0289">
        <w:t>Application</w:t>
      </w:r>
    </w:p>
    <w:p w14:paraId="4C7CF10C" w14:textId="77777777" w:rsidR="00395290" w:rsidRPr="003D0289" w:rsidRDefault="0071352F" w:rsidP="0071352F">
      <w:pPr>
        <w:pStyle w:val="BodyText"/>
      </w:pPr>
      <w:r w:rsidRPr="003D0289">
        <w:t xml:space="preserve">This unit describes the skills and knowledge required to assess unmet needs of individuals and to develop and monitor individualised plans in response.  </w:t>
      </w:r>
    </w:p>
    <w:p w14:paraId="703844CE" w14:textId="77777777" w:rsidR="00395290" w:rsidRPr="003D0289" w:rsidRDefault="0071352F" w:rsidP="0071352F">
      <w:pPr>
        <w:pStyle w:val="BodyText"/>
      </w:pPr>
      <w:r w:rsidRPr="003D0289">
        <w:t>This unit applies to workers in a range of community services contexts.</w:t>
      </w:r>
    </w:p>
    <w:p w14:paraId="39B47ECF" w14:textId="77777777" w:rsidR="00395290" w:rsidRPr="0071352F" w:rsidRDefault="0071352F" w:rsidP="0071352F">
      <w:pPr>
        <w:pStyle w:val="BodyText"/>
        <w:rPr>
          <w:i/>
        </w:rPr>
      </w:pPr>
      <w:r w:rsidRPr="0071352F">
        <w:rPr>
          <w:rStyle w:val="Emphasis"/>
        </w:rPr>
        <w:t>The skills in this unit must be applied in accordance with Commonwealth and State/Territory legislation, Australian/New Zealand standards and industry codes of practice.</w:t>
      </w:r>
    </w:p>
    <w:p w14:paraId="5C719B4C" w14:textId="77777777" w:rsidR="00395290" w:rsidRPr="003D0289" w:rsidRDefault="0071352F" w:rsidP="003D0289">
      <w:pPr>
        <w:pStyle w:val="Heading1"/>
      </w:pPr>
      <w:bookmarkStart w:id="2" w:name="O_652444"/>
      <w:bookmarkEnd w:id="2"/>
      <w:r w:rsidRPr="003D0289">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2"/>
      </w:tblGrid>
      <w:tr w:rsidR="00395290" w:rsidRPr="003D0289" w14:paraId="3FD28A70" w14:textId="77777777" w:rsidTr="1993F5A7">
        <w:trPr>
          <w:tblHeader/>
        </w:trPr>
        <w:tc>
          <w:tcPr>
            <w:tcW w:w="3261" w:type="dxa"/>
            <w:tcBorders>
              <w:top w:val="nil"/>
              <w:left w:val="nil"/>
              <w:bottom w:val="nil"/>
              <w:right w:val="nil"/>
            </w:tcBorders>
            <w:tcMar>
              <w:top w:w="0" w:type="dxa"/>
              <w:left w:w="62" w:type="dxa"/>
              <w:bottom w:w="0" w:type="dxa"/>
              <w:right w:w="62" w:type="dxa"/>
            </w:tcMar>
          </w:tcPr>
          <w:p w14:paraId="0D5F931F" w14:textId="77777777" w:rsidR="00395290" w:rsidRPr="003D0289" w:rsidRDefault="0071352F" w:rsidP="003D0289">
            <w:pPr>
              <w:pStyle w:val="BodyText"/>
            </w:pPr>
            <w:r w:rsidRPr="003D0289">
              <w:rPr>
                <w:rStyle w:val="SpecialBold"/>
              </w:rPr>
              <w:t>ELEMENT</w:t>
            </w:r>
          </w:p>
        </w:tc>
        <w:tc>
          <w:tcPr>
            <w:tcW w:w="5702" w:type="dxa"/>
            <w:tcBorders>
              <w:top w:val="nil"/>
              <w:left w:val="nil"/>
              <w:bottom w:val="nil"/>
              <w:right w:val="nil"/>
            </w:tcBorders>
            <w:tcMar>
              <w:top w:w="0" w:type="dxa"/>
              <w:left w:w="62" w:type="dxa"/>
              <w:bottom w:w="0" w:type="dxa"/>
              <w:right w:w="62" w:type="dxa"/>
            </w:tcMar>
          </w:tcPr>
          <w:p w14:paraId="269BBDF1" w14:textId="77777777" w:rsidR="00395290" w:rsidRDefault="0071352F" w:rsidP="003D0289">
            <w:pPr>
              <w:pStyle w:val="BodyText"/>
              <w:rPr>
                <w:lang w:val="en-NZ"/>
              </w:rPr>
            </w:pPr>
            <w:r w:rsidRPr="003D0289">
              <w:rPr>
                <w:rStyle w:val="SpecialBold"/>
              </w:rPr>
              <w:t>PERFORMANCE CRITERIA</w:t>
            </w:r>
          </w:p>
        </w:tc>
      </w:tr>
      <w:tr w:rsidR="00395290" w14:paraId="3EACB225" w14:textId="77777777" w:rsidTr="1993F5A7">
        <w:trPr>
          <w:tblHeader/>
        </w:trPr>
        <w:tc>
          <w:tcPr>
            <w:tcW w:w="3261" w:type="dxa"/>
            <w:tcBorders>
              <w:top w:val="nil"/>
              <w:left w:val="nil"/>
              <w:bottom w:val="nil"/>
              <w:right w:val="nil"/>
            </w:tcBorders>
            <w:tcMar>
              <w:top w:w="0" w:type="dxa"/>
              <w:left w:w="62" w:type="dxa"/>
              <w:bottom w:w="0" w:type="dxa"/>
              <w:right w:w="62" w:type="dxa"/>
            </w:tcMar>
          </w:tcPr>
          <w:p w14:paraId="0B15B3E5" w14:textId="77777777" w:rsidR="00395290" w:rsidRPr="003D0289" w:rsidRDefault="0071352F" w:rsidP="003D0289">
            <w:pPr>
              <w:pStyle w:val="BodyText"/>
            </w:pPr>
            <w:r w:rsidRPr="003D0289">
              <w:rPr>
                <w:rStyle w:val="Emphasis"/>
              </w:rPr>
              <w:t>Elements define the essential outcomes</w:t>
            </w:r>
          </w:p>
        </w:tc>
        <w:tc>
          <w:tcPr>
            <w:tcW w:w="5702" w:type="dxa"/>
            <w:tcBorders>
              <w:top w:val="nil"/>
              <w:left w:val="nil"/>
              <w:bottom w:val="nil"/>
              <w:right w:val="nil"/>
            </w:tcBorders>
            <w:tcMar>
              <w:top w:w="0" w:type="dxa"/>
              <w:left w:w="62" w:type="dxa"/>
              <w:bottom w:w="0" w:type="dxa"/>
              <w:right w:w="62" w:type="dxa"/>
            </w:tcMar>
          </w:tcPr>
          <w:p w14:paraId="5AA31D6D" w14:textId="77777777" w:rsidR="00395290" w:rsidRDefault="0071352F" w:rsidP="003D0289">
            <w:pPr>
              <w:pStyle w:val="BodyText"/>
              <w:rPr>
                <w:lang w:val="en-NZ"/>
              </w:rPr>
            </w:pPr>
            <w:r w:rsidRPr="003D0289">
              <w:rPr>
                <w:rStyle w:val="Emphasis"/>
              </w:rPr>
              <w:t>Performance criteria describe the performance needed to demonstrate achievement of the element.</w:t>
            </w:r>
          </w:p>
        </w:tc>
      </w:tr>
      <w:tr w:rsidR="00395290" w14:paraId="46654F4D" w14:textId="77777777" w:rsidTr="1993F5A7">
        <w:tc>
          <w:tcPr>
            <w:tcW w:w="3261" w:type="dxa"/>
            <w:tcBorders>
              <w:top w:val="nil"/>
              <w:left w:val="nil"/>
              <w:bottom w:val="nil"/>
              <w:right w:val="nil"/>
            </w:tcBorders>
            <w:tcMar>
              <w:top w:w="0" w:type="dxa"/>
              <w:left w:w="62" w:type="dxa"/>
              <w:bottom w:w="0" w:type="dxa"/>
              <w:right w:w="62" w:type="dxa"/>
            </w:tcMar>
          </w:tcPr>
          <w:p w14:paraId="023AFD3A" w14:textId="77777777" w:rsidR="00395290" w:rsidRDefault="0071352F" w:rsidP="003D0289">
            <w:pPr>
              <w:pStyle w:val="BodyText"/>
              <w:rPr>
                <w:lang w:val="en-NZ"/>
              </w:rPr>
            </w:pPr>
            <w:r w:rsidRPr="003D0289">
              <w:t>1. Identify potential unmet needs</w:t>
            </w:r>
          </w:p>
        </w:tc>
        <w:tc>
          <w:tcPr>
            <w:tcW w:w="5702" w:type="dxa"/>
            <w:tcBorders>
              <w:top w:val="nil"/>
              <w:left w:val="nil"/>
              <w:bottom w:val="nil"/>
              <w:right w:val="nil"/>
            </w:tcBorders>
            <w:tcMar>
              <w:top w:w="0" w:type="dxa"/>
              <w:left w:w="62" w:type="dxa"/>
              <w:bottom w:w="0" w:type="dxa"/>
              <w:right w:w="62" w:type="dxa"/>
            </w:tcMar>
          </w:tcPr>
          <w:p w14:paraId="2C114DFF" w14:textId="664135E3" w:rsidR="00395290" w:rsidRPr="003D0289" w:rsidRDefault="0071352F" w:rsidP="003D0289">
            <w:pPr>
              <w:pStyle w:val="BodyText"/>
            </w:pPr>
            <w:r>
              <w:t xml:space="preserve">1.1 </w:t>
            </w:r>
            <w:r w:rsidR="7AE62C88">
              <w:t>Identify</w:t>
            </w:r>
            <w:r>
              <w:t xml:space="preserve"> signs that the person may have unmet needs</w:t>
            </w:r>
          </w:p>
          <w:p w14:paraId="2EEA04C2" w14:textId="77777777" w:rsidR="00395290" w:rsidRPr="003D0289" w:rsidRDefault="0071352F" w:rsidP="003D0289">
            <w:pPr>
              <w:pStyle w:val="BodyText"/>
            </w:pPr>
            <w:r w:rsidRPr="003D0289">
              <w:t>1.2 Determine information needed to inform full assessment of unmet needs</w:t>
            </w:r>
          </w:p>
          <w:p w14:paraId="62C55E24" w14:textId="07EA1747" w:rsidR="00395290" w:rsidRPr="003D0289" w:rsidRDefault="0071352F" w:rsidP="003D0289">
            <w:pPr>
              <w:pStyle w:val="BodyText"/>
            </w:pPr>
            <w:r>
              <w:t xml:space="preserve">1.3 </w:t>
            </w:r>
            <w:r w:rsidR="035408C1">
              <w:t xml:space="preserve">Identify and implement methods to </w:t>
            </w:r>
            <w:r>
              <w:t>gather information to confirm the scope and nature of the unmet needs</w:t>
            </w:r>
          </w:p>
          <w:p w14:paraId="48B978D9" w14:textId="3A8BB052" w:rsidR="00395290" w:rsidRPr="003D0289" w:rsidRDefault="0071352F" w:rsidP="003D0289">
            <w:pPr>
              <w:pStyle w:val="BodyText"/>
            </w:pPr>
            <w:r>
              <w:t xml:space="preserve">1.4 Identify other </w:t>
            </w:r>
            <w:r w:rsidR="156E9C3B">
              <w:t>stakeholders</w:t>
            </w:r>
            <w:r>
              <w:t xml:space="preserve"> who should be involved in the assessment process and facilitate their involvement</w:t>
            </w:r>
          </w:p>
          <w:p w14:paraId="0E5DFAA5" w14:textId="77777777" w:rsidR="00395290" w:rsidRDefault="0071352F" w:rsidP="003D0289">
            <w:pPr>
              <w:pStyle w:val="BodyText"/>
              <w:rPr>
                <w:lang w:val="en-NZ"/>
              </w:rPr>
            </w:pPr>
            <w:r w:rsidRPr="003D0289">
              <w:t>1.5 Collect information to support reporting, analysis and development of individualised plans for the person</w:t>
            </w:r>
          </w:p>
        </w:tc>
      </w:tr>
      <w:tr w:rsidR="00395290" w14:paraId="54167BAD" w14:textId="77777777" w:rsidTr="1993F5A7">
        <w:tc>
          <w:tcPr>
            <w:tcW w:w="3261" w:type="dxa"/>
            <w:tcBorders>
              <w:top w:val="nil"/>
              <w:left w:val="nil"/>
              <w:bottom w:val="nil"/>
              <w:right w:val="nil"/>
            </w:tcBorders>
            <w:tcMar>
              <w:top w:w="0" w:type="dxa"/>
              <w:left w:w="62" w:type="dxa"/>
              <w:bottom w:w="0" w:type="dxa"/>
              <w:right w:w="62" w:type="dxa"/>
            </w:tcMar>
          </w:tcPr>
          <w:p w14:paraId="37A02220" w14:textId="77777777" w:rsidR="00395290" w:rsidRDefault="00395290">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154A07B6" w14:textId="77777777" w:rsidR="00395290" w:rsidRDefault="00395290" w:rsidP="003D0289">
            <w:pPr>
              <w:pStyle w:val="BodyText"/>
              <w:rPr>
                <w:lang w:val="en-NZ"/>
              </w:rPr>
            </w:pPr>
          </w:p>
        </w:tc>
      </w:tr>
      <w:tr w:rsidR="00395290" w14:paraId="7DBD9626" w14:textId="77777777" w:rsidTr="1993F5A7">
        <w:tc>
          <w:tcPr>
            <w:tcW w:w="3261" w:type="dxa"/>
            <w:tcBorders>
              <w:top w:val="nil"/>
              <w:left w:val="nil"/>
              <w:bottom w:val="nil"/>
              <w:right w:val="nil"/>
            </w:tcBorders>
            <w:tcMar>
              <w:top w:w="0" w:type="dxa"/>
              <w:left w:w="62" w:type="dxa"/>
              <w:bottom w:w="0" w:type="dxa"/>
              <w:right w:w="62" w:type="dxa"/>
            </w:tcMar>
          </w:tcPr>
          <w:p w14:paraId="7D937C47" w14:textId="48AFC6E8" w:rsidR="00395290" w:rsidRDefault="00C03F12" w:rsidP="003D0289">
            <w:pPr>
              <w:pStyle w:val="BodyText"/>
              <w:rPr>
                <w:lang w:val="en-NZ"/>
              </w:rPr>
            </w:pPr>
            <w:r>
              <w:rPr>
                <w:noProof/>
              </w:rPr>
              <w:lastRenderedPageBreak/>
              <mc:AlternateContent>
                <mc:Choice Requires="wps">
                  <w:drawing>
                    <wp:anchor distT="0" distB="0" distL="114300" distR="114300" simplePos="0" relativeHeight="251661312" behindDoc="1" locked="0" layoutInCell="1" allowOverlap="1" wp14:anchorId="1A6E9770" wp14:editId="6FF95B51">
                      <wp:simplePos x="0" y="0"/>
                      <wp:positionH relativeFrom="page">
                        <wp:posOffset>370205</wp:posOffset>
                      </wp:positionH>
                      <wp:positionV relativeFrom="page">
                        <wp:posOffset>634365</wp:posOffset>
                      </wp:positionV>
                      <wp:extent cx="5080000" cy="1270000"/>
                      <wp:effectExtent l="0" t="0" r="0" b="0"/>
                      <wp:wrapNone/>
                      <wp:docPr id="1794667285"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B5E7ED3" w14:textId="4C313493" w:rsidR="00C03F12" w:rsidRPr="00C03F12" w:rsidRDefault="00C03F12" w:rsidP="00C03F12">
                                  <w:pPr>
                                    <w:jc w:val="center"/>
                                    <w:rPr>
                                      <w:rFonts w:ascii="Arial" w:hAnsi="Arial" w:cs="Arial"/>
                                      <w:b/>
                                      <w:color w:val="B4B4B4"/>
                                      <w:sz w:val="180"/>
                                    </w:rPr>
                                  </w:pPr>
                                  <w:r w:rsidRPr="00C03F1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6E9770" id="Watermark_Page_3" o:spid="_x0000_s1028" type="#_x0000_t202" style="position:absolute;margin-left:29.15pt;margin-top:49.9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DAbUzv4QAAAA4BAAAPAAAAAAAAAAAAAAAAAKwEAABkcnMvZG93bnJldi54bWxQ&#13;&#10;SwUGAAAAAAQABADzAAAAugUAAAAA&#13;&#10;" stroked="f" strokeweight=".5pt">
                      <v:fill opacity="0"/>
                      <o:lock v:ext="edit" aspectratio="t"/>
                      <v:textbox>
                        <w:txbxContent>
                          <w:p w14:paraId="1B5E7ED3" w14:textId="4C313493" w:rsidR="00C03F12" w:rsidRPr="00C03F12" w:rsidRDefault="00C03F12" w:rsidP="00C03F12">
                            <w:pPr>
                              <w:jc w:val="center"/>
                              <w:rPr>
                                <w:rFonts w:ascii="Arial" w:hAnsi="Arial" w:cs="Arial"/>
                                <w:b/>
                                <w:color w:val="B4B4B4"/>
                                <w:sz w:val="180"/>
                              </w:rPr>
                            </w:pPr>
                            <w:r w:rsidRPr="00C03F12">
                              <w:rPr>
                                <w:rFonts w:ascii="Arial" w:hAnsi="Arial" w:cs="Arial"/>
                                <w:b/>
                                <w:color w:val="B4B4B4"/>
                                <w:sz w:val="180"/>
                              </w:rPr>
                              <w:t>DRAFT</w:t>
                            </w:r>
                          </w:p>
                        </w:txbxContent>
                      </v:textbox>
                      <w10:wrap anchorx="page" anchory="page"/>
                    </v:shape>
                  </w:pict>
                </mc:Fallback>
              </mc:AlternateContent>
            </w:r>
            <w:r w:rsidR="0071352F" w:rsidRPr="003D0289">
              <w:t xml:space="preserve">2. Develop individualised strategies to meet the person’s needs </w:t>
            </w:r>
          </w:p>
        </w:tc>
        <w:tc>
          <w:tcPr>
            <w:tcW w:w="5702" w:type="dxa"/>
            <w:tcBorders>
              <w:top w:val="nil"/>
              <w:left w:val="nil"/>
              <w:bottom w:val="nil"/>
              <w:right w:val="nil"/>
            </w:tcBorders>
            <w:tcMar>
              <w:top w:w="0" w:type="dxa"/>
              <w:left w:w="62" w:type="dxa"/>
              <w:bottom w:w="0" w:type="dxa"/>
              <w:right w:w="62" w:type="dxa"/>
            </w:tcMar>
          </w:tcPr>
          <w:p w14:paraId="1E13A73B" w14:textId="77777777" w:rsidR="00395290" w:rsidRPr="003D0289" w:rsidRDefault="0071352F" w:rsidP="003D0289">
            <w:pPr>
              <w:pStyle w:val="BodyText"/>
            </w:pPr>
            <w:r w:rsidRPr="003D0289">
              <w:t xml:space="preserve">2.1 Contribute to the development of proactive support strategies that respect the dignity, rights and personal choices of the person </w:t>
            </w:r>
          </w:p>
          <w:p w14:paraId="73034A70" w14:textId="77777777" w:rsidR="00395290" w:rsidRPr="003D0289" w:rsidRDefault="0071352F" w:rsidP="003D0289">
            <w:pPr>
              <w:pStyle w:val="BodyText"/>
            </w:pPr>
            <w:r w:rsidRPr="003D0289">
              <w:t xml:space="preserve">2.2 Incorporate approaches to address impaired social judgement and decision-making capacity where necessary and use a directive approach to setting limits and boundaries </w:t>
            </w:r>
          </w:p>
          <w:p w14:paraId="604B99E1" w14:textId="77777777" w:rsidR="00395290" w:rsidRPr="003D0289" w:rsidRDefault="0071352F" w:rsidP="003D0289">
            <w:pPr>
              <w:pStyle w:val="BodyText"/>
            </w:pPr>
            <w:r w:rsidRPr="003D0289">
              <w:t>2.3 Integrate individual active, reactive and crisis responses based on individual needs</w:t>
            </w:r>
          </w:p>
          <w:p w14:paraId="4F5B3BDB" w14:textId="77777777" w:rsidR="00395290" w:rsidRPr="003D0289" w:rsidRDefault="0071352F" w:rsidP="003D0289">
            <w:pPr>
              <w:pStyle w:val="BodyText"/>
            </w:pPr>
            <w:r w:rsidRPr="003D0289">
              <w:t>2.4 Develop responses according to duty of care, ethical and legal requirements</w:t>
            </w:r>
          </w:p>
          <w:p w14:paraId="7A1428B5" w14:textId="77777777" w:rsidR="00395290" w:rsidRPr="003D0289" w:rsidRDefault="0071352F" w:rsidP="003D0289">
            <w:pPr>
              <w:pStyle w:val="BodyText"/>
            </w:pPr>
            <w:r w:rsidRPr="003D0289">
              <w:t>2.5 Consult with colleagues and stakeholders as an integral part of the planning process</w:t>
            </w:r>
          </w:p>
          <w:p w14:paraId="726A9406" w14:textId="77777777" w:rsidR="00395290" w:rsidRDefault="0071352F" w:rsidP="003D0289">
            <w:pPr>
              <w:pStyle w:val="BodyText"/>
              <w:rPr>
                <w:lang w:val="en-NZ"/>
              </w:rPr>
            </w:pPr>
            <w:r w:rsidRPr="003D0289">
              <w:t>2.6 Document in formalised individualised plan</w:t>
            </w:r>
          </w:p>
        </w:tc>
      </w:tr>
      <w:tr w:rsidR="00395290" w14:paraId="7290D29A" w14:textId="77777777" w:rsidTr="1993F5A7">
        <w:tc>
          <w:tcPr>
            <w:tcW w:w="3261" w:type="dxa"/>
            <w:tcBorders>
              <w:top w:val="nil"/>
              <w:left w:val="nil"/>
              <w:bottom w:val="nil"/>
              <w:right w:val="nil"/>
            </w:tcBorders>
            <w:tcMar>
              <w:top w:w="0" w:type="dxa"/>
              <w:left w:w="62" w:type="dxa"/>
              <w:bottom w:w="0" w:type="dxa"/>
              <w:right w:w="62" w:type="dxa"/>
            </w:tcMar>
          </w:tcPr>
          <w:p w14:paraId="6D362644" w14:textId="77777777" w:rsidR="00395290" w:rsidRDefault="00395290">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5166DF49" w14:textId="77777777" w:rsidR="00395290" w:rsidRDefault="00395290" w:rsidP="003D0289">
            <w:pPr>
              <w:pStyle w:val="BodyText"/>
              <w:rPr>
                <w:lang w:val="en-NZ"/>
              </w:rPr>
            </w:pPr>
          </w:p>
        </w:tc>
      </w:tr>
      <w:tr w:rsidR="00395290" w14:paraId="2B4A610B" w14:textId="77777777" w:rsidTr="1993F5A7">
        <w:tc>
          <w:tcPr>
            <w:tcW w:w="3261" w:type="dxa"/>
            <w:tcBorders>
              <w:top w:val="nil"/>
              <w:left w:val="nil"/>
              <w:bottom w:val="nil"/>
              <w:right w:val="nil"/>
            </w:tcBorders>
            <w:tcMar>
              <w:top w:w="0" w:type="dxa"/>
              <w:left w:w="62" w:type="dxa"/>
              <w:bottom w:w="0" w:type="dxa"/>
              <w:right w:w="62" w:type="dxa"/>
            </w:tcMar>
          </w:tcPr>
          <w:p w14:paraId="38EC4B0B" w14:textId="77777777" w:rsidR="00395290" w:rsidRDefault="0071352F" w:rsidP="003D0289">
            <w:pPr>
              <w:pStyle w:val="BodyText"/>
              <w:rPr>
                <w:lang w:val="en-NZ"/>
              </w:rPr>
            </w:pPr>
            <w:r w:rsidRPr="003D0289">
              <w:t>3. Monitor effectiveness of individualised plans</w:t>
            </w:r>
          </w:p>
        </w:tc>
        <w:tc>
          <w:tcPr>
            <w:tcW w:w="5702" w:type="dxa"/>
            <w:tcBorders>
              <w:top w:val="nil"/>
              <w:left w:val="nil"/>
              <w:bottom w:val="nil"/>
              <w:right w:val="nil"/>
            </w:tcBorders>
            <w:tcMar>
              <w:top w:w="0" w:type="dxa"/>
              <w:left w:w="62" w:type="dxa"/>
              <w:bottom w:w="0" w:type="dxa"/>
              <w:right w:w="62" w:type="dxa"/>
            </w:tcMar>
          </w:tcPr>
          <w:p w14:paraId="5C07AA74" w14:textId="77777777" w:rsidR="00395290" w:rsidRPr="003D0289" w:rsidRDefault="0071352F" w:rsidP="003D0289">
            <w:pPr>
              <w:pStyle w:val="BodyText"/>
            </w:pPr>
            <w:r w:rsidRPr="003D0289">
              <w:t>3.1 Monitor effectiveness of strategies in developing and maintaining positive and adaptive responses</w:t>
            </w:r>
          </w:p>
          <w:p w14:paraId="2D230C98" w14:textId="77777777" w:rsidR="00395290" w:rsidRPr="003D0289" w:rsidRDefault="0071352F" w:rsidP="003D0289">
            <w:pPr>
              <w:pStyle w:val="BodyText"/>
            </w:pPr>
            <w:r w:rsidRPr="003D0289">
              <w:t>3.2 Monitor effectiveness of strategies in reducing risk of harm to the person and others</w:t>
            </w:r>
          </w:p>
          <w:p w14:paraId="34A6DEA3" w14:textId="77777777" w:rsidR="00395290" w:rsidRPr="003D0289" w:rsidRDefault="0071352F" w:rsidP="003D0289">
            <w:pPr>
              <w:pStyle w:val="BodyText"/>
            </w:pPr>
            <w:r w:rsidRPr="003D0289">
              <w:t>3.3 Identify level of intrusion on the person’s dignity and self-esteem and report to the appropriate person</w:t>
            </w:r>
          </w:p>
          <w:p w14:paraId="00B7EEA2" w14:textId="77777777" w:rsidR="00395290" w:rsidRDefault="0071352F" w:rsidP="003D0289">
            <w:pPr>
              <w:pStyle w:val="BodyText"/>
              <w:rPr>
                <w:lang w:val="en-NZ"/>
              </w:rPr>
            </w:pPr>
            <w:r w:rsidRPr="003D0289">
              <w:t>3.4 Review individualised plans and recommend modifications as required in consultation with appropriate staff and stakeholders</w:t>
            </w:r>
          </w:p>
        </w:tc>
      </w:tr>
      <w:tr w:rsidR="00395290" w14:paraId="3C886010" w14:textId="77777777" w:rsidTr="1993F5A7">
        <w:tc>
          <w:tcPr>
            <w:tcW w:w="3261" w:type="dxa"/>
            <w:tcBorders>
              <w:top w:val="nil"/>
              <w:left w:val="nil"/>
              <w:bottom w:val="nil"/>
              <w:right w:val="nil"/>
            </w:tcBorders>
            <w:tcMar>
              <w:top w:w="0" w:type="dxa"/>
              <w:left w:w="62" w:type="dxa"/>
              <w:bottom w:w="0" w:type="dxa"/>
              <w:right w:w="62" w:type="dxa"/>
            </w:tcMar>
          </w:tcPr>
          <w:p w14:paraId="5F79B292" w14:textId="77777777" w:rsidR="00395290" w:rsidRDefault="00395290">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5AC46CA2" w14:textId="77777777" w:rsidR="00395290" w:rsidRDefault="00395290" w:rsidP="003D0289">
            <w:pPr>
              <w:pStyle w:val="BodyText"/>
              <w:rPr>
                <w:lang w:val="en-NZ"/>
              </w:rPr>
            </w:pPr>
          </w:p>
        </w:tc>
      </w:tr>
      <w:tr w:rsidR="00395290" w:rsidRPr="003D0289" w14:paraId="19D90DCF" w14:textId="77777777" w:rsidTr="1993F5A7">
        <w:tc>
          <w:tcPr>
            <w:tcW w:w="3261" w:type="dxa"/>
            <w:tcBorders>
              <w:top w:val="nil"/>
              <w:left w:val="nil"/>
              <w:bottom w:val="nil"/>
              <w:right w:val="nil"/>
            </w:tcBorders>
            <w:tcMar>
              <w:top w:w="0" w:type="dxa"/>
              <w:left w:w="62" w:type="dxa"/>
              <w:bottom w:w="0" w:type="dxa"/>
              <w:right w:w="62" w:type="dxa"/>
            </w:tcMar>
          </w:tcPr>
          <w:p w14:paraId="56DA1E27" w14:textId="77777777" w:rsidR="00395290" w:rsidRDefault="0071352F" w:rsidP="003D0289">
            <w:pPr>
              <w:pStyle w:val="BodyText"/>
              <w:rPr>
                <w:lang w:val="en-NZ"/>
              </w:rPr>
            </w:pPr>
            <w:r w:rsidRPr="003D0289">
              <w:t>4. Complete reporting requirements</w:t>
            </w:r>
          </w:p>
        </w:tc>
        <w:tc>
          <w:tcPr>
            <w:tcW w:w="5702" w:type="dxa"/>
            <w:tcBorders>
              <w:top w:val="nil"/>
              <w:left w:val="nil"/>
              <w:bottom w:val="nil"/>
              <w:right w:val="nil"/>
            </w:tcBorders>
            <w:tcMar>
              <w:top w:w="0" w:type="dxa"/>
              <w:left w:w="62" w:type="dxa"/>
              <w:bottom w:w="0" w:type="dxa"/>
              <w:right w:w="62" w:type="dxa"/>
            </w:tcMar>
          </w:tcPr>
          <w:p w14:paraId="08C39DEE" w14:textId="77777777" w:rsidR="00395290" w:rsidRPr="003D0289" w:rsidRDefault="0071352F" w:rsidP="003D0289">
            <w:pPr>
              <w:pStyle w:val="BodyText"/>
            </w:pPr>
            <w:r w:rsidRPr="003D0289">
              <w:t>4.1 Prepare reports and other documentation according to organisation requirements</w:t>
            </w:r>
          </w:p>
          <w:p w14:paraId="538E6C2E" w14:textId="77777777" w:rsidR="00395290" w:rsidRPr="003D0289" w:rsidRDefault="0071352F" w:rsidP="003D0289">
            <w:pPr>
              <w:pStyle w:val="BodyText"/>
            </w:pPr>
            <w:r w:rsidRPr="003D0289">
              <w:t xml:space="preserve">4.2 Maintain currency of documentation by making appropriate updates </w:t>
            </w:r>
          </w:p>
        </w:tc>
      </w:tr>
    </w:tbl>
    <w:p w14:paraId="36F383A9" w14:textId="77777777" w:rsidR="00395290" w:rsidRPr="003D0289" w:rsidRDefault="00395290" w:rsidP="003D0289">
      <w:pPr>
        <w:pStyle w:val="BodyText"/>
      </w:pPr>
    </w:p>
    <w:p w14:paraId="370EAC7B" w14:textId="77777777" w:rsidR="00395290" w:rsidRPr="003D0289" w:rsidRDefault="00395290" w:rsidP="003D0289">
      <w:pPr>
        <w:pStyle w:val="AllowPageBreak"/>
      </w:pPr>
    </w:p>
    <w:p w14:paraId="48FBCC77" w14:textId="191ECB51" w:rsidR="00395290" w:rsidRPr="003D0289" w:rsidRDefault="00C03F12" w:rsidP="003D0289">
      <w:pPr>
        <w:pStyle w:val="Heading1"/>
      </w:pPr>
      <w:bookmarkStart w:id="3" w:name="O_652445"/>
      <w:bookmarkEnd w:id="3"/>
      <w:r>
        <w:rPr>
          <w:noProof/>
        </w:rPr>
        <w:lastRenderedPageBreak/>
        <mc:AlternateContent>
          <mc:Choice Requires="wps">
            <w:drawing>
              <wp:anchor distT="0" distB="0" distL="114300" distR="114300" simplePos="0" relativeHeight="251662336" behindDoc="1" locked="0" layoutInCell="1" allowOverlap="1" wp14:anchorId="4D6A8FE8" wp14:editId="2BD1F379">
                <wp:simplePos x="0" y="0"/>
                <wp:positionH relativeFrom="page">
                  <wp:posOffset>1270000</wp:posOffset>
                </wp:positionH>
                <wp:positionV relativeFrom="page">
                  <wp:posOffset>2307590</wp:posOffset>
                </wp:positionV>
                <wp:extent cx="5080000" cy="1270000"/>
                <wp:effectExtent l="0" t="0" r="0" b="0"/>
                <wp:wrapNone/>
                <wp:docPr id="1056985671"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7EA90E3" w14:textId="30763144" w:rsidR="00C03F12" w:rsidRPr="00C03F12" w:rsidRDefault="00C03F12" w:rsidP="00C03F12">
                            <w:pPr>
                              <w:jc w:val="center"/>
                              <w:rPr>
                                <w:rFonts w:ascii="Arial" w:hAnsi="Arial" w:cs="Arial"/>
                                <w:b/>
                                <w:color w:val="B4B4B4"/>
                                <w:sz w:val="180"/>
                              </w:rPr>
                            </w:pPr>
                            <w:r w:rsidRPr="00C03F1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6A8FE8" id="Watermark_Page_4" o:spid="_x0000_s1029" type="#_x0000_t202" style="position:absolute;margin-left:100pt;margin-top:181.7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X5sP4QAAABEBAAAPAAAAAAAAAAAAAAAAAKwEAABkcnMvZG93bnJldi54bWxQ&#13;&#10;SwUGAAAAAAQABADzAAAAugUAAAAA&#13;&#10;" stroked="f" strokeweight=".5pt">
                <v:fill opacity="0"/>
                <o:lock v:ext="edit" aspectratio="t"/>
                <v:textbox>
                  <w:txbxContent>
                    <w:p w14:paraId="77EA90E3" w14:textId="30763144" w:rsidR="00C03F12" w:rsidRPr="00C03F12" w:rsidRDefault="00C03F12" w:rsidP="00C03F12">
                      <w:pPr>
                        <w:jc w:val="center"/>
                        <w:rPr>
                          <w:rFonts w:ascii="Arial" w:hAnsi="Arial" w:cs="Arial"/>
                          <w:b/>
                          <w:color w:val="B4B4B4"/>
                          <w:sz w:val="180"/>
                        </w:rPr>
                      </w:pPr>
                      <w:r w:rsidRPr="00C03F12">
                        <w:rPr>
                          <w:rFonts w:ascii="Arial" w:hAnsi="Arial" w:cs="Arial"/>
                          <w:b/>
                          <w:color w:val="B4B4B4"/>
                          <w:sz w:val="180"/>
                        </w:rPr>
                        <w:t>DRAFT</w:t>
                      </w:r>
                    </w:p>
                  </w:txbxContent>
                </v:textbox>
                <w10:wrap anchorx="page" anchory="page"/>
              </v:shape>
            </w:pict>
          </mc:Fallback>
        </mc:AlternateContent>
      </w:r>
      <w:r w:rsidR="0071352F" w:rsidRPr="003D0289">
        <w:t>Foundation Skills</w:t>
      </w:r>
    </w:p>
    <w:p w14:paraId="7EDFCCA4" w14:textId="77777777" w:rsidR="00395290" w:rsidRPr="0071352F" w:rsidRDefault="0071352F" w:rsidP="0071352F">
      <w:pPr>
        <w:pStyle w:val="BodyText"/>
        <w:rPr>
          <w:i/>
        </w:rPr>
      </w:pPr>
      <w:r w:rsidRPr="0071352F">
        <w:rPr>
          <w:rStyle w:val="Emphasis"/>
        </w:rPr>
        <w:t>The Foundation Skills describe those required skills (such as language, literacy, numeracy and employment skills) that are essential to performance.</w:t>
      </w:r>
    </w:p>
    <w:p w14:paraId="6ABAA07E" w14:textId="77777777" w:rsidR="00395290" w:rsidRPr="003D0289" w:rsidRDefault="0071352F" w:rsidP="0071352F">
      <w:pPr>
        <w:pStyle w:val="BodyText"/>
      </w:pPr>
      <w:r w:rsidRPr="003D0289">
        <w:t>Foundation skills essential to performance are explicit in the performance criteria of this unit of competency.</w:t>
      </w:r>
    </w:p>
    <w:p w14:paraId="14ABF7CA" w14:textId="77777777" w:rsidR="00395290" w:rsidRPr="003D0289" w:rsidRDefault="0071352F" w:rsidP="003D0289">
      <w:pPr>
        <w:pStyle w:val="Heading1"/>
      </w:pPr>
      <w:bookmarkStart w:id="4" w:name="O_652447"/>
      <w:bookmarkEnd w:id="4"/>
      <w:r w:rsidRPr="003D0289">
        <w:t>Unit Mapping Information</w:t>
      </w:r>
    </w:p>
    <w:p w14:paraId="244DB715" w14:textId="77777777" w:rsidR="00395290" w:rsidRPr="003D0289" w:rsidRDefault="0071352F" w:rsidP="0071352F">
      <w:pPr>
        <w:pStyle w:val="BodyText"/>
      </w:pPr>
      <w:r w:rsidRPr="003D0289">
        <w:t>No equivalent unit.</w:t>
      </w:r>
    </w:p>
    <w:p w14:paraId="54756B08" w14:textId="77777777" w:rsidR="00395290" w:rsidRPr="003D0289" w:rsidRDefault="0071352F" w:rsidP="003D0289">
      <w:pPr>
        <w:pStyle w:val="Heading1"/>
      </w:pPr>
      <w:bookmarkStart w:id="5" w:name="O_652454"/>
      <w:bookmarkEnd w:id="5"/>
      <w:r w:rsidRPr="003D0289">
        <w:t>Links</w:t>
      </w:r>
    </w:p>
    <w:p w14:paraId="3797F9E8" w14:textId="77777777" w:rsidR="00395290" w:rsidRPr="003D0289" w:rsidRDefault="0071352F" w:rsidP="0071352F">
      <w:pPr>
        <w:pStyle w:val="BodyText"/>
      </w:pPr>
      <w:r w:rsidRPr="003D0289">
        <w:t xml:space="preserve">Companion Volume implementation guides are found in VETNet - </w:t>
      </w:r>
      <w:hyperlink r:id="rId16" w:history="1">
        <w:r w:rsidRPr="00B51D43">
          <w:rPr>
            <w:rStyle w:val="Hyperlink"/>
          </w:rPr>
          <w:t>https://vetnet.gov.au/Pages/TrainingDocs.aspx?q=5e0c25cc-3d9d-4b43-80d3-bd22cc4f1e53</w:t>
        </w:r>
      </w:hyperlink>
    </w:p>
    <w:p w14:paraId="124AD748" w14:textId="77777777" w:rsidR="00CA7679" w:rsidRDefault="00CA7679" w:rsidP="00CA7679">
      <w:pPr>
        <w:sectPr w:rsidR="00CA7679" w:rsidSect="00CA7679">
          <w:headerReference w:type="default" r:id="rId17"/>
          <w:footerReference w:type="default" r:id="rId18"/>
          <w:pgSz w:w="11908" w:h="16833"/>
          <w:pgMar w:top="1702" w:right="1418" w:bottom="1702" w:left="1418" w:header="992" w:footer="992" w:gutter="0"/>
          <w:cols w:space="720"/>
          <w:noEndnote/>
          <w:docGrid w:linePitch="299"/>
        </w:sectPr>
      </w:pPr>
    </w:p>
    <w:p w14:paraId="5C3197CE" w14:textId="37D6D0A2" w:rsidR="00CA7679" w:rsidRDefault="00C03F12" w:rsidP="00B60B7F">
      <w:pPr>
        <w:pStyle w:val="Title"/>
      </w:pPr>
      <w:r>
        <w:rPr>
          <w:noProof/>
        </w:rPr>
        <w:lastRenderedPageBreak/>
        <mc:AlternateContent>
          <mc:Choice Requires="wps">
            <w:drawing>
              <wp:anchor distT="0" distB="0" distL="114300" distR="114300" simplePos="0" relativeHeight="251663360" behindDoc="1" locked="0" layoutInCell="1" allowOverlap="1" wp14:anchorId="470E9A23" wp14:editId="5F36F046">
                <wp:simplePos x="0" y="0"/>
                <wp:positionH relativeFrom="page">
                  <wp:posOffset>1270000</wp:posOffset>
                </wp:positionH>
                <wp:positionV relativeFrom="page">
                  <wp:posOffset>2539365</wp:posOffset>
                </wp:positionV>
                <wp:extent cx="5080000" cy="1270000"/>
                <wp:effectExtent l="0" t="0" r="0" b="0"/>
                <wp:wrapNone/>
                <wp:docPr id="1043950750"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0A9AA06" w14:textId="59AC9D4C" w:rsidR="00C03F12" w:rsidRPr="00C03F12" w:rsidRDefault="00C03F12" w:rsidP="00C03F12">
                            <w:pPr>
                              <w:jc w:val="center"/>
                              <w:rPr>
                                <w:rFonts w:ascii="Arial" w:hAnsi="Arial" w:cs="Arial"/>
                                <w:b/>
                                <w:color w:val="B4B4B4"/>
                                <w:sz w:val="180"/>
                              </w:rPr>
                            </w:pPr>
                            <w:r w:rsidRPr="00C03F1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0E9A23" id="Watermark_Page_5" o:spid="_x0000_s1030" type="#_x0000_t202" style="position:absolute;left:0;text-align:left;margin-left:100pt;margin-top:199.95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J4obkbhAAAAEQEAAA8AAAAAAAAAAAAAAAAAqwQAAGRycy9kb3ducmV2LnhtbFBL&#13;&#10;BQYAAAAABAAEAPMAAAC5BQAAAAA=&#13;&#10;" stroked="f" strokeweight=".5pt">
                <v:fill opacity="0"/>
                <o:lock v:ext="edit" aspectratio="t"/>
                <v:textbox>
                  <w:txbxContent>
                    <w:p w14:paraId="40A9AA06" w14:textId="59AC9D4C" w:rsidR="00C03F12" w:rsidRPr="00C03F12" w:rsidRDefault="00C03F12" w:rsidP="00C03F12">
                      <w:pPr>
                        <w:jc w:val="center"/>
                        <w:rPr>
                          <w:rFonts w:ascii="Arial" w:hAnsi="Arial" w:cs="Arial"/>
                          <w:b/>
                          <w:color w:val="B4B4B4"/>
                          <w:sz w:val="180"/>
                        </w:rPr>
                      </w:pPr>
                      <w:r w:rsidRPr="00C03F12">
                        <w:rPr>
                          <w:rFonts w:ascii="Arial" w:hAnsi="Arial" w:cs="Arial"/>
                          <w:b/>
                          <w:color w:val="B4B4B4"/>
                          <w:sz w:val="180"/>
                        </w:rPr>
                        <w:t>DRAFT</w:t>
                      </w:r>
                    </w:p>
                  </w:txbxContent>
                </v:textbox>
                <w10:wrap anchorx="page" anchory="page"/>
              </v:shape>
            </w:pict>
          </mc:Fallback>
        </mc:AlternateContent>
      </w:r>
      <w:fldSimple w:instr="TITLE   \* MERGEFORMAT">
        <w:r w:rsidR="00CA7679">
          <w:t>Assessment Requirements for CHCCCS008 Develop strategies to address unmet needs</w:t>
        </w:r>
      </w:fldSimple>
    </w:p>
    <w:p w14:paraId="7599B1F1" w14:textId="77777777" w:rsidR="00CA7679" w:rsidRDefault="00CA7679" w:rsidP="00B60B7F">
      <w:pPr>
        <w:pStyle w:val="Version"/>
        <w:sectPr w:rsidR="00CA7679" w:rsidSect="00CA7679">
          <w:headerReference w:type="even" r:id="rId19"/>
          <w:headerReference w:type="default" r:id="rId20"/>
          <w:footerReference w:type="even" r:id="rId21"/>
          <w:footerReference w:type="default" r:id="rId22"/>
          <w:headerReference w:type="first" r:id="rId23"/>
          <w:footerReference w:type="first" r:id="rId24"/>
          <w:pgSz w:w="11908" w:h="16833"/>
          <w:pgMar w:top="1702" w:right="1418" w:bottom="1702" w:left="1418" w:header="992" w:footer="992" w:gutter="0"/>
          <w:cols w:space="720"/>
          <w:noEndnote/>
          <w:docGrid w:linePitch="299"/>
        </w:sectPr>
      </w:pPr>
      <w:fldSimple w:instr="DOCPROPERTY  Keywords  \* MERGEFORMAT">
        <w:r>
          <w:t>Release: 1</w:t>
        </w:r>
      </w:fldSimple>
    </w:p>
    <w:p w14:paraId="244C7146" w14:textId="08814EE9" w:rsidR="00CA7679" w:rsidRPr="00E04357" w:rsidRDefault="00C03F12" w:rsidP="00E04357">
      <w:pPr>
        <w:pStyle w:val="SuperHeading"/>
      </w:pPr>
      <w:r>
        <w:rPr>
          <w:noProof/>
        </w:rPr>
        <w:lastRenderedPageBreak/>
        <mc:AlternateContent>
          <mc:Choice Requires="wps">
            <w:drawing>
              <wp:anchor distT="0" distB="0" distL="114300" distR="114300" simplePos="0" relativeHeight="251664384" behindDoc="1" locked="0" layoutInCell="1" allowOverlap="1" wp14:anchorId="63BCE38F" wp14:editId="225E173F">
                <wp:simplePos x="0" y="0"/>
                <wp:positionH relativeFrom="page">
                  <wp:posOffset>1270000</wp:posOffset>
                </wp:positionH>
                <wp:positionV relativeFrom="page">
                  <wp:posOffset>2540000</wp:posOffset>
                </wp:positionV>
                <wp:extent cx="5080000" cy="1270000"/>
                <wp:effectExtent l="0" t="0" r="0" b="0"/>
                <wp:wrapNone/>
                <wp:docPr id="1788018404"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841FB65" w14:textId="0EAE9698" w:rsidR="00C03F12" w:rsidRPr="00C03F12" w:rsidRDefault="00C03F12" w:rsidP="00C03F12">
                            <w:pPr>
                              <w:jc w:val="center"/>
                              <w:rPr>
                                <w:rFonts w:ascii="Arial" w:hAnsi="Arial" w:cs="Arial"/>
                                <w:b/>
                                <w:color w:val="B4B4B4"/>
                                <w:sz w:val="180"/>
                              </w:rPr>
                            </w:pPr>
                            <w:r w:rsidRPr="00C03F1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BCE38F" id="Watermark_Page_6" o:spid="_x0000_s1031" type="#_x0000_t202" style="position:absolute;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841FB65" w14:textId="0EAE9698" w:rsidR="00C03F12" w:rsidRPr="00C03F12" w:rsidRDefault="00C03F12" w:rsidP="00C03F12">
                      <w:pPr>
                        <w:jc w:val="center"/>
                        <w:rPr>
                          <w:rFonts w:ascii="Arial" w:hAnsi="Arial" w:cs="Arial"/>
                          <w:b/>
                          <w:color w:val="B4B4B4"/>
                          <w:sz w:val="180"/>
                        </w:rPr>
                      </w:pPr>
                      <w:r w:rsidRPr="00C03F12">
                        <w:rPr>
                          <w:rFonts w:ascii="Arial" w:hAnsi="Arial" w:cs="Arial"/>
                          <w:b/>
                          <w:color w:val="B4B4B4"/>
                          <w:sz w:val="180"/>
                        </w:rPr>
                        <w:t>DRAFT</w:t>
                      </w:r>
                    </w:p>
                  </w:txbxContent>
                </v:textbox>
                <w10:wrap anchorx="page" anchory="page"/>
              </v:shape>
            </w:pict>
          </mc:Fallback>
        </mc:AlternateContent>
      </w:r>
      <w:r w:rsidR="00CA7679" w:rsidRPr="00E04357">
        <w:t>Assessment Requirements for CHCCCS008 Develop strategies to address unmet needs</w:t>
      </w:r>
    </w:p>
    <w:p w14:paraId="23A25489" w14:textId="77777777" w:rsidR="00CA7679" w:rsidRPr="00E04357" w:rsidRDefault="00CA7679" w:rsidP="00E04357">
      <w:pPr>
        <w:pStyle w:val="Heading1"/>
      </w:pPr>
      <w:bookmarkStart w:id="6" w:name="O_652449"/>
      <w:bookmarkEnd w:id="6"/>
      <w:r w:rsidRPr="00E04357">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CA7679" w14:paraId="12F44E5F" w14:textId="77777777" w:rsidTr="00E04357">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591D7E6" w14:textId="77777777" w:rsidR="00CA7679" w:rsidRPr="00E04357" w:rsidRDefault="00CA7679" w:rsidP="00E04357">
            <w:pPr>
              <w:pStyle w:val="BodyText"/>
            </w:pPr>
            <w:r w:rsidRPr="00E04357">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7145B02" w14:textId="77777777" w:rsidR="00CA7679" w:rsidRDefault="00CA7679" w:rsidP="00E04357">
            <w:pPr>
              <w:pStyle w:val="BodyText"/>
              <w:rPr>
                <w:lang w:val="en-NZ"/>
              </w:rPr>
            </w:pPr>
            <w:r w:rsidRPr="00E04357">
              <w:rPr>
                <w:rStyle w:val="SpecialBold"/>
              </w:rPr>
              <w:t>Comments</w:t>
            </w:r>
          </w:p>
        </w:tc>
      </w:tr>
      <w:tr w:rsidR="00CA7679" w:rsidRPr="00E04357" w14:paraId="7FD7D836" w14:textId="77777777" w:rsidTr="00E04357">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16F428A" w14:textId="77777777" w:rsidR="00CA7679" w:rsidRDefault="00CA7679" w:rsidP="00E04357">
            <w:pPr>
              <w:pStyle w:val="BodyText"/>
              <w:rPr>
                <w:lang w:val="en-NZ"/>
              </w:rPr>
            </w:pPr>
            <w:r w:rsidRPr="00E04357">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4589287" w14:textId="77777777" w:rsidR="00CA7679" w:rsidRPr="00E04357" w:rsidRDefault="00CA7679" w:rsidP="00E04357">
            <w:pPr>
              <w:pStyle w:val="BodyText"/>
            </w:pPr>
            <w:r w:rsidRPr="00E04357">
              <w:t xml:space="preserve">This version was released in </w:t>
            </w:r>
            <w:r w:rsidRPr="00E04357">
              <w:rPr>
                <w:rStyle w:val="Emphasis"/>
              </w:rPr>
              <w:t xml:space="preserve">CHC Community Services Training Package release 2.0 </w:t>
            </w:r>
            <w:r w:rsidRPr="00E04357">
              <w:t>and meets the requirements of the 2012 Standards for Training Packages.</w:t>
            </w:r>
          </w:p>
          <w:p w14:paraId="34FA428D" w14:textId="77777777" w:rsidR="00CA7679" w:rsidRPr="00E04357" w:rsidRDefault="00CA7679" w:rsidP="00E04357">
            <w:pPr>
              <w:pStyle w:val="BodyText"/>
            </w:pPr>
            <w:r w:rsidRPr="00E04357">
              <w:t xml:space="preserve">New unit. </w:t>
            </w:r>
          </w:p>
        </w:tc>
      </w:tr>
    </w:tbl>
    <w:p w14:paraId="168E8A47" w14:textId="77777777" w:rsidR="00CA7679" w:rsidRDefault="00CA7679" w:rsidP="00E04357">
      <w:pPr>
        <w:pStyle w:val="BodyText"/>
      </w:pPr>
    </w:p>
    <w:p w14:paraId="755B869A" w14:textId="77777777" w:rsidR="00CA7679" w:rsidRDefault="00CA7679" w:rsidP="00E04357">
      <w:pPr>
        <w:pStyle w:val="BodyText"/>
      </w:pPr>
    </w:p>
    <w:p w14:paraId="5347C6B8" w14:textId="77777777" w:rsidR="00CA7679" w:rsidRPr="00E04357" w:rsidRDefault="00CA7679" w:rsidP="00E04357">
      <w:pPr>
        <w:pStyle w:val="Heading1"/>
      </w:pPr>
      <w:bookmarkStart w:id="7" w:name="O_652450"/>
      <w:bookmarkEnd w:id="7"/>
      <w:r w:rsidRPr="00E04357">
        <w:t>Performance Evidence</w:t>
      </w:r>
    </w:p>
    <w:p w14:paraId="039F5597" w14:textId="77777777" w:rsidR="00CA7679" w:rsidRPr="00E04357" w:rsidRDefault="00CA7679" w:rsidP="00B60B7F">
      <w:pPr>
        <w:pStyle w:val="BodyText"/>
      </w:pPr>
      <w:r w:rsidRPr="00E04357">
        <w:t>The candidate must show evidence of the ability to complete tasks outlined in elements and performance criteria of this unit, manage tasks and manage contingencies in the context of the job role. There must be evidence that the candidate has:</w:t>
      </w:r>
    </w:p>
    <w:p w14:paraId="12A3460B" w14:textId="77777777" w:rsidR="00CA7679" w:rsidRPr="00E04357" w:rsidRDefault="00CA7679" w:rsidP="00E04357">
      <w:pPr>
        <w:pStyle w:val="ListBullet"/>
      </w:pPr>
      <w:r w:rsidRPr="00E04357">
        <w:t xml:space="preserve">developed strategies in response to at least 3 different situations of unmet needs of a person </w:t>
      </w:r>
    </w:p>
    <w:p w14:paraId="1CC2D2B7" w14:textId="77777777" w:rsidR="00CA7679" w:rsidRPr="00E04357" w:rsidRDefault="00CA7679" w:rsidP="00E04357">
      <w:pPr>
        <w:pStyle w:val="AllowPageBreak"/>
      </w:pPr>
    </w:p>
    <w:p w14:paraId="791A6B3A" w14:textId="77777777" w:rsidR="00CA7679" w:rsidRPr="00E04357" w:rsidRDefault="00CA7679" w:rsidP="00E04357">
      <w:pPr>
        <w:pStyle w:val="Heading1"/>
      </w:pPr>
      <w:bookmarkStart w:id="8" w:name="O_652451"/>
      <w:bookmarkEnd w:id="8"/>
      <w:r w:rsidRPr="00E04357">
        <w:t>Knowledge Evidence</w:t>
      </w:r>
    </w:p>
    <w:p w14:paraId="05908B7B" w14:textId="77777777" w:rsidR="00CA7679" w:rsidRPr="00E04357" w:rsidRDefault="00CA7679" w:rsidP="00B60B7F">
      <w:pPr>
        <w:pStyle w:val="BodyText"/>
      </w:pPr>
      <w:r w:rsidRPr="00E04357">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1543A775" w14:textId="77777777" w:rsidR="00CA7679" w:rsidRPr="00E04357" w:rsidRDefault="00CA7679" w:rsidP="00E04357">
      <w:pPr>
        <w:pStyle w:val="ListBullet"/>
      </w:pPr>
      <w:r w:rsidRPr="00E04357">
        <w:t>indicators that a person has unmet needs</w:t>
      </w:r>
    </w:p>
    <w:p w14:paraId="5F7BE8B4" w14:textId="77777777" w:rsidR="00CA7679" w:rsidRPr="00E04357" w:rsidRDefault="00CA7679" w:rsidP="00E04357">
      <w:pPr>
        <w:pStyle w:val="ListBullet"/>
      </w:pPr>
      <w:r w:rsidRPr="00E04357">
        <w:t>factors that may contribute to unmet needs, including:</w:t>
      </w:r>
    </w:p>
    <w:p w14:paraId="2F9B19E2" w14:textId="77777777" w:rsidR="00CA7679" w:rsidRPr="00E04357" w:rsidRDefault="00CA7679" w:rsidP="00E04357">
      <w:pPr>
        <w:pStyle w:val="ListBullet2"/>
      </w:pPr>
      <w:r w:rsidRPr="00E04357">
        <w:t>physical well being</w:t>
      </w:r>
    </w:p>
    <w:p w14:paraId="6C3CBA6E" w14:textId="77777777" w:rsidR="00CA7679" w:rsidRPr="00E04357" w:rsidRDefault="00CA7679" w:rsidP="00E04357">
      <w:pPr>
        <w:pStyle w:val="ListBullet2"/>
      </w:pPr>
      <w:r w:rsidRPr="00E04357">
        <w:t>emotional well being</w:t>
      </w:r>
    </w:p>
    <w:p w14:paraId="70C90B2A" w14:textId="77777777" w:rsidR="00CA7679" w:rsidRPr="00E04357" w:rsidRDefault="00CA7679" w:rsidP="00E04357">
      <w:pPr>
        <w:pStyle w:val="ListBullet2"/>
      </w:pPr>
      <w:r w:rsidRPr="00E04357">
        <w:t>environmental context</w:t>
      </w:r>
    </w:p>
    <w:p w14:paraId="6BBE382D" w14:textId="77777777" w:rsidR="00CA7679" w:rsidRPr="00E04357" w:rsidRDefault="00CA7679" w:rsidP="00E04357">
      <w:pPr>
        <w:pStyle w:val="ListBullet2"/>
      </w:pPr>
      <w:r w:rsidRPr="00E04357">
        <w:t>medications</w:t>
      </w:r>
    </w:p>
    <w:p w14:paraId="7B7E022B" w14:textId="77777777" w:rsidR="00CA7679" w:rsidRPr="00E04357" w:rsidRDefault="00CA7679" w:rsidP="00E04357">
      <w:pPr>
        <w:pStyle w:val="ListBullet2"/>
      </w:pPr>
      <w:r w:rsidRPr="00E04357">
        <w:t>conditions and dual diagnosis</w:t>
      </w:r>
    </w:p>
    <w:p w14:paraId="2C261426" w14:textId="465EB552" w:rsidR="00CA7679" w:rsidRPr="00E04357" w:rsidRDefault="00CA7679" w:rsidP="00E04357">
      <w:pPr>
        <w:pStyle w:val="ListBullet"/>
      </w:pPr>
      <w:r>
        <w:t>principles and practices that focus on addressing individual unmet needs:</w:t>
      </w:r>
    </w:p>
    <w:p w14:paraId="4BDFB844" w14:textId="77777777" w:rsidR="00CA7679" w:rsidRPr="00E04357" w:rsidRDefault="00CA7679" w:rsidP="00E04357">
      <w:pPr>
        <w:pStyle w:val="ListBullet2"/>
      </w:pPr>
      <w:r w:rsidRPr="00E04357">
        <w:t>methods of data collection</w:t>
      </w:r>
    </w:p>
    <w:p w14:paraId="60ACE6F6" w14:textId="77777777" w:rsidR="00CA7679" w:rsidRPr="00E04357" w:rsidRDefault="00CA7679" w:rsidP="00E04357">
      <w:pPr>
        <w:pStyle w:val="ListBullet2"/>
      </w:pPr>
      <w:r w:rsidRPr="00E04357">
        <w:t>functional/cognitive assessment</w:t>
      </w:r>
    </w:p>
    <w:p w14:paraId="64255889" w14:textId="77777777" w:rsidR="00CA7679" w:rsidRPr="00E04357" w:rsidRDefault="00CA7679" w:rsidP="00E04357">
      <w:pPr>
        <w:pStyle w:val="ListBullet2"/>
      </w:pPr>
      <w:r w:rsidRPr="00E04357">
        <w:t>features and inclusions of support plans</w:t>
      </w:r>
    </w:p>
    <w:p w14:paraId="07C27290" w14:textId="77777777" w:rsidR="00CA7679" w:rsidRPr="00E04357" w:rsidRDefault="00CA7679" w:rsidP="00E04357">
      <w:pPr>
        <w:pStyle w:val="ListBullet2"/>
      </w:pPr>
      <w:r w:rsidRPr="00E04357">
        <w:t>specific response strategies:</w:t>
      </w:r>
    </w:p>
    <w:p w14:paraId="49B1BC47" w14:textId="77777777" w:rsidR="00CA7679" w:rsidRPr="00E04357" w:rsidRDefault="00CA7679" w:rsidP="00E04357">
      <w:pPr>
        <w:pStyle w:val="ListBullet3"/>
      </w:pPr>
      <w:r w:rsidRPr="00E04357">
        <w:t>ecological manipulations</w:t>
      </w:r>
    </w:p>
    <w:p w14:paraId="4290D1F3" w14:textId="77777777" w:rsidR="00CA7679" w:rsidRPr="00E04357" w:rsidRDefault="00CA7679" w:rsidP="00E04357">
      <w:pPr>
        <w:pStyle w:val="ListBullet3"/>
      </w:pPr>
      <w:r w:rsidRPr="00E04357">
        <w:t>focussed support</w:t>
      </w:r>
    </w:p>
    <w:p w14:paraId="48D32F2B" w14:textId="11857001" w:rsidR="00CA7679" w:rsidRPr="00E04357" w:rsidRDefault="00C03F12" w:rsidP="00E04357">
      <w:pPr>
        <w:pStyle w:val="ListBullet3"/>
      </w:pPr>
      <w:r>
        <w:rPr>
          <w:noProof/>
        </w:rPr>
        <w:lastRenderedPageBreak/>
        <mc:AlternateContent>
          <mc:Choice Requires="wps">
            <w:drawing>
              <wp:anchor distT="0" distB="0" distL="114300" distR="114300" simplePos="0" relativeHeight="251665408" behindDoc="1" locked="0" layoutInCell="1" allowOverlap="1" wp14:anchorId="47267F46" wp14:editId="79659BB3">
                <wp:simplePos x="0" y="0"/>
                <wp:positionH relativeFrom="page">
                  <wp:posOffset>1270000</wp:posOffset>
                </wp:positionH>
                <wp:positionV relativeFrom="page">
                  <wp:posOffset>2540000</wp:posOffset>
                </wp:positionV>
                <wp:extent cx="5080000" cy="1270000"/>
                <wp:effectExtent l="0" t="0" r="0" b="0"/>
                <wp:wrapNone/>
                <wp:docPr id="1121860543"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4CAB836" w14:textId="4A131471" w:rsidR="00C03F12" w:rsidRPr="00C03F12" w:rsidRDefault="00C03F12" w:rsidP="00C03F12">
                            <w:pPr>
                              <w:jc w:val="center"/>
                              <w:rPr>
                                <w:rFonts w:ascii="Arial" w:hAnsi="Arial" w:cs="Arial"/>
                                <w:b/>
                                <w:color w:val="B4B4B4"/>
                                <w:sz w:val="180"/>
                              </w:rPr>
                            </w:pPr>
                            <w:r w:rsidRPr="00C03F1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267F46"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4CAB836" w14:textId="4A131471" w:rsidR="00C03F12" w:rsidRPr="00C03F12" w:rsidRDefault="00C03F12" w:rsidP="00C03F12">
                      <w:pPr>
                        <w:jc w:val="center"/>
                        <w:rPr>
                          <w:rFonts w:ascii="Arial" w:hAnsi="Arial" w:cs="Arial"/>
                          <w:b/>
                          <w:color w:val="B4B4B4"/>
                          <w:sz w:val="180"/>
                        </w:rPr>
                      </w:pPr>
                      <w:r w:rsidRPr="00C03F12">
                        <w:rPr>
                          <w:rFonts w:ascii="Arial" w:hAnsi="Arial" w:cs="Arial"/>
                          <w:b/>
                          <w:color w:val="B4B4B4"/>
                          <w:sz w:val="180"/>
                        </w:rPr>
                        <w:t>DRAFT</w:t>
                      </w:r>
                    </w:p>
                  </w:txbxContent>
                </v:textbox>
                <w10:wrap anchorx="page" anchory="page"/>
              </v:shape>
            </w:pict>
          </mc:Fallback>
        </mc:AlternateContent>
      </w:r>
      <w:r w:rsidR="00CA7679" w:rsidRPr="00E04357">
        <w:t>positive programming</w:t>
      </w:r>
    </w:p>
    <w:p w14:paraId="68C560EE" w14:textId="77777777" w:rsidR="00CA7679" w:rsidRPr="00E04357" w:rsidRDefault="00CA7679" w:rsidP="00E04357">
      <w:pPr>
        <w:pStyle w:val="ListBullet3"/>
      </w:pPr>
      <w:r w:rsidRPr="00E04357">
        <w:t>reactive strategies</w:t>
      </w:r>
    </w:p>
    <w:p w14:paraId="77248245" w14:textId="77777777" w:rsidR="00CA7679" w:rsidRPr="00E04357" w:rsidRDefault="00CA7679" w:rsidP="00E04357">
      <w:pPr>
        <w:pStyle w:val="ListBullet2"/>
      </w:pPr>
      <w:r w:rsidRPr="00E04357">
        <w:t>competency and image enhancement as a means of addressing devaluation</w:t>
      </w:r>
    </w:p>
    <w:p w14:paraId="4EA67BEA" w14:textId="77777777" w:rsidR="00CA7679" w:rsidRPr="00E04357" w:rsidRDefault="00CA7679" w:rsidP="00E04357">
      <w:pPr>
        <w:pStyle w:val="ListBullet2"/>
      </w:pPr>
      <w:r w:rsidRPr="00E04357">
        <w:t>strengths-based support approaches</w:t>
      </w:r>
    </w:p>
    <w:p w14:paraId="63EC9A98" w14:textId="77777777" w:rsidR="00CA7679" w:rsidRPr="00E04357" w:rsidRDefault="00CA7679" w:rsidP="00E04357">
      <w:pPr>
        <w:pStyle w:val="ListBullet"/>
      </w:pPr>
      <w:r w:rsidRPr="00E04357">
        <w:t>specialist services and referral options</w:t>
      </w:r>
    </w:p>
    <w:p w14:paraId="06F3AA37" w14:textId="77777777" w:rsidR="00CA7679" w:rsidRPr="00E04357" w:rsidRDefault="00CA7679" w:rsidP="00E04357">
      <w:pPr>
        <w:pStyle w:val="ListBullet"/>
      </w:pPr>
      <w:r w:rsidRPr="00E04357">
        <w:t>organisation policies and procedures for reporting incidents and accidents</w:t>
      </w:r>
    </w:p>
    <w:p w14:paraId="4CD5B029" w14:textId="77777777" w:rsidR="00CA7679" w:rsidRPr="00E04357" w:rsidRDefault="00CA7679" w:rsidP="00E04357">
      <w:pPr>
        <w:pStyle w:val="ListBullet"/>
      </w:pPr>
      <w:r w:rsidRPr="00E04357">
        <w:t>legal and ethical considerations relevant to individualised planning and support, and how these are applied in an organisation and individual practice, including:</w:t>
      </w:r>
    </w:p>
    <w:p w14:paraId="3CD3E6DE" w14:textId="77777777" w:rsidR="00CA7679" w:rsidRPr="00E04357" w:rsidRDefault="00CA7679" w:rsidP="00E04357">
      <w:pPr>
        <w:pStyle w:val="ListBullet2"/>
      </w:pPr>
      <w:r w:rsidRPr="00E04357">
        <w:t xml:space="preserve">duty of care </w:t>
      </w:r>
    </w:p>
    <w:p w14:paraId="284CA18D" w14:textId="77777777" w:rsidR="00CA7679" w:rsidRPr="00E04357" w:rsidRDefault="00CA7679" w:rsidP="00E04357">
      <w:pPr>
        <w:pStyle w:val="ListBullet2"/>
      </w:pPr>
      <w:r w:rsidRPr="00E04357">
        <w:t>individual rights and equality</w:t>
      </w:r>
    </w:p>
    <w:p w14:paraId="1EDE5BF7" w14:textId="77777777" w:rsidR="00CA7679" w:rsidRPr="00E04357" w:rsidRDefault="00CA7679" w:rsidP="00E04357">
      <w:pPr>
        <w:pStyle w:val="ListBullet2"/>
      </w:pPr>
      <w:r w:rsidRPr="00E04357">
        <w:t>constraint</w:t>
      </w:r>
    </w:p>
    <w:p w14:paraId="537ADFFB" w14:textId="77777777" w:rsidR="00CA7679" w:rsidRPr="00E04357" w:rsidRDefault="00CA7679" w:rsidP="00E04357">
      <w:pPr>
        <w:pStyle w:val="ListBullet2"/>
      </w:pPr>
      <w:r w:rsidRPr="00E04357">
        <w:t xml:space="preserve">imprisonment </w:t>
      </w:r>
    </w:p>
    <w:p w14:paraId="2BEF8470" w14:textId="77777777" w:rsidR="00CA7679" w:rsidRPr="00E04357" w:rsidRDefault="00CA7679" w:rsidP="00E04357">
      <w:pPr>
        <w:pStyle w:val="ListBullet2"/>
      </w:pPr>
      <w:r w:rsidRPr="00E04357">
        <w:t>abuse</w:t>
      </w:r>
    </w:p>
    <w:p w14:paraId="1EB897E1" w14:textId="77777777" w:rsidR="00CA7679" w:rsidRPr="00E04357" w:rsidRDefault="00CA7679" w:rsidP="00E04357">
      <w:pPr>
        <w:pStyle w:val="AllowPageBreak"/>
      </w:pPr>
    </w:p>
    <w:p w14:paraId="2AA74863" w14:textId="77777777" w:rsidR="00CA7679" w:rsidRPr="00E04357" w:rsidRDefault="00CA7679" w:rsidP="00E04357">
      <w:pPr>
        <w:pStyle w:val="Heading1"/>
      </w:pPr>
      <w:bookmarkStart w:id="9" w:name="O_652452"/>
      <w:bookmarkEnd w:id="9"/>
      <w:r w:rsidRPr="00E04357">
        <w:t>Assessment Conditions</w:t>
      </w:r>
    </w:p>
    <w:p w14:paraId="6E90D9E6" w14:textId="1BF8161A" w:rsidR="00CA7679" w:rsidRPr="00E04357" w:rsidRDefault="00CA7679" w:rsidP="00B60B7F">
      <w:pPr>
        <w:pStyle w:val="BodyText"/>
      </w:pPr>
      <w:r>
        <w:t xml:space="preserve">Skills must have been demonstrated in the workplace or in a simulated environment that reflects workplace conditions. Where simulation is used, it must reflect real working conditions by </w:t>
      </w:r>
      <w:r w:rsidR="49F10C17">
        <w:t>modelling</w:t>
      </w:r>
      <w:r>
        <w:t xml:space="preserve"> industry operating conditions and contingencies, as well as, using suitable facilities, equipment and resources. </w:t>
      </w:r>
    </w:p>
    <w:p w14:paraId="2D46A88E" w14:textId="77777777" w:rsidR="00CA7679" w:rsidRPr="00E04357" w:rsidRDefault="00CA7679" w:rsidP="00E04357">
      <w:pPr>
        <w:pStyle w:val="Heading1"/>
      </w:pPr>
      <w:bookmarkStart w:id="10" w:name="O_652455"/>
      <w:bookmarkEnd w:id="10"/>
      <w:r w:rsidRPr="00E04357">
        <w:t>Links</w:t>
      </w:r>
    </w:p>
    <w:p w14:paraId="0ABD284E" w14:textId="77777777" w:rsidR="00CA7679" w:rsidRPr="00E04357" w:rsidRDefault="00CA7679" w:rsidP="00B60B7F">
      <w:pPr>
        <w:pStyle w:val="BodyText"/>
      </w:pPr>
      <w:r w:rsidRPr="00E04357">
        <w:t xml:space="preserve">Companion Volume implementation guides are found in VETNet - </w:t>
      </w:r>
      <w:hyperlink r:id="rId25" w:history="1">
        <w:r w:rsidRPr="003C35BF">
          <w:rPr>
            <w:rStyle w:val="Hyperlink"/>
          </w:rPr>
          <w:t>https://vetnet.gov.au/Pages/TrainingDocs.aspx?q=5e0c25cc-3d9d-4b43-80d3-bd22cc4f1e53</w:t>
        </w:r>
      </w:hyperlink>
    </w:p>
    <w:p w14:paraId="15BFEE36" w14:textId="77777777" w:rsidR="00CA7679" w:rsidRDefault="00CA7679" w:rsidP="00E04357">
      <w:pPr>
        <w:sectPr w:rsidR="00CA7679" w:rsidSect="00CA7679">
          <w:headerReference w:type="default" r:id="rId26"/>
          <w:footerReference w:type="default" r:id="rId27"/>
          <w:pgSz w:w="11908" w:h="16833"/>
          <w:pgMar w:top="1702" w:right="1418" w:bottom="1702" w:left="1418" w:header="992" w:footer="992" w:gutter="0"/>
          <w:cols w:space="720"/>
          <w:noEndnote/>
          <w:docGrid w:linePitch="299"/>
        </w:sectPr>
      </w:pPr>
    </w:p>
    <w:p w14:paraId="5C5B179D" w14:textId="77777777" w:rsidR="00395290" w:rsidRPr="003D0289" w:rsidRDefault="00395290" w:rsidP="003D0289"/>
    <w:sectPr w:rsidR="00395290" w:rsidRPr="003D0289" w:rsidSect="00CA7679">
      <w:type w:val="continuous"/>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D8E576" w14:textId="77777777" w:rsidR="000B2B0B" w:rsidRDefault="000B2B0B" w:rsidP="003D0289">
      <w:r>
        <w:separator/>
      </w:r>
    </w:p>
  </w:endnote>
  <w:endnote w:type="continuationSeparator" w:id="0">
    <w:p w14:paraId="2BAC5C57" w14:textId="77777777" w:rsidR="000B2B0B" w:rsidRDefault="000B2B0B" w:rsidP="003D0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A822C" w14:textId="77777777" w:rsidR="00C03F12" w:rsidRDefault="00C03F12">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A47692" w14:textId="77777777" w:rsidR="00C03F12" w:rsidRDefault="00C03F12">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9E0B2" w14:textId="77777777" w:rsidR="00C03F12" w:rsidRDefault="00C03F12">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1574C" w14:textId="734C79AC" w:rsidR="0071352F" w:rsidRDefault="0071352F">
    <w:pPr>
      <w:pStyle w:val="Footer"/>
      <w:framePr w:wrap="around"/>
    </w:pPr>
    <w:fldSimple w:instr=" DOCPROPERTY  Subject  \* MERGEFORMAT "/>
    <w:r w:rsidR="1993F5A7">
      <w:t>Draft</w:t>
    </w:r>
    <w:r>
      <w:tab/>
    </w:r>
    <w:r w:rsidR="1993F5A7">
      <w:t xml:space="preserve">Page </w:t>
    </w:r>
    <w:r w:rsidRPr="1993F5A7">
      <w:rPr>
        <w:noProof/>
      </w:rPr>
      <w:fldChar w:fldCharType="begin"/>
    </w:r>
    <w:r>
      <w:instrText xml:space="preserve"> PAGE  \* Arabic  \* MERGEFORMAT </w:instrText>
    </w:r>
    <w:r w:rsidRPr="1993F5A7">
      <w:fldChar w:fldCharType="separate"/>
    </w:r>
    <w:r w:rsidR="1993F5A7" w:rsidRPr="1993F5A7">
      <w:rPr>
        <w:noProof/>
      </w:rPr>
      <w:t>2</w:t>
    </w:r>
    <w:r w:rsidRPr="1993F5A7">
      <w:rPr>
        <w:noProof/>
      </w:rPr>
      <w:fldChar w:fldCharType="end"/>
    </w:r>
    <w:r w:rsidR="1993F5A7">
      <w:t xml:space="preserve"> of </w:t>
    </w:r>
    <w:r w:rsidRPr="1993F5A7">
      <w:rPr>
        <w:noProof/>
      </w:rPr>
      <w:fldChar w:fldCharType="begin"/>
    </w:r>
    <w:r w:rsidRPr="1993F5A7">
      <w:rPr>
        <w:noProof/>
      </w:rPr>
      <w:instrText xml:space="preserve"> NUMPAGES  \* Arabic  \* MERGEFORMAT </w:instrText>
    </w:r>
    <w:r w:rsidRPr="1993F5A7">
      <w:rPr>
        <w:noProof/>
      </w:rPr>
      <w:fldChar w:fldCharType="separate"/>
    </w:r>
    <w:r w:rsidR="1993F5A7" w:rsidRPr="1993F5A7">
      <w:rPr>
        <w:noProof/>
      </w:rPr>
      <w:t>4</w:t>
    </w:r>
    <w:r w:rsidRPr="1993F5A7">
      <w:rPr>
        <w:noProof/>
      </w:rPr>
      <w:fldChar w:fldCharType="end"/>
    </w:r>
  </w:p>
  <w:p w14:paraId="6F9EF1C6" w14:textId="7D2A1359" w:rsidR="0071352F" w:rsidRDefault="1993F5A7" w:rsidP="003D0289">
    <w:pPr>
      <w:pStyle w:val="Footer"/>
      <w:framePr w:wrap="around"/>
    </w:pPr>
    <w:r>
      <w:t xml:space="preserve">© Commonwealth of Australia, </w:t>
    </w:r>
    <w:r w:rsidR="0071352F">
      <w:fldChar w:fldCharType="begin"/>
    </w:r>
    <w:r w:rsidR="0071352F">
      <w:instrText xml:space="preserve"> DATE  \@ "yyyy"  \* MERGEFORMAT </w:instrText>
    </w:r>
    <w:r w:rsidR="0071352F">
      <w:fldChar w:fldCharType="separate"/>
    </w:r>
    <w:r w:rsidR="00C03F12">
      <w:rPr>
        <w:noProof/>
      </w:rPr>
      <w:t>2025</w:t>
    </w:r>
    <w:r w:rsidR="0071352F">
      <w:fldChar w:fldCharType="end"/>
    </w:r>
    <w:r w:rsidR="0071352F">
      <w:tab/>
    </w:r>
    <w:fldSimple w:instr=" DOCPROPERTY  Author  \* MERGEFORMAT "/>
    <w:r>
      <w:t>HumanAbility</w:t>
    </w:r>
  </w:p>
  <w:p w14:paraId="3FAE19BD" w14:textId="77777777" w:rsidR="0071352F" w:rsidRDefault="0071352F" w:rsidP="003D0289">
    <w:pPr>
      <w:pStyle w:val="Footer"/>
      <w:framePr w:wrap="around"/>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E64B4" w14:textId="77777777" w:rsidR="00CA7679" w:rsidRDefault="00CA7679">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88EAD" w14:textId="77777777" w:rsidR="00CA7679" w:rsidRPr="00B60B7F" w:rsidRDefault="00CA7679" w:rsidP="00B60B7F">
    <w:pPr>
      <w:pStyle w:val="BodyTex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7294B3" w14:textId="77777777" w:rsidR="00CA7679" w:rsidRDefault="00CA7679">
    <w:pPr>
      <w:pStyle w:val="Footer"/>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EFD4C" w14:textId="08C2CC63" w:rsidR="00CA7679" w:rsidRDefault="00CA7679">
    <w:pPr>
      <w:pStyle w:val="Footer"/>
      <w:framePr w:wrap="around"/>
    </w:pPr>
    <w:fldSimple w:instr=" DOCPROPERTY  Subject  \* MERGEFORMAT "/>
    <w:r w:rsidR="3DBDC2AF">
      <w:t>Draft</w:t>
    </w:r>
    <w:r>
      <w:tab/>
    </w:r>
    <w:r w:rsidR="3DBDC2AF">
      <w:t xml:space="preserve">Page </w:t>
    </w:r>
    <w:r w:rsidRPr="3DBDC2AF">
      <w:rPr>
        <w:noProof/>
      </w:rPr>
      <w:fldChar w:fldCharType="begin"/>
    </w:r>
    <w:r>
      <w:instrText xml:space="preserve"> PAGE  \* Arabic  \* MERGEFORMAT </w:instrText>
    </w:r>
    <w:r w:rsidRPr="3DBDC2AF">
      <w:fldChar w:fldCharType="separate"/>
    </w:r>
    <w:r w:rsidR="3DBDC2AF" w:rsidRPr="3DBDC2AF">
      <w:rPr>
        <w:noProof/>
      </w:rPr>
      <w:t>2</w:t>
    </w:r>
    <w:r w:rsidRPr="3DBDC2AF">
      <w:rPr>
        <w:noProof/>
      </w:rPr>
      <w:fldChar w:fldCharType="end"/>
    </w:r>
    <w:r w:rsidR="3DBDC2AF">
      <w:t xml:space="preserve"> of </w:t>
    </w:r>
    <w:r w:rsidRPr="3DBDC2AF">
      <w:rPr>
        <w:noProof/>
      </w:rPr>
      <w:fldChar w:fldCharType="begin"/>
    </w:r>
    <w:r w:rsidRPr="3DBDC2AF">
      <w:rPr>
        <w:noProof/>
      </w:rPr>
      <w:instrText xml:space="preserve"> NUMPAGES  \* Arabic  \* MERGEFORMAT </w:instrText>
    </w:r>
    <w:r w:rsidRPr="3DBDC2AF">
      <w:rPr>
        <w:noProof/>
      </w:rPr>
      <w:fldChar w:fldCharType="separate"/>
    </w:r>
    <w:r w:rsidR="3DBDC2AF" w:rsidRPr="3DBDC2AF">
      <w:rPr>
        <w:noProof/>
      </w:rPr>
      <w:t>3</w:t>
    </w:r>
    <w:r w:rsidRPr="3DBDC2AF">
      <w:rPr>
        <w:noProof/>
      </w:rPr>
      <w:fldChar w:fldCharType="end"/>
    </w:r>
  </w:p>
  <w:p w14:paraId="35C80734" w14:textId="64001D92" w:rsidR="00CA7679" w:rsidRDefault="3DBDC2AF" w:rsidP="3DBDC2AF">
    <w:pPr>
      <w:pStyle w:val="Footer"/>
      <w:framePr w:wrap="around"/>
      <w:rPr>
        <w:color w:val="0078D4"/>
        <w:szCs w:val="16"/>
      </w:rPr>
    </w:pPr>
    <w:r>
      <w:t xml:space="preserve">© Commonwealth of Australia, </w:t>
    </w:r>
    <w:r w:rsidR="00CA7679">
      <w:fldChar w:fldCharType="begin"/>
    </w:r>
    <w:r w:rsidR="00CA7679">
      <w:instrText xml:space="preserve"> DATE  \@ "yyyy"  \* MERGEFORMAT </w:instrText>
    </w:r>
    <w:r w:rsidR="00CA7679">
      <w:fldChar w:fldCharType="separate"/>
    </w:r>
    <w:r w:rsidR="00C03F12">
      <w:rPr>
        <w:noProof/>
      </w:rPr>
      <w:t>2025</w:t>
    </w:r>
    <w:r w:rsidR="00CA7679">
      <w:fldChar w:fldCharType="end"/>
    </w:r>
    <w:r w:rsidR="00CA7679">
      <w:tab/>
    </w:r>
    <w:fldSimple w:instr=" DOCPROPERTY  Author  \* MERGEFORMAT "/>
    <w:r w:rsidRPr="3DBDC2AF">
      <w:rPr>
        <w:color w:val="0078D4"/>
        <w:szCs w:val="16"/>
      </w:rPr>
      <w:t xml:space="preserve"> HumanAbility</w:t>
    </w:r>
  </w:p>
  <w:p w14:paraId="55C93161" w14:textId="77777777" w:rsidR="00CA7679" w:rsidRDefault="00CA7679" w:rsidP="00E04357">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B84FEF" w14:textId="77777777" w:rsidR="000B2B0B" w:rsidRDefault="000B2B0B" w:rsidP="003D0289">
      <w:r>
        <w:separator/>
      </w:r>
    </w:p>
  </w:footnote>
  <w:footnote w:type="continuationSeparator" w:id="0">
    <w:p w14:paraId="612C5A0C" w14:textId="77777777" w:rsidR="000B2B0B" w:rsidRDefault="000B2B0B" w:rsidP="003D02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8BC031" w14:textId="77777777" w:rsidR="00C03F12" w:rsidRDefault="00C03F12">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CD916" w14:textId="77777777" w:rsidR="0071352F" w:rsidRDefault="0071352F"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7A55A44D" wp14:editId="428D21D9">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3691040C" w14:textId="77777777" w:rsidR="003D0289" w:rsidRPr="0071352F" w:rsidRDefault="003D0289" w:rsidP="0071352F">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8FF8A" w14:textId="77777777" w:rsidR="00C03F12" w:rsidRDefault="00C03F12">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E15C9" w14:textId="77777777" w:rsidR="0071352F" w:rsidRPr="002D2AF8" w:rsidRDefault="0071352F" w:rsidP="003D0289">
    <w:pPr>
      <w:pStyle w:val="Header"/>
      <w:framePr w:wrap="around"/>
    </w:pPr>
    <w:fldSimple w:instr="TITLE   \* MERGEFORMAT">
      <w:r>
        <w:t>CHCCCS008 Develop strategies to address unmet needs</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3B16A9BE" w14:textId="77777777" w:rsidR="0071352F" w:rsidRDefault="0071352F" w:rsidP="003D0289">
    <w:pPr>
      <w:pStyle w:val="Header"/>
      <w:framePr w:wrap="around"/>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25818" w14:textId="77777777" w:rsidR="00CA7679" w:rsidRDefault="00CA7679">
    <w:pPr>
      <w:pStyle w:val="Header"/>
      <w:framePr w:wrap="arou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15D3A" w14:textId="77777777" w:rsidR="00CA7679" w:rsidRDefault="00CA7679" w:rsidP="00900329">
    <w:pPr>
      <w:pStyle w:val="ListBullet4"/>
      <w:numPr>
        <w:ilvl w:val="0"/>
        <w:numId w:val="0"/>
      </w:numPr>
    </w:pPr>
    <w:r>
      <w:rPr>
        <w:noProof/>
        <w:lang w:eastAsia="en-AU"/>
      </w:rPr>
      <w:drawing>
        <wp:anchor distT="0" distB="0" distL="114300" distR="114300" simplePos="0" relativeHeight="251661312" behindDoc="1" locked="0" layoutInCell="1" allowOverlap="1" wp14:anchorId="769A2F4A" wp14:editId="141526B7">
          <wp:simplePos x="0" y="0"/>
          <wp:positionH relativeFrom="margin">
            <wp:align>center</wp:align>
          </wp:positionH>
          <wp:positionV relativeFrom="margin">
            <wp:align>center</wp:align>
          </wp:positionV>
          <wp:extent cx="7732800" cy="10900800"/>
          <wp:effectExtent l="0" t="0" r="0" b="0"/>
          <wp:wrapNone/>
          <wp:docPr id="1411920730"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50024F30" w14:textId="77777777" w:rsidR="00CA7679" w:rsidRPr="00B60B7F" w:rsidRDefault="00CA7679" w:rsidP="00B60B7F">
    <w:pPr>
      <w:pStyle w:val="BodyTex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C4044" w14:textId="77777777" w:rsidR="00CA7679" w:rsidRDefault="00CA7679">
    <w:pPr>
      <w:pStyle w:val="Header"/>
      <w:framePr w:wrap="arou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2F905" w14:textId="77777777" w:rsidR="00CA7679" w:rsidRPr="002D2AF8" w:rsidRDefault="00CA7679" w:rsidP="00E04357">
    <w:pPr>
      <w:pStyle w:val="Header"/>
      <w:framePr w:wrap="around"/>
    </w:pPr>
    <w:fldSimple w:instr="TITLE   \* MERGEFORMAT">
      <w:r>
        <w:t>Assessment Requirements for CHCCCS008 Develop strategies to address unmet needs</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6A47EC09" w14:textId="77777777" w:rsidR="00CA7679" w:rsidRDefault="00CA7679" w:rsidP="00E04357">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378243988">
    <w:abstractNumId w:val="4"/>
  </w:num>
  <w:num w:numId="2" w16cid:durableId="532157575">
    <w:abstractNumId w:val="3"/>
  </w:num>
  <w:num w:numId="3" w16cid:durableId="762188007">
    <w:abstractNumId w:val="2"/>
  </w:num>
  <w:num w:numId="4" w16cid:durableId="1087309087">
    <w:abstractNumId w:val="1"/>
  </w:num>
  <w:num w:numId="5" w16cid:durableId="1805585656">
    <w:abstractNumId w:val="0"/>
  </w:num>
  <w:num w:numId="6" w16cid:durableId="1419251281">
    <w:abstractNumId w:val="11"/>
  </w:num>
  <w:num w:numId="7" w16cid:durableId="1995571347">
    <w:abstractNumId w:val="8"/>
  </w:num>
  <w:num w:numId="8" w16cid:durableId="993996558">
    <w:abstractNumId w:val="12"/>
  </w:num>
  <w:num w:numId="9" w16cid:durableId="1738093219">
    <w:abstractNumId w:val="6"/>
  </w:num>
  <w:num w:numId="10" w16cid:durableId="1743987244">
    <w:abstractNumId w:val="9"/>
  </w:num>
  <w:num w:numId="11" w16cid:durableId="427779026">
    <w:abstractNumId w:val="7"/>
  </w:num>
  <w:num w:numId="12" w16cid:durableId="1999533117">
    <w:abstractNumId w:val="5"/>
  </w:num>
  <w:num w:numId="13" w16cid:durableId="10696919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289"/>
    <w:rsid w:val="000B2B0B"/>
    <w:rsid w:val="001B40D5"/>
    <w:rsid w:val="00395290"/>
    <w:rsid w:val="003D0289"/>
    <w:rsid w:val="0071352F"/>
    <w:rsid w:val="00770904"/>
    <w:rsid w:val="00C03F12"/>
    <w:rsid w:val="00CA7679"/>
    <w:rsid w:val="035408C1"/>
    <w:rsid w:val="156E9C3B"/>
    <w:rsid w:val="1993F5A7"/>
    <w:rsid w:val="1AC3E1A7"/>
    <w:rsid w:val="2E138FB1"/>
    <w:rsid w:val="3325BFD8"/>
    <w:rsid w:val="3DBDC2AF"/>
    <w:rsid w:val="44383282"/>
    <w:rsid w:val="49F10C17"/>
    <w:rsid w:val="6234CD81"/>
    <w:rsid w:val="6B2970EF"/>
    <w:rsid w:val="716FA080"/>
    <w:rsid w:val="7AE62C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5F5BBD9"/>
  <w14:defaultImageDpi w14:val="96"/>
  <w15:docId w15:val="{71A36E07-09C7-3349-AC87-55BE9C49E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289"/>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3D0289"/>
    <w:pPr>
      <w:spacing w:before="360" w:after="60"/>
      <w:outlineLvl w:val="0"/>
    </w:pPr>
    <w:rPr>
      <w:sz w:val="32"/>
    </w:rPr>
  </w:style>
  <w:style w:type="paragraph" w:styleId="Heading2">
    <w:name w:val="heading 2"/>
    <w:basedOn w:val="HeadingBase"/>
    <w:next w:val="BodyText"/>
    <w:link w:val="Heading2Char"/>
    <w:qFormat/>
    <w:rsid w:val="003D0289"/>
    <w:pPr>
      <w:keepLines/>
      <w:spacing w:before="240" w:after="120"/>
      <w:outlineLvl w:val="1"/>
    </w:pPr>
    <w:rPr>
      <w:sz w:val="28"/>
      <w:szCs w:val="40"/>
    </w:rPr>
  </w:style>
  <w:style w:type="paragraph" w:styleId="Heading3">
    <w:name w:val="heading 3"/>
    <w:basedOn w:val="HeadingBase"/>
    <w:next w:val="BodyText"/>
    <w:link w:val="Heading3Char"/>
    <w:qFormat/>
    <w:rsid w:val="003D0289"/>
    <w:pPr>
      <w:spacing w:before="180" w:after="120"/>
      <w:outlineLvl w:val="2"/>
    </w:pPr>
    <w:rPr>
      <w:spacing w:val="-10"/>
      <w:kern w:val="32"/>
    </w:rPr>
  </w:style>
  <w:style w:type="paragraph" w:styleId="Heading4">
    <w:name w:val="heading 4"/>
    <w:basedOn w:val="HeadingBase"/>
    <w:next w:val="BodyText"/>
    <w:link w:val="Heading4Char"/>
    <w:qFormat/>
    <w:rsid w:val="003D0289"/>
    <w:pPr>
      <w:spacing w:before="160" w:after="120"/>
      <w:outlineLvl w:val="3"/>
    </w:pPr>
    <w:rPr>
      <w:sz w:val="22"/>
    </w:rPr>
  </w:style>
  <w:style w:type="paragraph" w:styleId="Heading5">
    <w:name w:val="heading 5"/>
    <w:basedOn w:val="HeadingBase"/>
    <w:next w:val="Normal"/>
    <w:link w:val="Heading5Char"/>
    <w:qFormat/>
    <w:rsid w:val="003D0289"/>
    <w:pPr>
      <w:spacing w:before="80"/>
      <w:outlineLvl w:val="4"/>
    </w:pPr>
    <w:rPr>
      <w:color w:val="918585"/>
      <w:sz w:val="20"/>
    </w:rPr>
  </w:style>
  <w:style w:type="paragraph" w:styleId="Heading6">
    <w:name w:val="heading 6"/>
    <w:basedOn w:val="HeadingBase"/>
    <w:next w:val="Normal"/>
    <w:link w:val="Heading6Char"/>
    <w:qFormat/>
    <w:rsid w:val="003D0289"/>
    <w:pPr>
      <w:spacing w:before="60"/>
      <w:outlineLvl w:val="5"/>
    </w:pPr>
    <w:rPr>
      <w:color w:val="918585"/>
      <w:sz w:val="20"/>
    </w:rPr>
  </w:style>
  <w:style w:type="paragraph" w:styleId="Heading7">
    <w:name w:val="heading 7"/>
    <w:basedOn w:val="Normal"/>
    <w:next w:val="Normal"/>
    <w:link w:val="Heading7Char"/>
    <w:qFormat/>
    <w:rsid w:val="003D0289"/>
    <w:pPr>
      <w:ind w:left="720"/>
      <w:outlineLvl w:val="6"/>
    </w:pPr>
    <w:rPr>
      <w:i/>
    </w:rPr>
  </w:style>
  <w:style w:type="paragraph" w:styleId="Heading8">
    <w:name w:val="heading 8"/>
    <w:basedOn w:val="Normal"/>
    <w:next w:val="Normal"/>
    <w:link w:val="Heading8Char"/>
    <w:qFormat/>
    <w:rsid w:val="003D0289"/>
    <w:pPr>
      <w:ind w:left="720"/>
      <w:outlineLvl w:val="7"/>
    </w:pPr>
    <w:rPr>
      <w:i/>
    </w:rPr>
  </w:style>
  <w:style w:type="paragraph" w:styleId="Heading9">
    <w:name w:val="heading 9"/>
    <w:basedOn w:val="Normal"/>
    <w:next w:val="Normal"/>
    <w:link w:val="Heading9Char"/>
    <w:qFormat/>
    <w:rsid w:val="003D0289"/>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D0289"/>
    <w:rPr>
      <w:rFonts w:ascii="Times New Roman" w:eastAsia="Times New Roman" w:hAnsi="Times New Roman" w:cs="Times New Roman"/>
      <w:b/>
      <w:sz w:val="32"/>
      <w:szCs w:val="20"/>
      <w:lang w:eastAsia="en-US"/>
    </w:rPr>
  </w:style>
  <w:style w:type="paragraph" w:styleId="BodyText">
    <w:name w:val="Body Text"/>
    <w:basedOn w:val="Normal"/>
    <w:link w:val="BodyTextChar"/>
    <w:rsid w:val="003D0289"/>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3D0289"/>
    <w:rPr>
      <w:rFonts w:ascii="Times New Roman" w:eastAsia="Times New Roman" w:hAnsi="Times New Roman" w:cs="Times New Roman"/>
      <w:sz w:val="24"/>
      <w:lang w:eastAsia="en-US"/>
    </w:rPr>
  </w:style>
  <w:style w:type="character" w:customStyle="1" w:styleId="SpecialBold">
    <w:name w:val="Special Bold"/>
    <w:basedOn w:val="DefaultParagraphFont"/>
    <w:rsid w:val="003D0289"/>
    <w:rPr>
      <w:b/>
      <w:spacing w:val="0"/>
    </w:rPr>
  </w:style>
  <w:style w:type="character" w:styleId="Emphasis">
    <w:name w:val="Emphasis"/>
    <w:basedOn w:val="DefaultParagraphFont"/>
    <w:qFormat/>
    <w:rsid w:val="003D0289"/>
    <w:rPr>
      <w:i/>
    </w:rPr>
  </w:style>
  <w:style w:type="paragraph" w:customStyle="1" w:styleId="SuperHeading">
    <w:name w:val="SuperHeading"/>
    <w:basedOn w:val="Normal"/>
    <w:rsid w:val="003D0289"/>
    <w:pPr>
      <w:spacing w:before="240" w:after="120"/>
      <w:outlineLvl w:val="0"/>
    </w:pPr>
    <w:rPr>
      <w:rFonts w:ascii="Times New Roman" w:hAnsi="Times New Roman"/>
      <w:b/>
      <w:sz w:val="32"/>
    </w:rPr>
  </w:style>
  <w:style w:type="paragraph" w:customStyle="1" w:styleId="AllowPageBreak">
    <w:name w:val="AllowPageBreak"/>
    <w:rsid w:val="003D0289"/>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3D0289"/>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3D0289"/>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3D0289"/>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3D0289"/>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3D0289"/>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3D0289"/>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3D0289"/>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3D0289"/>
    <w:rPr>
      <w:rFonts w:ascii="Courier New" w:eastAsia="Times New Roman" w:hAnsi="Courier New" w:cs="Times New Roman"/>
      <w:i/>
      <w:szCs w:val="20"/>
      <w:lang w:eastAsia="en-US"/>
    </w:rPr>
  </w:style>
  <w:style w:type="paragraph" w:customStyle="1" w:styleId="HeadingBase">
    <w:name w:val="Heading Base"/>
    <w:rsid w:val="003D0289"/>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3D0289"/>
    <w:pPr>
      <w:tabs>
        <w:tab w:val="right" w:leader="dot" w:pos="9072"/>
      </w:tabs>
      <w:ind w:left="567"/>
    </w:pPr>
    <w:rPr>
      <w:szCs w:val="22"/>
    </w:rPr>
  </w:style>
  <w:style w:type="paragraph" w:customStyle="1" w:styleId="TOCBase">
    <w:name w:val="TOC Base"/>
    <w:rsid w:val="003D0289"/>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3D0289"/>
    <w:pPr>
      <w:tabs>
        <w:tab w:val="right" w:leader="dot" w:pos="9072"/>
      </w:tabs>
      <w:spacing w:before="40" w:after="40"/>
      <w:ind w:left="284"/>
    </w:pPr>
    <w:rPr>
      <w:rFonts w:ascii="Times New Roman" w:hAnsi="Times New Roman"/>
    </w:rPr>
  </w:style>
  <w:style w:type="paragraph" w:styleId="TOC1">
    <w:name w:val="toc 1"/>
    <w:basedOn w:val="TOCBase"/>
    <w:next w:val="Normal"/>
    <w:rsid w:val="003D0289"/>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3D0289"/>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3D0289"/>
    <w:rPr>
      <w:rFonts w:ascii="Times New Roman" w:eastAsia="Times New Roman" w:hAnsi="Times New Roman" w:cs="Times New Roman"/>
      <w:sz w:val="16"/>
      <w:lang w:eastAsia="en-US"/>
    </w:rPr>
  </w:style>
  <w:style w:type="paragraph" w:styleId="Title">
    <w:name w:val="Title"/>
    <w:basedOn w:val="HeadingBase"/>
    <w:link w:val="TitleChar"/>
    <w:qFormat/>
    <w:rsid w:val="003D0289"/>
    <w:pPr>
      <w:spacing w:before="5040"/>
      <w:jc w:val="center"/>
    </w:pPr>
    <w:rPr>
      <w:sz w:val="48"/>
      <w:szCs w:val="72"/>
      <w:lang w:val="en-US"/>
    </w:rPr>
  </w:style>
  <w:style w:type="character" w:customStyle="1" w:styleId="TitleChar">
    <w:name w:val="Title Char"/>
    <w:basedOn w:val="DefaultParagraphFont"/>
    <w:link w:val="Title"/>
    <w:rsid w:val="003D0289"/>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3D0289"/>
    <w:pPr>
      <w:tabs>
        <w:tab w:val="left" w:pos="3600"/>
        <w:tab w:val="left" w:pos="3958"/>
      </w:tabs>
    </w:pPr>
  </w:style>
  <w:style w:type="paragraph" w:styleId="List">
    <w:name w:val="List"/>
    <w:basedOn w:val="BodyText"/>
    <w:next w:val="BodyText"/>
    <w:rsid w:val="003D0289"/>
    <w:pPr>
      <w:tabs>
        <w:tab w:val="left" w:pos="340"/>
      </w:tabs>
      <w:spacing w:before="60" w:after="60"/>
      <w:ind w:left="340" w:hanging="340"/>
    </w:pPr>
  </w:style>
  <w:style w:type="paragraph" w:styleId="ListBullet">
    <w:name w:val="List Bullet"/>
    <w:basedOn w:val="List"/>
    <w:rsid w:val="003D0289"/>
    <w:pPr>
      <w:numPr>
        <w:numId w:val="10"/>
      </w:numPr>
      <w:tabs>
        <w:tab w:val="clear" w:pos="340"/>
      </w:tabs>
      <w:spacing w:before="40" w:after="40"/>
    </w:pPr>
  </w:style>
  <w:style w:type="paragraph" w:customStyle="1" w:styleId="Note">
    <w:name w:val="Note"/>
    <w:basedOn w:val="BodyText"/>
    <w:rsid w:val="003D0289"/>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3D0289"/>
    <w:pPr>
      <w:framePr w:wrap="auto" w:hAnchor="text" w:y="6049"/>
    </w:pPr>
    <w:rPr>
      <w:color w:val="000000"/>
      <w:sz w:val="40"/>
    </w:rPr>
  </w:style>
  <w:style w:type="paragraph" w:customStyle="1" w:styleId="TOCTitle">
    <w:name w:val="TOCTitle"/>
    <w:basedOn w:val="Heading1"/>
    <w:rsid w:val="003D0289"/>
    <w:pPr>
      <w:spacing w:after="240"/>
      <w:jc w:val="center"/>
      <w:outlineLvl w:val="9"/>
    </w:pPr>
    <w:rPr>
      <w:caps/>
    </w:rPr>
  </w:style>
  <w:style w:type="paragraph" w:customStyle="1" w:styleId="Version">
    <w:name w:val="Version"/>
    <w:rsid w:val="003D0289"/>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3D0289"/>
    <w:pPr>
      <w:numPr>
        <w:numId w:val="11"/>
      </w:numPr>
      <w:tabs>
        <w:tab w:val="clear" w:pos="680"/>
      </w:tabs>
    </w:pPr>
  </w:style>
  <w:style w:type="paragraph" w:styleId="Index1">
    <w:name w:val="index 1"/>
    <w:basedOn w:val="Normal"/>
    <w:next w:val="Normal"/>
    <w:semiHidden/>
    <w:rsid w:val="003D0289"/>
    <w:pPr>
      <w:keepNext w:val="0"/>
      <w:tabs>
        <w:tab w:val="right" w:pos="4176"/>
      </w:tabs>
      <w:ind w:left="198" w:hanging="198"/>
    </w:pPr>
    <w:rPr>
      <w:rFonts w:ascii="Garamond" w:hAnsi="Garamond"/>
    </w:rPr>
  </w:style>
  <w:style w:type="paragraph" w:styleId="IndexHeading">
    <w:name w:val="index heading"/>
    <w:basedOn w:val="Normal"/>
    <w:next w:val="Index1"/>
    <w:semiHidden/>
    <w:rsid w:val="003D0289"/>
    <w:pPr>
      <w:spacing w:before="120" w:after="120"/>
    </w:pPr>
    <w:rPr>
      <w:rFonts w:ascii="Arial" w:hAnsi="Arial"/>
      <w:b/>
      <w:color w:val="918585"/>
      <w:sz w:val="24"/>
    </w:rPr>
  </w:style>
  <w:style w:type="paragraph" w:styleId="Header">
    <w:name w:val="header"/>
    <w:basedOn w:val="Normal"/>
    <w:link w:val="HeaderChar"/>
    <w:rsid w:val="003D0289"/>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3D0289"/>
    <w:rPr>
      <w:rFonts w:ascii="Times New Roman" w:eastAsia="Times New Roman" w:hAnsi="Times New Roman" w:cs="Times New Roman"/>
      <w:sz w:val="16"/>
      <w:szCs w:val="20"/>
      <w:lang w:val="en-GB" w:eastAsia="en-US"/>
    </w:rPr>
  </w:style>
  <w:style w:type="paragraph" w:customStyle="1" w:styleId="Chapter">
    <w:name w:val="Chapter"/>
    <w:basedOn w:val="Normal"/>
    <w:rsid w:val="003D0289"/>
    <w:pPr>
      <w:spacing w:before="240"/>
    </w:pPr>
    <w:rPr>
      <w:rFonts w:ascii="Times New Roman" w:hAnsi="Times New Roman"/>
      <w:smallCaps/>
      <w:spacing w:val="80"/>
      <w:sz w:val="28"/>
    </w:rPr>
  </w:style>
  <w:style w:type="paragraph" w:customStyle="1" w:styleId="InChapter">
    <w:name w:val="InChapter"/>
    <w:basedOn w:val="Heading3"/>
    <w:rsid w:val="003D0289"/>
    <w:pPr>
      <w:spacing w:after="240"/>
      <w:outlineLvl w:val="9"/>
    </w:pPr>
    <w:rPr>
      <w:noProof/>
    </w:rPr>
  </w:style>
  <w:style w:type="paragraph" w:styleId="Index2">
    <w:name w:val="index 2"/>
    <w:basedOn w:val="Normal"/>
    <w:next w:val="Normal"/>
    <w:semiHidden/>
    <w:rsid w:val="003D0289"/>
    <w:pPr>
      <w:tabs>
        <w:tab w:val="right" w:pos="4176"/>
      </w:tabs>
      <w:ind w:left="568" w:hanging="284"/>
    </w:pPr>
    <w:rPr>
      <w:rFonts w:ascii="Garamond" w:hAnsi="Garamond"/>
    </w:rPr>
  </w:style>
  <w:style w:type="paragraph" w:customStyle="1" w:styleId="Byline">
    <w:name w:val="Byline"/>
    <w:rsid w:val="003D0289"/>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3D0289"/>
    <w:pPr>
      <w:tabs>
        <w:tab w:val="clear" w:pos="3600"/>
        <w:tab w:val="clear" w:pos="3958"/>
      </w:tabs>
      <w:jc w:val="right"/>
    </w:pPr>
  </w:style>
  <w:style w:type="paragraph" w:styleId="Caption">
    <w:name w:val="caption"/>
    <w:basedOn w:val="BodyText"/>
    <w:next w:val="Normal"/>
    <w:qFormat/>
    <w:rsid w:val="003D0289"/>
    <w:pPr>
      <w:framePr w:w="2268" w:hSpace="181" w:vSpace="181" w:wrap="around" w:vAnchor="text" w:hAnchor="page" w:x="1135" w:y="285" w:anchorLock="1"/>
    </w:pPr>
    <w:rPr>
      <w:i/>
    </w:rPr>
  </w:style>
  <w:style w:type="paragraph" w:customStyle="1" w:styleId="MiniTOCTitle">
    <w:name w:val="MiniTOCTitle"/>
    <w:basedOn w:val="Heading4"/>
    <w:rsid w:val="003D0289"/>
    <w:pPr>
      <w:spacing w:before="240"/>
      <w:outlineLvl w:val="9"/>
    </w:pPr>
    <w:rPr>
      <w:noProof/>
      <w:sz w:val="24"/>
    </w:rPr>
  </w:style>
  <w:style w:type="paragraph" w:customStyle="1" w:styleId="MiniTOCItem">
    <w:name w:val="MiniTOCItem"/>
    <w:basedOn w:val="ListBullet"/>
    <w:rsid w:val="003D0289"/>
    <w:pPr>
      <w:numPr>
        <w:numId w:val="0"/>
      </w:numPr>
      <w:tabs>
        <w:tab w:val="right" w:leader="dot" w:pos="6521"/>
      </w:tabs>
      <w:spacing w:before="0" w:after="0"/>
    </w:pPr>
  </w:style>
  <w:style w:type="paragraph" w:customStyle="1" w:styleId="TOFTitle">
    <w:name w:val="TOFTitle"/>
    <w:basedOn w:val="TOCTitle"/>
    <w:rsid w:val="003D0289"/>
  </w:style>
  <w:style w:type="paragraph" w:styleId="TableofFigures">
    <w:name w:val="table of figures"/>
    <w:basedOn w:val="Normal"/>
    <w:next w:val="Normal"/>
    <w:semiHidden/>
    <w:rsid w:val="003D0289"/>
    <w:pPr>
      <w:tabs>
        <w:tab w:val="right" w:leader="dot" w:pos="9072"/>
      </w:tabs>
      <w:ind w:left="970" w:hanging="403"/>
    </w:pPr>
    <w:rPr>
      <w:rFonts w:ascii="Times New Roman" w:hAnsi="Times New Roman"/>
      <w:b/>
    </w:rPr>
  </w:style>
  <w:style w:type="paragraph" w:styleId="ListNumber">
    <w:name w:val="List Number"/>
    <w:basedOn w:val="List"/>
    <w:rsid w:val="003D0289"/>
    <w:pPr>
      <w:numPr>
        <w:numId w:val="13"/>
      </w:numPr>
      <w:tabs>
        <w:tab w:val="clear" w:pos="340"/>
      </w:tabs>
    </w:pPr>
  </w:style>
  <w:style w:type="character" w:customStyle="1" w:styleId="WingdingSymbols">
    <w:name w:val="Wingding Symbols"/>
    <w:rsid w:val="003D0289"/>
    <w:rPr>
      <w:rFonts w:ascii="Wingdings" w:hAnsi="Wingdings"/>
    </w:rPr>
  </w:style>
  <w:style w:type="paragraph" w:customStyle="1" w:styleId="TableHeading">
    <w:name w:val="Table Heading"/>
    <w:basedOn w:val="HeadingBase"/>
    <w:rsid w:val="003D0289"/>
    <w:pPr>
      <w:keepLines/>
      <w:pBdr>
        <w:bottom w:val="single" w:sz="6" w:space="1" w:color="918585"/>
      </w:pBdr>
      <w:spacing w:before="240"/>
    </w:pPr>
  </w:style>
  <w:style w:type="character" w:customStyle="1" w:styleId="HotSpot">
    <w:name w:val="HotSpot"/>
    <w:rsid w:val="003D0289"/>
    <w:rPr>
      <w:color w:val="0033CC"/>
      <w:u w:val="none"/>
    </w:rPr>
  </w:style>
  <w:style w:type="paragraph" w:customStyle="1" w:styleId="BodyTextRight">
    <w:name w:val="Body Text Right"/>
    <w:basedOn w:val="BodyText"/>
    <w:rsid w:val="003D0289"/>
    <w:pPr>
      <w:spacing w:before="0" w:after="0"/>
      <w:jc w:val="right"/>
    </w:pPr>
  </w:style>
  <w:style w:type="paragraph" w:styleId="Index3">
    <w:name w:val="index 3"/>
    <w:basedOn w:val="ListNumber2"/>
    <w:next w:val="Normal"/>
    <w:semiHidden/>
    <w:rsid w:val="003D0289"/>
    <w:pPr>
      <w:numPr>
        <w:numId w:val="0"/>
      </w:numPr>
      <w:tabs>
        <w:tab w:val="right" w:leader="dot" w:pos="4176"/>
      </w:tabs>
    </w:pPr>
  </w:style>
  <w:style w:type="paragraph" w:styleId="ListNumber2">
    <w:name w:val="List Number 2"/>
    <w:basedOn w:val="List2"/>
    <w:rsid w:val="003D0289"/>
    <w:pPr>
      <w:numPr>
        <w:numId w:val="8"/>
      </w:numPr>
      <w:tabs>
        <w:tab w:val="clear" w:pos="1060"/>
      </w:tabs>
    </w:pPr>
  </w:style>
  <w:style w:type="paragraph" w:customStyle="1" w:styleId="MarginNote">
    <w:name w:val="Margin Note"/>
    <w:basedOn w:val="BodyText"/>
    <w:rsid w:val="003D0289"/>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3D0289"/>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3D0289"/>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3D0289"/>
    <w:rPr>
      <w:sz w:val="32"/>
    </w:rPr>
  </w:style>
  <w:style w:type="paragraph" w:customStyle="1" w:styleId="HeadingProcedure">
    <w:name w:val="Heading Procedure"/>
    <w:basedOn w:val="HeadingBase"/>
    <w:next w:val="Normal"/>
    <w:rsid w:val="003D0289"/>
    <w:pPr>
      <w:tabs>
        <w:tab w:val="left" w:pos="0"/>
      </w:tabs>
      <w:spacing w:before="120" w:after="60"/>
    </w:pPr>
    <w:rPr>
      <w:i/>
      <w:color w:val="918585"/>
      <w:sz w:val="22"/>
    </w:rPr>
  </w:style>
  <w:style w:type="paragraph" w:customStyle="1" w:styleId="TableBodyText">
    <w:name w:val="Table Body Text"/>
    <w:basedOn w:val="BodyText"/>
    <w:rsid w:val="003D0289"/>
    <w:pPr>
      <w:spacing w:before="60" w:after="60"/>
    </w:pPr>
  </w:style>
  <w:style w:type="paragraph" w:styleId="ListContinue">
    <w:name w:val="List Continue"/>
    <w:basedOn w:val="List"/>
    <w:rsid w:val="003D0289"/>
    <w:pPr>
      <w:ind w:firstLine="0"/>
    </w:pPr>
  </w:style>
  <w:style w:type="paragraph" w:customStyle="1" w:styleId="ListNote">
    <w:name w:val="List Note"/>
    <w:basedOn w:val="List"/>
    <w:rsid w:val="003D0289"/>
    <w:pPr>
      <w:pBdr>
        <w:top w:val="single" w:sz="6" w:space="2" w:color="918585"/>
        <w:bottom w:val="single" w:sz="6" w:space="2" w:color="918585"/>
      </w:pBdr>
      <w:tabs>
        <w:tab w:val="left" w:pos="1021"/>
      </w:tabs>
      <w:ind w:firstLine="0"/>
    </w:pPr>
  </w:style>
  <w:style w:type="paragraph" w:customStyle="1" w:styleId="Warning">
    <w:name w:val="Warning"/>
    <w:basedOn w:val="BodyText"/>
    <w:rsid w:val="003D0289"/>
    <w:pPr>
      <w:shd w:val="clear" w:color="auto" w:fill="D9D9D9"/>
      <w:tabs>
        <w:tab w:val="left" w:pos="992"/>
      </w:tabs>
      <w:ind w:left="119" w:right="119"/>
    </w:pPr>
    <w:rPr>
      <w:sz w:val="20"/>
    </w:rPr>
  </w:style>
  <w:style w:type="paragraph" w:customStyle="1" w:styleId="MarginIcons">
    <w:name w:val="Margin Icons"/>
    <w:basedOn w:val="BodyText"/>
    <w:rsid w:val="003D0289"/>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3D0289"/>
    <w:rPr>
      <w:rFonts w:ascii="Courier New" w:hAnsi="Courier New"/>
    </w:rPr>
  </w:style>
  <w:style w:type="paragraph" w:customStyle="1" w:styleId="NoteBullet">
    <w:name w:val="Note Bullet"/>
    <w:basedOn w:val="Note"/>
    <w:rsid w:val="003D0289"/>
    <w:pPr>
      <w:tabs>
        <w:tab w:val="clear" w:pos="680"/>
      </w:tabs>
      <w:spacing w:before="60" w:after="60"/>
    </w:pPr>
  </w:style>
  <w:style w:type="paragraph" w:customStyle="1" w:styleId="SubHeading2">
    <w:name w:val="SubHeading2"/>
    <w:basedOn w:val="HeadingBase"/>
    <w:rsid w:val="003D0289"/>
    <w:pPr>
      <w:spacing w:before="240" w:after="60"/>
    </w:pPr>
    <w:rPr>
      <w:sz w:val="20"/>
    </w:rPr>
  </w:style>
  <w:style w:type="paragraph" w:customStyle="1" w:styleId="SubHeading1">
    <w:name w:val="SubHeading1"/>
    <w:basedOn w:val="HeadingBase"/>
    <w:rsid w:val="003D0289"/>
    <w:pPr>
      <w:spacing w:before="240" w:after="60"/>
    </w:pPr>
    <w:rPr>
      <w:color w:val="918585"/>
      <w:sz w:val="22"/>
    </w:rPr>
  </w:style>
  <w:style w:type="paragraph" w:customStyle="1" w:styleId="SideHeading">
    <w:name w:val="Side Heading"/>
    <w:basedOn w:val="HeadingBase"/>
    <w:rsid w:val="003D0289"/>
    <w:pPr>
      <w:framePr w:w="2268" w:h="567" w:hSpace="181" w:vSpace="181" w:wrap="around" w:vAnchor="text" w:hAnchor="page" w:x="1419" w:y="370" w:anchorLock="1"/>
    </w:pPr>
    <w:rPr>
      <w:sz w:val="22"/>
    </w:rPr>
  </w:style>
  <w:style w:type="paragraph" w:customStyle="1" w:styleId="TableListBullet">
    <w:name w:val="Table List Bullet"/>
    <w:basedOn w:val="ListBullet"/>
    <w:rsid w:val="003D0289"/>
    <w:pPr>
      <w:numPr>
        <w:numId w:val="9"/>
      </w:numPr>
    </w:pPr>
  </w:style>
  <w:style w:type="paragraph" w:styleId="PlainText">
    <w:name w:val="Plain Text"/>
    <w:basedOn w:val="Normal"/>
    <w:link w:val="PlainTextChar"/>
    <w:rsid w:val="003D0289"/>
    <w:rPr>
      <w:sz w:val="20"/>
    </w:rPr>
  </w:style>
  <w:style w:type="character" w:customStyle="1" w:styleId="PlainTextChar">
    <w:name w:val="Plain Text Char"/>
    <w:basedOn w:val="DefaultParagraphFont"/>
    <w:link w:val="PlainText"/>
    <w:rsid w:val="003D0289"/>
    <w:rPr>
      <w:rFonts w:ascii="Courier New" w:eastAsia="Times New Roman" w:hAnsi="Courier New" w:cs="Times New Roman"/>
      <w:sz w:val="20"/>
      <w:szCs w:val="20"/>
      <w:lang w:eastAsia="en-US"/>
    </w:rPr>
  </w:style>
  <w:style w:type="character" w:customStyle="1" w:styleId="MenuOption">
    <w:name w:val="Menu Option"/>
    <w:basedOn w:val="DefaultParagraphFont"/>
    <w:rsid w:val="003D0289"/>
    <w:rPr>
      <w:b/>
      <w:smallCaps/>
    </w:rPr>
  </w:style>
  <w:style w:type="paragraph" w:customStyle="1" w:styleId="TableListNumber">
    <w:name w:val="Table List Number"/>
    <w:basedOn w:val="ListNumber"/>
    <w:rsid w:val="003D0289"/>
    <w:pPr>
      <w:numPr>
        <w:numId w:val="0"/>
      </w:numPr>
    </w:pPr>
  </w:style>
  <w:style w:type="paragraph" w:styleId="TOC4">
    <w:name w:val="toc 4"/>
    <w:basedOn w:val="TOCBase"/>
    <w:next w:val="Normal"/>
    <w:semiHidden/>
    <w:rsid w:val="003D0289"/>
    <w:pPr>
      <w:tabs>
        <w:tab w:val="right" w:leader="dot" w:pos="9071"/>
      </w:tabs>
      <w:ind w:left="1701"/>
    </w:pPr>
  </w:style>
  <w:style w:type="paragraph" w:customStyle="1" w:styleId="ListAlpha">
    <w:name w:val="List Alpha"/>
    <w:basedOn w:val="List"/>
    <w:rsid w:val="003D0289"/>
    <w:pPr>
      <w:numPr>
        <w:numId w:val="7"/>
      </w:numPr>
    </w:pPr>
  </w:style>
  <w:style w:type="paragraph" w:customStyle="1" w:styleId="ListAlpha2">
    <w:name w:val="List Alpha 2"/>
    <w:basedOn w:val="List2"/>
    <w:rsid w:val="003D0289"/>
    <w:pPr>
      <w:numPr>
        <w:numId w:val="6"/>
      </w:numPr>
    </w:pPr>
  </w:style>
  <w:style w:type="paragraph" w:styleId="List2">
    <w:name w:val="List 2"/>
    <w:basedOn w:val="BodyText"/>
    <w:rsid w:val="003D0289"/>
    <w:pPr>
      <w:tabs>
        <w:tab w:val="left" w:pos="680"/>
      </w:tabs>
      <w:spacing w:before="60" w:after="60"/>
      <w:ind w:left="680" w:hanging="340"/>
    </w:pPr>
  </w:style>
  <w:style w:type="paragraph" w:styleId="List3">
    <w:name w:val="List 3"/>
    <w:basedOn w:val="BodyText"/>
    <w:rsid w:val="003D0289"/>
    <w:pPr>
      <w:tabs>
        <w:tab w:val="left" w:pos="1021"/>
      </w:tabs>
      <w:spacing w:before="60" w:after="60"/>
      <w:ind w:left="1020" w:hanging="340"/>
    </w:pPr>
  </w:style>
  <w:style w:type="paragraph" w:styleId="List4">
    <w:name w:val="List 4"/>
    <w:basedOn w:val="BodyText"/>
    <w:rsid w:val="003D0289"/>
    <w:pPr>
      <w:tabs>
        <w:tab w:val="left" w:pos="1361"/>
      </w:tabs>
      <w:spacing w:before="60" w:after="60"/>
      <w:ind w:left="1361" w:hanging="340"/>
    </w:pPr>
  </w:style>
  <w:style w:type="paragraph" w:styleId="List5">
    <w:name w:val="List 5"/>
    <w:basedOn w:val="BodyText"/>
    <w:rsid w:val="003D0289"/>
    <w:pPr>
      <w:tabs>
        <w:tab w:val="left" w:pos="1701"/>
      </w:tabs>
      <w:spacing w:before="60" w:after="60"/>
      <w:ind w:left="1701" w:hanging="340"/>
    </w:pPr>
  </w:style>
  <w:style w:type="paragraph" w:styleId="ListBullet3">
    <w:name w:val="List Bullet 3"/>
    <w:basedOn w:val="List3"/>
    <w:rsid w:val="003D0289"/>
    <w:pPr>
      <w:numPr>
        <w:numId w:val="12"/>
      </w:numPr>
      <w:tabs>
        <w:tab w:val="clear" w:pos="1021"/>
      </w:tabs>
      <w:ind w:left="1037" w:hanging="357"/>
    </w:pPr>
  </w:style>
  <w:style w:type="paragraph" w:styleId="ListBullet4">
    <w:name w:val="List Bullet 4"/>
    <w:basedOn w:val="List4"/>
    <w:rsid w:val="003D0289"/>
    <w:pPr>
      <w:numPr>
        <w:numId w:val="1"/>
      </w:numPr>
      <w:tabs>
        <w:tab w:val="clear" w:pos="1361"/>
      </w:tabs>
    </w:pPr>
  </w:style>
  <w:style w:type="paragraph" w:styleId="ListBullet5">
    <w:name w:val="List Bullet 5"/>
    <w:basedOn w:val="List5"/>
    <w:rsid w:val="003D0289"/>
    <w:pPr>
      <w:numPr>
        <w:numId w:val="2"/>
      </w:numPr>
    </w:pPr>
  </w:style>
  <w:style w:type="paragraph" w:styleId="ListContinue2">
    <w:name w:val="List Continue 2"/>
    <w:basedOn w:val="List2"/>
    <w:rsid w:val="003D0289"/>
    <w:pPr>
      <w:ind w:firstLine="0"/>
    </w:pPr>
  </w:style>
  <w:style w:type="paragraph" w:styleId="ListContinue3">
    <w:name w:val="List Continue 3"/>
    <w:basedOn w:val="List3"/>
    <w:rsid w:val="003D0289"/>
    <w:pPr>
      <w:ind w:left="1021" w:firstLine="0"/>
    </w:pPr>
  </w:style>
  <w:style w:type="paragraph" w:styleId="ListContinue4">
    <w:name w:val="List Continue 4"/>
    <w:basedOn w:val="List4"/>
    <w:rsid w:val="003D0289"/>
    <w:pPr>
      <w:ind w:firstLine="0"/>
    </w:pPr>
  </w:style>
  <w:style w:type="paragraph" w:styleId="ListContinue5">
    <w:name w:val="List Continue 5"/>
    <w:basedOn w:val="List5"/>
    <w:rsid w:val="003D0289"/>
    <w:pPr>
      <w:ind w:firstLine="0"/>
    </w:pPr>
  </w:style>
  <w:style w:type="paragraph" w:styleId="ListNumber3">
    <w:name w:val="List Number 3"/>
    <w:basedOn w:val="List3"/>
    <w:rsid w:val="003D0289"/>
    <w:pPr>
      <w:numPr>
        <w:numId w:val="3"/>
      </w:numPr>
    </w:pPr>
  </w:style>
  <w:style w:type="paragraph" w:styleId="ListNumber4">
    <w:name w:val="List Number 4"/>
    <w:basedOn w:val="List4"/>
    <w:rsid w:val="003D0289"/>
    <w:pPr>
      <w:numPr>
        <w:numId w:val="4"/>
      </w:numPr>
    </w:pPr>
  </w:style>
  <w:style w:type="paragraph" w:styleId="ListNumber5">
    <w:name w:val="List Number 5"/>
    <w:basedOn w:val="List5"/>
    <w:rsid w:val="003D0289"/>
    <w:pPr>
      <w:numPr>
        <w:numId w:val="5"/>
      </w:numPr>
    </w:pPr>
  </w:style>
  <w:style w:type="paragraph" w:styleId="BlockText">
    <w:name w:val="Block Text"/>
    <w:basedOn w:val="Normal"/>
    <w:rsid w:val="003D0289"/>
    <w:pPr>
      <w:spacing w:after="120"/>
      <w:ind w:left="1440" w:right="1440"/>
    </w:pPr>
  </w:style>
  <w:style w:type="character" w:customStyle="1" w:styleId="Subscript">
    <w:name w:val="Subscript"/>
    <w:basedOn w:val="DefaultParagraphFont"/>
    <w:rsid w:val="003D0289"/>
    <w:rPr>
      <w:sz w:val="16"/>
      <w:vertAlign w:val="subscript"/>
    </w:rPr>
  </w:style>
  <w:style w:type="character" w:customStyle="1" w:styleId="Superscript">
    <w:name w:val="Superscript"/>
    <w:basedOn w:val="DefaultParagraphFont"/>
    <w:rsid w:val="003D0289"/>
    <w:rPr>
      <w:sz w:val="16"/>
      <w:vertAlign w:val="superscript"/>
    </w:rPr>
  </w:style>
  <w:style w:type="character" w:customStyle="1" w:styleId="Symbols">
    <w:name w:val="Symbols"/>
    <w:basedOn w:val="DefaultParagraphFont"/>
    <w:rsid w:val="003D0289"/>
    <w:rPr>
      <w:rFonts w:ascii="Symbol" w:hAnsi="Symbol"/>
    </w:rPr>
  </w:style>
  <w:style w:type="character" w:customStyle="1" w:styleId="MenuOptions">
    <w:name w:val="Menu Options"/>
    <w:basedOn w:val="DefaultParagraphFont"/>
    <w:rsid w:val="003D0289"/>
    <w:rPr>
      <w:rFonts w:ascii="Arial Narrow" w:hAnsi="Arial Narrow"/>
      <w:smallCaps/>
    </w:rPr>
  </w:style>
  <w:style w:type="character" w:customStyle="1" w:styleId="Buttons">
    <w:name w:val="Buttons"/>
    <w:basedOn w:val="DefaultParagraphFont"/>
    <w:rsid w:val="003D0289"/>
    <w:rPr>
      <w:b/>
    </w:rPr>
  </w:style>
  <w:style w:type="character" w:customStyle="1" w:styleId="Underlined">
    <w:name w:val="Underlined"/>
    <w:basedOn w:val="DefaultParagraphFont"/>
    <w:rsid w:val="003D0289"/>
    <w:rPr>
      <w:u w:val="single"/>
    </w:rPr>
  </w:style>
  <w:style w:type="paragraph" w:customStyle="1" w:styleId="TableBodyTextRight">
    <w:name w:val="Table Body Text Right"/>
    <w:basedOn w:val="TableBodyText"/>
    <w:rsid w:val="003D0289"/>
    <w:pPr>
      <w:widowControl w:val="0"/>
      <w:autoSpaceDE w:val="0"/>
      <w:autoSpaceDN w:val="0"/>
      <w:adjustRightInd w:val="0"/>
      <w:jc w:val="right"/>
    </w:pPr>
    <w:rPr>
      <w:rFonts w:cs="Arial"/>
      <w:szCs w:val="18"/>
    </w:rPr>
  </w:style>
  <w:style w:type="paragraph" w:customStyle="1" w:styleId="CopyrightText">
    <w:name w:val="Copyright Text"/>
    <w:basedOn w:val="BodyText"/>
    <w:rsid w:val="003D0289"/>
    <w:rPr>
      <w:sz w:val="18"/>
    </w:rPr>
  </w:style>
  <w:style w:type="paragraph" w:customStyle="1" w:styleId="BodySmallRight">
    <w:name w:val="Body Small Right"/>
    <w:basedOn w:val="BodyTextRight"/>
    <w:rsid w:val="003D0289"/>
    <w:rPr>
      <w:sz w:val="18"/>
      <w:szCs w:val="18"/>
    </w:rPr>
  </w:style>
  <w:style w:type="paragraph" w:customStyle="1" w:styleId="MarginEdition">
    <w:name w:val="Margin Edition"/>
    <w:basedOn w:val="MarginNote"/>
    <w:rsid w:val="003D0289"/>
    <w:pPr>
      <w:spacing w:before="0" w:after="0"/>
    </w:pPr>
    <w:rPr>
      <w:rFonts w:ascii="Times New Roman" w:hAnsi="Times New Roman"/>
      <w:color w:val="999999"/>
    </w:rPr>
  </w:style>
  <w:style w:type="paragraph" w:customStyle="1" w:styleId="Spacer">
    <w:name w:val="Spacer"/>
    <w:basedOn w:val="Normal"/>
    <w:rsid w:val="003D0289"/>
    <w:rPr>
      <w:sz w:val="2"/>
      <w:szCs w:val="2"/>
    </w:rPr>
  </w:style>
  <w:style w:type="character" w:customStyle="1" w:styleId="Small">
    <w:name w:val="Small"/>
    <w:basedOn w:val="DefaultParagraphFont"/>
    <w:rsid w:val="003D0289"/>
    <w:rPr>
      <w:sz w:val="16"/>
    </w:rPr>
  </w:style>
  <w:style w:type="paragraph" w:customStyle="1" w:styleId="WideTable">
    <w:name w:val="Wide Table"/>
    <w:basedOn w:val="Normal"/>
    <w:rsid w:val="003D0289"/>
    <w:pPr>
      <w:ind w:left="-1418"/>
    </w:pPr>
    <w:rPr>
      <w:sz w:val="2"/>
      <w:szCs w:val="2"/>
    </w:rPr>
  </w:style>
  <w:style w:type="character" w:styleId="PageNumber">
    <w:name w:val="page number"/>
    <w:basedOn w:val="DefaultParagraphFont"/>
    <w:rsid w:val="003D0289"/>
  </w:style>
  <w:style w:type="paragraph" w:styleId="Quote">
    <w:name w:val="Quote"/>
    <w:basedOn w:val="Heading1"/>
    <w:link w:val="QuoteChar"/>
    <w:qFormat/>
    <w:rsid w:val="003D0289"/>
    <w:rPr>
      <w:b w:val="0"/>
      <w:sz w:val="72"/>
      <w:szCs w:val="72"/>
      <w:lang w:val="en-NZ"/>
    </w:rPr>
  </w:style>
  <w:style w:type="character" w:customStyle="1" w:styleId="QuoteChar">
    <w:name w:val="Quote Char"/>
    <w:basedOn w:val="DefaultParagraphFont"/>
    <w:link w:val="Quote"/>
    <w:rsid w:val="003D0289"/>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3D0289"/>
    <w:pPr>
      <w:pageBreakBefore/>
    </w:pPr>
  </w:style>
  <w:style w:type="paragraph" w:customStyle="1" w:styleId="Border">
    <w:name w:val="Border"/>
    <w:basedOn w:val="Normal"/>
    <w:qFormat/>
    <w:rsid w:val="003D0289"/>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3D0289"/>
    <w:rPr>
      <w:b/>
      <w:bCs/>
      <w:i/>
      <w:iCs/>
      <w:color w:val="auto"/>
    </w:rPr>
  </w:style>
  <w:style w:type="paragraph" w:styleId="IntenseQuote">
    <w:name w:val="Intense Quote"/>
    <w:basedOn w:val="Normal"/>
    <w:next w:val="Normal"/>
    <w:link w:val="IntenseQuoteChar"/>
    <w:uiPriority w:val="30"/>
    <w:qFormat/>
    <w:rsid w:val="003D0289"/>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3D0289"/>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3D0289"/>
    <w:rPr>
      <w:smallCaps/>
      <w:color w:val="auto"/>
      <w:u w:val="single"/>
    </w:rPr>
  </w:style>
  <w:style w:type="character" w:styleId="IntenseReference">
    <w:name w:val="Intense Reference"/>
    <w:basedOn w:val="DefaultParagraphFont"/>
    <w:uiPriority w:val="32"/>
    <w:qFormat/>
    <w:rsid w:val="003D0289"/>
    <w:rPr>
      <w:b/>
      <w:bCs/>
      <w:smallCaps/>
      <w:color w:val="auto"/>
      <w:spacing w:val="5"/>
      <w:u w:val="single"/>
    </w:rPr>
  </w:style>
  <w:style w:type="paragraph" w:customStyle="1" w:styleId="2ColumnHeading">
    <w:name w:val="2Column Heading"/>
    <w:basedOn w:val="BodyText"/>
    <w:qFormat/>
    <w:rsid w:val="003D0289"/>
    <w:pPr>
      <w:spacing w:after="60"/>
      <w:ind w:left="-2268"/>
    </w:pPr>
    <w:rPr>
      <w:b/>
    </w:rPr>
  </w:style>
  <w:style w:type="paragraph" w:customStyle="1" w:styleId="Heading1TOC">
    <w:name w:val="Heading1 TOC"/>
    <w:basedOn w:val="Normal"/>
    <w:qFormat/>
    <w:rsid w:val="003D0289"/>
    <w:pPr>
      <w:spacing w:before="240" w:after="120"/>
    </w:pPr>
    <w:rPr>
      <w:rFonts w:ascii="Times New Roman" w:hAnsi="Times New Roman"/>
      <w:b/>
      <w:sz w:val="32"/>
    </w:rPr>
  </w:style>
  <w:style w:type="paragraph" w:customStyle="1" w:styleId="Heading2TOC">
    <w:name w:val="Heading2 TOC"/>
    <w:basedOn w:val="Normal"/>
    <w:qFormat/>
    <w:rsid w:val="003D0289"/>
    <w:pPr>
      <w:spacing w:before="240" w:after="60"/>
    </w:pPr>
    <w:rPr>
      <w:rFonts w:ascii="Times New Roman" w:hAnsi="Times New Roman"/>
      <w:b/>
      <w:sz w:val="28"/>
    </w:rPr>
  </w:style>
  <w:style w:type="character" w:customStyle="1" w:styleId="Underline">
    <w:name w:val="Underline"/>
    <w:basedOn w:val="DefaultParagraphFont"/>
    <w:qFormat/>
    <w:rsid w:val="003D0289"/>
    <w:rPr>
      <w:u w:val="single"/>
    </w:rPr>
  </w:style>
  <w:style w:type="character" w:customStyle="1" w:styleId="BoldandItalics">
    <w:name w:val="Bold and Italics"/>
    <w:qFormat/>
    <w:rsid w:val="003D0289"/>
    <w:rPr>
      <w:b/>
      <w:i/>
      <w:u w:val="none"/>
    </w:rPr>
  </w:style>
  <w:style w:type="paragraph" w:styleId="BalloonText">
    <w:name w:val="Balloon Text"/>
    <w:basedOn w:val="Normal"/>
    <w:link w:val="BalloonTextChar"/>
    <w:rsid w:val="003D0289"/>
    <w:rPr>
      <w:rFonts w:ascii="Tahoma" w:hAnsi="Tahoma" w:cs="Tahoma"/>
      <w:sz w:val="16"/>
      <w:szCs w:val="16"/>
    </w:rPr>
  </w:style>
  <w:style w:type="character" w:customStyle="1" w:styleId="BalloonTextChar">
    <w:name w:val="Balloon Text Char"/>
    <w:basedOn w:val="DefaultParagraphFont"/>
    <w:link w:val="BalloonText"/>
    <w:rsid w:val="003D0289"/>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3D0289"/>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3D0289"/>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3D0289"/>
    <w:rPr>
      <w:b/>
      <w:color w:val="660033"/>
      <w:spacing w:val="0"/>
    </w:rPr>
  </w:style>
  <w:style w:type="paragraph" w:customStyle="1" w:styleId="Nameditemlist">
    <w:name w:val="Named item list"/>
    <w:basedOn w:val="BodyText"/>
    <w:qFormat/>
    <w:rsid w:val="003D0289"/>
    <w:pPr>
      <w:tabs>
        <w:tab w:val="left" w:pos="2835"/>
      </w:tabs>
      <w:ind w:left="2835" w:hanging="2835"/>
    </w:pPr>
  </w:style>
  <w:style w:type="paragraph" w:customStyle="1" w:styleId="BodyTextnopadding">
    <w:name w:val="Body Text no padding"/>
    <w:basedOn w:val="BodyText"/>
    <w:qFormat/>
    <w:rsid w:val="003D0289"/>
    <w:pPr>
      <w:spacing w:before="0" w:after="0"/>
    </w:pPr>
  </w:style>
  <w:style w:type="paragraph" w:customStyle="1" w:styleId="BodyTextBold">
    <w:name w:val="Body Text Bold"/>
    <w:basedOn w:val="BodyText"/>
    <w:qFormat/>
    <w:rsid w:val="003D0289"/>
    <w:rPr>
      <w:b/>
    </w:rPr>
  </w:style>
  <w:style w:type="character" w:styleId="Hyperlink">
    <w:name w:val="Hyperlink"/>
    <w:basedOn w:val="DefaultParagraphFont"/>
    <w:uiPriority w:val="99"/>
    <w:unhideWhenUsed/>
    <w:rsid w:val="0071352F"/>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03F12"/>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s://vetnet.gov.au/Pages/TrainingDocs.aspx?q=5e0c25cc-3d9d-4b43-80d3-bd22cc4f1e53" TargetMode="Externa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7.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8.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CHCCCS008</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Not yet determined</Equivalence>
    <Pre_x002d_draftdetailedchanges xmlns="0636ec6b-8206-478c-8177-07849c24e2db">Suggested deletion as most criteria covered in CHCCCS006. 006 will require minimal stregthening to cover the criteria.
Cert IV in CS has CHCCCS006, Cert IV in Disability support has CHCCCS006 and CHCCCS007 and Cert IV in Leisure and Health doesn't have any replacement as such. But being a 2015 released qual and it should be up for review in the immediate future and CHCCCS006 could be added to addres those needs.</Pre_x002d_draftdetailedchanges>
    <Changetype xmlns="0636ec6b-8206-478c-8177-07849c24e2db">Delete</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stephane.elmosnino@humanability.com.au</DisplayName>
        <AccountId>14</AccountId>
        <AccountType/>
      </UserInfo>
    </Reviewedby>
    <Uploaded xmlns="0636ec6b-8206-478c-8177-07849c24e2db">false</Upload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A50A6E-4BC0-403A-A42B-0A9DE974E429}">
  <ds:schemaRefs>
    <ds:schemaRef ds:uri="http://schemas.microsoft.com/office/2006/metadata/properties"/>
    <ds:schemaRef ds:uri="http://schemas.microsoft.com/office/infopath/2007/PartnerControls"/>
    <ds:schemaRef ds:uri="690320ad-62ec-4d95-9944-c510bdd7be99"/>
  </ds:schemaRefs>
</ds:datastoreItem>
</file>

<file path=customXml/itemProps2.xml><?xml version="1.0" encoding="utf-8"?>
<ds:datastoreItem xmlns:ds="http://schemas.openxmlformats.org/officeDocument/2006/customXml" ds:itemID="{53CBDE67-2DC9-4439-9CA3-49F7D58288D5}"/>
</file>

<file path=customXml/itemProps3.xml><?xml version="1.0" encoding="utf-8"?>
<ds:datastoreItem xmlns:ds="http://schemas.openxmlformats.org/officeDocument/2006/customXml" ds:itemID="{DB5FB0C0-EB0F-4529-AA6C-F65B74918B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817</Words>
  <Characters>5215</Characters>
  <Application>Microsoft Office Word</Application>
  <DocSecurity>0</DocSecurity>
  <Lines>168</Lines>
  <Paragraphs>109</Paragraphs>
  <ScaleCrop>false</ScaleCrop>
  <Company>Author-it Software Corporation Ltd.</Company>
  <LinksUpToDate>false</LinksUpToDate>
  <CharactersWithSpaces>5923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CHCCCS008 Develop strategies to address unmet needs</dc:title>
  <dc:subject>Approved</dc:subject>
  <dc:creator>SkillsIQ</dc:creator>
  <cp:keywords>Release: 1</cp:keywords>
  <dc:description>Review Date: 12 April 2008</dc:description>
  <cp:lastModifiedBy>Stephane Elmosnino</cp:lastModifiedBy>
  <cp:revision>6</cp:revision>
  <dcterms:created xsi:type="dcterms:W3CDTF">2025-01-16T22:58:00Z</dcterms:created>
  <dcterms:modified xsi:type="dcterms:W3CDTF">2025-04-11T06:45:00Z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1789200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