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66A18" w14:textId="1882F69F" w:rsidR="00E045D7" w:rsidRDefault="005C7363" w:rsidP="00E045D7">
      <w:pPr>
        <w:pStyle w:val="Title"/>
      </w:pPr>
      <w:r>
        <w:rPr>
          <w:noProof/>
        </w:rPr>
        <mc:AlternateContent>
          <mc:Choice Requires="wps">
            <w:drawing>
              <wp:anchor distT="0" distB="0" distL="114300" distR="114300" simplePos="0" relativeHeight="251659264" behindDoc="1" locked="0" layoutInCell="1" allowOverlap="1" wp14:anchorId="733BFAAA" wp14:editId="312411AE">
                <wp:simplePos x="0" y="0"/>
                <wp:positionH relativeFrom="page">
                  <wp:posOffset>1270000</wp:posOffset>
                </wp:positionH>
                <wp:positionV relativeFrom="page">
                  <wp:posOffset>2539365</wp:posOffset>
                </wp:positionV>
                <wp:extent cx="5080000" cy="1270000"/>
                <wp:effectExtent l="0" t="0" r="0" b="0"/>
                <wp:wrapNone/>
                <wp:docPr id="213973500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3469C08" w14:textId="4FC70E36"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3BFAAA"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3469C08" w14:textId="4FC70E36"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v:textbox>
                <w10:wrap anchorx="page" anchory="page"/>
              </v:shape>
            </w:pict>
          </mc:Fallback>
        </mc:AlternateContent>
      </w:r>
      <w:fldSimple w:instr=" TITLE   \* MERGEFORMAT ">
        <w:r w:rsidR="00E045D7">
          <w:t>CHCADV001 Facilitate the interests and rights of clients</w:t>
        </w:r>
      </w:fldSimple>
    </w:p>
    <w:p w14:paraId="3580E5DF" w14:textId="77777777" w:rsidR="00E045D7" w:rsidRDefault="00E045D7" w:rsidP="00E045D7">
      <w:pPr>
        <w:pStyle w:val="Version"/>
        <w:sectPr w:rsidR="00E045D7" w:rsidSect="0006393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CFF7CF8" w14:textId="18A13F5C" w:rsidR="00E238F8" w:rsidRPr="00063937" w:rsidRDefault="005C7363" w:rsidP="00063937">
      <w:pPr>
        <w:pStyle w:val="SuperHeading"/>
      </w:pPr>
      <w:r>
        <w:rPr>
          <w:noProof/>
        </w:rPr>
        <w:lastRenderedPageBreak/>
        <mc:AlternateContent>
          <mc:Choice Requires="wps">
            <w:drawing>
              <wp:anchor distT="0" distB="0" distL="114300" distR="114300" simplePos="0" relativeHeight="251660288" behindDoc="1" locked="0" layoutInCell="1" allowOverlap="1" wp14:anchorId="7D0865D0" wp14:editId="715C6D18">
                <wp:simplePos x="0" y="0"/>
                <wp:positionH relativeFrom="page">
                  <wp:posOffset>1270000</wp:posOffset>
                </wp:positionH>
                <wp:positionV relativeFrom="page">
                  <wp:posOffset>2540000</wp:posOffset>
                </wp:positionV>
                <wp:extent cx="5080000" cy="1270000"/>
                <wp:effectExtent l="0" t="0" r="0" b="0"/>
                <wp:wrapNone/>
                <wp:docPr id="89964139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646AFC" w14:textId="01D22689"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865D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9646AFC" w14:textId="01D22689"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v:textbox>
                <w10:wrap anchorx="page" anchory="page"/>
              </v:shape>
            </w:pict>
          </mc:Fallback>
        </mc:AlternateContent>
      </w:r>
      <w:r w:rsidR="00E045D7">
        <w:t>CHCADV001 Facilitate the interests and rights of clients</w:t>
      </w:r>
    </w:p>
    <w:p w14:paraId="606A1194" w14:textId="77777777" w:rsidR="00E238F8" w:rsidRPr="00063937" w:rsidRDefault="00E045D7" w:rsidP="00063937">
      <w:pPr>
        <w:pStyle w:val="Heading1"/>
      </w:pPr>
      <w:bookmarkStart w:id="0" w:name="O_650354"/>
      <w:bookmarkEnd w:id="0"/>
      <w:r w:rsidRPr="0006393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E238F8" w14:paraId="333E27BB" w14:textId="77777777" w:rsidTr="182EF0E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03152A6" w14:textId="77777777" w:rsidR="00E238F8" w:rsidRPr="00063937" w:rsidRDefault="00E045D7" w:rsidP="00063937">
            <w:pPr>
              <w:pStyle w:val="BodyText"/>
            </w:pPr>
            <w:r w:rsidRPr="0006393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F3C9C1F" w14:textId="77777777" w:rsidR="00E238F8" w:rsidRDefault="00E045D7" w:rsidP="00063937">
            <w:pPr>
              <w:pStyle w:val="BodyText"/>
              <w:rPr>
                <w:lang w:val="en-NZ"/>
              </w:rPr>
            </w:pPr>
            <w:r w:rsidRPr="00063937">
              <w:rPr>
                <w:rStyle w:val="SpecialBold"/>
              </w:rPr>
              <w:t>Comments</w:t>
            </w:r>
          </w:p>
        </w:tc>
      </w:tr>
      <w:tr w:rsidR="182EF0E6" w14:paraId="4D20AFA1" w14:textId="77777777" w:rsidTr="182EF0E6">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7D92C6" w14:textId="278D8253" w:rsidR="15C2E06D" w:rsidRDefault="15C2E06D" w:rsidP="005C7363">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14FFBD9" w14:textId="54B48C32" w:rsidR="15C2E06D" w:rsidRDefault="15C2E06D" w:rsidP="005C7363">
            <w:pPr>
              <w:pStyle w:val="BodyText"/>
            </w:pPr>
            <w:r>
              <w:t>Release 1 is equivalent to release 2. Minor grammatical changes to application and element.</w:t>
            </w:r>
          </w:p>
          <w:p w14:paraId="60BB93ED" w14:textId="717FD477" w:rsidR="182EF0E6" w:rsidRDefault="182EF0E6" w:rsidP="182EF0E6">
            <w:pPr>
              <w:pStyle w:val="BodyText"/>
            </w:pPr>
          </w:p>
        </w:tc>
      </w:tr>
      <w:tr w:rsidR="00E238F8" w:rsidRPr="00063937" w14:paraId="2143314A" w14:textId="77777777" w:rsidTr="182EF0E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286FBEF" w14:textId="77777777" w:rsidR="00E238F8" w:rsidRDefault="00E045D7" w:rsidP="00063937">
            <w:pPr>
              <w:pStyle w:val="BodyText"/>
              <w:rPr>
                <w:lang w:val="en-NZ"/>
              </w:rPr>
            </w:pPr>
            <w:r w:rsidRPr="0006393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981E779" w14:textId="1AE067A6" w:rsidR="00E238F8" w:rsidRPr="00063937" w:rsidRDefault="00E238F8" w:rsidP="00063937">
            <w:pPr>
              <w:pStyle w:val="BodyText"/>
            </w:pPr>
          </w:p>
          <w:p w14:paraId="2F671952" w14:textId="016695B2" w:rsidR="00E238F8" w:rsidRPr="00063937" w:rsidRDefault="36F30CAF" w:rsidP="00063937">
            <w:pPr>
              <w:pStyle w:val="BodyText"/>
            </w:pPr>
            <w:r>
              <w:t>Minor grammatical changes to application and element.</w:t>
            </w:r>
          </w:p>
        </w:tc>
      </w:tr>
    </w:tbl>
    <w:p w14:paraId="29C696D6" w14:textId="77777777" w:rsidR="00E238F8" w:rsidRPr="00063937" w:rsidRDefault="00E238F8" w:rsidP="00063937">
      <w:pPr>
        <w:pStyle w:val="BodyText"/>
      </w:pPr>
    </w:p>
    <w:p w14:paraId="42955700" w14:textId="77777777" w:rsidR="00E238F8" w:rsidRPr="00063937" w:rsidRDefault="00E238F8" w:rsidP="00063937">
      <w:pPr>
        <w:pStyle w:val="AllowPageBreak"/>
      </w:pPr>
    </w:p>
    <w:p w14:paraId="76376ADF" w14:textId="77777777" w:rsidR="00E238F8" w:rsidRPr="00063937" w:rsidRDefault="00E045D7" w:rsidP="00063937">
      <w:pPr>
        <w:pStyle w:val="Heading1"/>
      </w:pPr>
      <w:bookmarkStart w:id="1" w:name="O_650355"/>
      <w:bookmarkEnd w:id="1"/>
      <w:r w:rsidRPr="00063937">
        <w:t>Application</w:t>
      </w:r>
    </w:p>
    <w:p w14:paraId="470BDEFA" w14:textId="77777777" w:rsidR="00E238F8" w:rsidRPr="00063937" w:rsidRDefault="00E045D7" w:rsidP="00E045D7">
      <w:pPr>
        <w:pStyle w:val="BodyText"/>
      </w:pPr>
      <w:r w:rsidRPr="00063937">
        <w:t xml:space="preserve">This unit describes the skills and knowledge required to assist clients to identify their rights, voice their needs and concerns and realise their interests, rights and needs. </w:t>
      </w:r>
    </w:p>
    <w:p w14:paraId="2D76014D" w14:textId="2DF50A3F" w:rsidR="00E238F8" w:rsidRPr="00063937" w:rsidRDefault="00E045D7" w:rsidP="00E045D7">
      <w:pPr>
        <w:pStyle w:val="BodyText"/>
      </w:pPr>
      <w:r>
        <w:t xml:space="preserve">This unit applies to workers of all levels in a range of health or community services settings who provide services using a human </w:t>
      </w:r>
      <w:r w:rsidR="4FB4F02C">
        <w:t>rights-based</w:t>
      </w:r>
      <w:r>
        <w:t xml:space="preserve"> approach and have direct interaction with clients. </w:t>
      </w:r>
    </w:p>
    <w:p w14:paraId="231CB0B4" w14:textId="77777777" w:rsidR="00E238F8" w:rsidRPr="00E045D7" w:rsidRDefault="00E045D7" w:rsidP="00E045D7">
      <w:pPr>
        <w:pStyle w:val="BodyText"/>
        <w:rPr>
          <w:i/>
        </w:rPr>
      </w:pPr>
      <w:r w:rsidRPr="00E045D7">
        <w:rPr>
          <w:rStyle w:val="Emphasis"/>
        </w:rPr>
        <w:t xml:space="preserve">The skills in this unit must be applied in accordance with Commonwealth and State/Territory legislation, Australian/New Zealand standards and industry codes of practice. </w:t>
      </w:r>
    </w:p>
    <w:p w14:paraId="1EB3B90B" w14:textId="77777777" w:rsidR="00E238F8" w:rsidRPr="00063937" w:rsidRDefault="00E045D7" w:rsidP="00063937">
      <w:pPr>
        <w:pStyle w:val="Heading1"/>
      </w:pPr>
      <w:bookmarkStart w:id="2" w:name="O_650360"/>
      <w:bookmarkEnd w:id="2"/>
      <w:r w:rsidRPr="00063937">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2"/>
      </w:tblGrid>
      <w:tr w:rsidR="00E238F8" w:rsidRPr="00063937" w14:paraId="4D4C8840" w14:textId="77777777" w:rsidTr="69CF8592">
        <w:trPr>
          <w:trHeight w:val="300"/>
          <w:tblHeader/>
        </w:trPr>
        <w:tc>
          <w:tcPr>
            <w:tcW w:w="3261" w:type="dxa"/>
            <w:tcBorders>
              <w:top w:val="nil"/>
              <w:left w:val="nil"/>
              <w:bottom w:val="nil"/>
              <w:right w:val="nil"/>
            </w:tcBorders>
            <w:tcMar>
              <w:top w:w="0" w:type="dxa"/>
              <w:left w:w="62" w:type="dxa"/>
              <w:bottom w:w="0" w:type="dxa"/>
              <w:right w:w="62" w:type="dxa"/>
            </w:tcMar>
          </w:tcPr>
          <w:p w14:paraId="6FCE91B1" w14:textId="77777777" w:rsidR="00E238F8" w:rsidRPr="00063937" w:rsidRDefault="00E045D7" w:rsidP="00063937">
            <w:pPr>
              <w:pStyle w:val="BodyText"/>
            </w:pPr>
            <w:r w:rsidRPr="00063937">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2B82411" w14:textId="77777777" w:rsidR="00E238F8" w:rsidRDefault="00E045D7" w:rsidP="00063937">
            <w:pPr>
              <w:pStyle w:val="BodyText"/>
              <w:rPr>
                <w:lang w:val="en-NZ"/>
              </w:rPr>
            </w:pPr>
            <w:r w:rsidRPr="00063937">
              <w:rPr>
                <w:rStyle w:val="SpecialBold"/>
              </w:rPr>
              <w:t>PERFORMANCE CRITERIA</w:t>
            </w:r>
          </w:p>
        </w:tc>
      </w:tr>
      <w:tr w:rsidR="00E238F8" w14:paraId="4BEE4434" w14:textId="77777777" w:rsidTr="69CF8592">
        <w:trPr>
          <w:trHeight w:val="300"/>
          <w:tblHeader/>
        </w:trPr>
        <w:tc>
          <w:tcPr>
            <w:tcW w:w="3261" w:type="dxa"/>
            <w:tcBorders>
              <w:top w:val="nil"/>
              <w:left w:val="nil"/>
              <w:bottom w:val="nil"/>
              <w:right w:val="nil"/>
            </w:tcBorders>
            <w:tcMar>
              <w:top w:w="0" w:type="dxa"/>
              <w:left w:w="62" w:type="dxa"/>
              <w:bottom w:w="0" w:type="dxa"/>
              <w:right w:w="62" w:type="dxa"/>
            </w:tcMar>
          </w:tcPr>
          <w:p w14:paraId="0C13E48E" w14:textId="77777777" w:rsidR="00E238F8" w:rsidRPr="00063937" w:rsidRDefault="00E045D7" w:rsidP="00063937">
            <w:pPr>
              <w:pStyle w:val="BodyText"/>
            </w:pPr>
            <w:r w:rsidRPr="00063937">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233E53D" w14:textId="77777777" w:rsidR="00E238F8" w:rsidRDefault="00E045D7" w:rsidP="00063937">
            <w:pPr>
              <w:pStyle w:val="BodyText"/>
              <w:rPr>
                <w:lang w:val="en-NZ"/>
              </w:rPr>
            </w:pPr>
            <w:r w:rsidRPr="00063937">
              <w:rPr>
                <w:rStyle w:val="Emphasis"/>
              </w:rPr>
              <w:t>Performance criteria specify the performance needed to demonstrate achievement of the element</w:t>
            </w:r>
          </w:p>
        </w:tc>
      </w:tr>
      <w:tr w:rsidR="00E238F8" w14:paraId="0F4F31A6"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0EBB6013" w14:textId="2C96DC8B" w:rsidR="00E238F8" w:rsidRDefault="00E045D7" w:rsidP="00063937">
            <w:pPr>
              <w:pStyle w:val="BodyText"/>
              <w:rPr>
                <w:lang w:val="en-NZ"/>
              </w:rPr>
            </w:pPr>
            <w:r>
              <w:t xml:space="preserve">1. </w:t>
            </w:r>
            <w:r w:rsidR="07126369">
              <w:t>Assist clients to realise</w:t>
            </w:r>
            <w:r>
              <w:t xml:space="preserve"> interests, rights and needs</w:t>
            </w:r>
          </w:p>
        </w:tc>
        <w:tc>
          <w:tcPr>
            <w:tcW w:w="5702" w:type="dxa"/>
            <w:tcBorders>
              <w:top w:val="nil"/>
              <w:left w:val="nil"/>
              <w:bottom w:val="nil"/>
              <w:right w:val="nil"/>
            </w:tcBorders>
            <w:tcMar>
              <w:top w:w="0" w:type="dxa"/>
              <w:left w:w="62" w:type="dxa"/>
              <w:bottom w:w="0" w:type="dxa"/>
              <w:right w:w="62" w:type="dxa"/>
            </w:tcMar>
          </w:tcPr>
          <w:p w14:paraId="456182EE" w14:textId="77777777" w:rsidR="00E238F8" w:rsidRPr="00063937" w:rsidRDefault="00E045D7" w:rsidP="00063937">
            <w:pPr>
              <w:pStyle w:val="BodyText"/>
            </w:pPr>
            <w:r w:rsidRPr="00063937">
              <w:t>1.1 Discuss the rights and responsibilities of all parties with client</w:t>
            </w:r>
          </w:p>
          <w:p w14:paraId="48E8CFFC" w14:textId="77777777" w:rsidR="00E238F8" w:rsidRPr="00063937" w:rsidRDefault="00E045D7" w:rsidP="00063937">
            <w:pPr>
              <w:pStyle w:val="BodyText"/>
            </w:pPr>
            <w:r w:rsidRPr="00063937">
              <w:t xml:space="preserve">1.2 Provide client with researched, relevant and timely information on their rights and responsibilities </w:t>
            </w:r>
          </w:p>
          <w:p w14:paraId="267FC320" w14:textId="77777777" w:rsidR="00E238F8" w:rsidRPr="00063937" w:rsidRDefault="00E045D7" w:rsidP="00063937">
            <w:pPr>
              <w:pStyle w:val="BodyText"/>
            </w:pPr>
            <w:r w:rsidRPr="00063937">
              <w:t>1.3 Assist clients to identify their own interests, rights, needs, choices and responsibilities</w:t>
            </w:r>
          </w:p>
          <w:p w14:paraId="0E6D6E88" w14:textId="77777777" w:rsidR="00E238F8" w:rsidRPr="00063937" w:rsidRDefault="00E045D7" w:rsidP="00063937">
            <w:pPr>
              <w:pStyle w:val="BodyText"/>
            </w:pPr>
            <w:r w:rsidRPr="00063937">
              <w:t>1.4 Identify when rights are infringed or not being met</w:t>
            </w:r>
          </w:p>
          <w:p w14:paraId="17360AF6" w14:textId="77777777" w:rsidR="00E238F8" w:rsidRDefault="00E045D7" w:rsidP="00063937">
            <w:pPr>
              <w:pStyle w:val="BodyText"/>
              <w:rPr>
                <w:lang w:val="en-NZ"/>
              </w:rPr>
            </w:pPr>
            <w:r w:rsidRPr="00063937">
              <w:t>1.5 Provide client with information on available options for meeting their rights and needs and assist them to identify their preferred option</w:t>
            </w:r>
          </w:p>
        </w:tc>
      </w:tr>
      <w:tr w:rsidR="00E238F8" w14:paraId="55B4F6A6"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6C305C35" w14:textId="5400FBA9" w:rsidR="00E238F8" w:rsidRDefault="005C7363">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44C37735" wp14:editId="4AE5A4B1">
                      <wp:simplePos x="0" y="0"/>
                      <wp:positionH relativeFrom="page">
                        <wp:posOffset>370205</wp:posOffset>
                      </wp:positionH>
                      <wp:positionV relativeFrom="page">
                        <wp:posOffset>634365</wp:posOffset>
                      </wp:positionV>
                      <wp:extent cx="5080000" cy="1270000"/>
                      <wp:effectExtent l="0" t="0" r="0" b="0"/>
                      <wp:wrapNone/>
                      <wp:docPr id="21820740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D1B1C5" w14:textId="66EBEEAB"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37735"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46D1B1C5" w14:textId="66EBEEAB"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v:textbox>
                      <w10:wrap anchorx="page" anchory="page"/>
                    </v:shape>
                  </w:pict>
                </mc:Fallback>
              </mc:AlternateContent>
            </w:r>
          </w:p>
        </w:tc>
        <w:tc>
          <w:tcPr>
            <w:tcW w:w="5702" w:type="dxa"/>
            <w:tcBorders>
              <w:top w:val="nil"/>
              <w:left w:val="nil"/>
              <w:bottom w:val="nil"/>
              <w:right w:val="nil"/>
            </w:tcBorders>
            <w:tcMar>
              <w:top w:w="0" w:type="dxa"/>
              <w:left w:w="62" w:type="dxa"/>
              <w:bottom w:w="0" w:type="dxa"/>
              <w:right w:w="62" w:type="dxa"/>
            </w:tcMar>
          </w:tcPr>
          <w:p w14:paraId="164E5238" w14:textId="77777777" w:rsidR="00E238F8" w:rsidRDefault="00E238F8" w:rsidP="00063937">
            <w:pPr>
              <w:pStyle w:val="BodyText"/>
              <w:rPr>
                <w:lang w:val="en-NZ"/>
              </w:rPr>
            </w:pPr>
          </w:p>
        </w:tc>
      </w:tr>
      <w:tr w:rsidR="00E238F8" w14:paraId="7FED46AF"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1A672303" w14:textId="77777777" w:rsidR="00E238F8" w:rsidRDefault="00E045D7" w:rsidP="00063937">
            <w:pPr>
              <w:pStyle w:val="BodyText"/>
              <w:rPr>
                <w:lang w:val="en-NZ"/>
              </w:rPr>
            </w:pPr>
            <w:r w:rsidRPr="00063937">
              <w:t>2. Advocate in accordance with client preferences and requests to optimise client outcomes</w:t>
            </w:r>
          </w:p>
        </w:tc>
        <w:tc>
          <w:tcPr>
            <w:tcW w:w="5702" w:type="dxa"/>
            <w:tcBorders>
              <w:top w:val="nil"/>
              <w:left w:val="nil"/>
              <w:bottom w:val="nil"/>
              <w:right w:val="nil"/>
            </w:tcBorders>
            <w:tcMar>
              <w:top w:w="0" w:type="dxa"/>
              <w:left w:w="62" w:type="dxa"/>
              <w:bottom w:w="0" w:type="dxa"/>
              <w:right w:w="62" w:type="dxa"/>
            </w:tcMar>
          </w:tcPr>
          <w:p w14:paraId="01B6E25D" w14:textId="77777777" w:rsidR="00E238F8" w:rsidRPr="00063937" w:rsidRDefault="00E045D7" w:rsidP="00063937">
            <w:pPr>
              <w:pStyle w:val="BodyText"/>
            </w:pPr>
            <w:r w:rsidRPr="00063937">
              <w:t>2.1 Undertake an assessment to identify client’s ability to advocate for self</w:t>
            </w:r>
          </w:p>
          <w:p w14:paraId="6016CD12" w14:textId="77777777" w:rsidR="00E238F8" w:rsidRPr="00063937" w:rsidRDefault="00E045D7" w:rsidP="00063937">
            <w:pPr>
              <w:pStyle w:val="BodyText"/>
            </w:pPr>
            <w:r w:rsidRPr="00063937">
              <w:t>2.2 Initiate, negotiate and implement relevant strategies for addressing client rights and needs in collaboration with the client</w:t>
            </w:r>
          </w:p>
          <w:p w14:paraId="65C609B9" w14:textId="77777777" w:rsidR="00E238F8" w:rsidRPr="00063937" w:rsidRDefault="00E045D7" w:rsidP="00063937">
            <w:pPr>
              <w:pStyle w:val="BodyText"/>
            </w:pPr>
            <w:r w:rsidRPr="00063937">
              <w:t>2.3 Identify potential barriers as well as resources</w:t>
            </w:r>
          </w:p>
          <w:p w14:paraId="796FFB69" w14:textId="77777777" w:rsidR="00E238F8" w:rsidRPr="00063937" w:rsidRDefault="00E045D7" w:rsidP="00063937">
            <w:pPr>
              <w:pStyle w:val="BodyText"/>
            </w:pPr>
            <w:r w:rsidRPr="00063937">
              <w:t>2.4 Identify and contact the most appropriate individuals and/or organisations and represent the client to optimise outcomes for the client</w:t>
            </w:r>
          </w:p>
          <w:p w14:paraId="580CD8FD" w14:textId="77777777" w:rsidR="00E238F8" w:rsidRDefault="00E045D7" w:rsidP="00063937">
            <w:pPr>
              <w:pStyle w:val="BodyText"/>
              <w:rPr>
                <w:lang w:val="en-NZ"/>
              </w:rPr>
            </w:pPr>
            <w:r w:rsidRPr="00063937">
              <w:t>2.5 Ensure information is kept in confidence unless authorisation is given to release it</w:t>
            </w:r>
          </w:p>
        </w:tc>
      </w:tr>
      <w:tr w:rsidR="00E238F8" w14:paraId="4D4323F4"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4CBDB38A" w14:textId="77777777" w:rsidR="00E238F8" w:rsidRDefault="00E238F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249D9AAA" w14:textId="77777777" w:rsidR="00E238F8" w:rsidRDefault="00E238F8" w:rsidP="00063937">
            <w:pPr>
              <w:pStyle w:val="BodyText"/>
              <w:rPr>
                <w:lang w:val="en-NZ"/>
              </w:rPr>
            </w:pPr>
          </w:p>
        </w:tc>
      </w:tr>
      <w:tr w:rsidR="00E238F8" w14:paraId="19F3AF6E"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23C72A53" w14:textId="77777777" w:rsidR="00E238F8" w:rsidRDefault="00E045D7" w:rsidP="00063937">
            <w:pPr>
              <w:pStyle w:val="BodyText"/>
              <w:rPr>
                <w:lang w:val="en-NZ"/>
              </w:rPr>
            </w:pPr>
            <w:r w:rsidRPr="00063937">
              <w:t xml:space="preserve">3. Provide ongoing support to clients </w:t>
            </w:r>
          </w:p>
        </w:tc>
        <w:tc>
          <w:tcPr>
            <w:tcW w:w="5702" w:type="dxa"/>
            <w:tcBorders>
              <w:top w:val="nil"/>
              <w:left w:val="nil"/>
              <w:bottom w:val="nil"/>
              <w:right w:val="nil"/>
            </w:tcBorders>
            <w:tcMar>
              <w:top w:w="0" w:type="dxa"/>
              <w:left w:w="62" w:type="dxa"/>
              <w:bottom w:w="0" w:type="dxa"/>
              <w:right w:w="62" w:type="dxa"/>
            </w:tcMar>
          </w:tcPr>
          <w:p w14:paraId="2AAF6E19" w14:textId="77777777" w:rsidR="00E238F8" w:rsidRPr="00063937" w:rsidRDefault="00E045D7" w:rsidP="00063937">
            <w:pPr>
              <w:pStyle w:val="BodyText"/>
            </w:pPr>
            <w:r w:rsidRPr="00063937">
              <w:t>3.1 Support and encourage clients to exercise their rights and personal preferences without compromising their safety and that of others</w:t>
            </w:r>
          </w:p>
          <w:p w14:paraId="271F748C" w14:textId="77777777" w:rsidR="00E238F8" w:rsidRPr="00063937" w:rsidRDefault="00E045D7" w:rsidP="00063937">
            <w:pPr>
              <w:pStyle w:val="BodyText"/>
            </w:pPr>
            <w:r w:rsidRPr="00063937">
              <w:t xml:space="preserve">3.2 Consult with supervisor, other support workers and the service about interests, rights and needs of clients in a way that upholds their rights and supports their reasonable expectations </w:t>
            </w:r>
          </w:p>
          <w:p w14:paraId="7CC6F2ED" w14:textId="77777777" w:rsidR="00E238F8" w:rsidRPr="00063937" w:rsidRDefault="00E045D7" w:rsidP="00063937">
            <w:pPr>
              <w:pStyle w:val="BodyText"/>
            </w:pPr>
            <w:r w:rsidRPr="00063937">
              <w:t>3.3 Identify situations of risk or potential risk and refer appropriately</w:t>
            </w:r>
          </w:p>
          <w:p w14:paraId="776266A7" w14:textId="77777777" w:rsidR="00E238F8" w:rsidRPr="00063937" w:rsidRDefault="00E045D7" w:rsidP="00063937">
            <w:pPr>
              <w:pStyle w:val="BodyText"/>
            </w:pPr>
            <w:r w:rsidRPr="00063937">
              <w:t>3.4 Apply work practices to minimise potential for harm to clients, self and others</w:t>
            </w:r>
          </w:p>
          <w:p w14:paraId="15091EEA" w14:textId="79C5B87D" w:rsidR="00E238F8" w:rsidRDefault="00E045D7" w:rsidP="00063937">
            <w:pPr>
              <w:pStyle w:val="BodyText"/>
              <w:rPr>
                <w:lang w:val="en-NZ"/>
              </w:rPr>
            </w:pPr>
            <w:r>
              <w:t xml:space="preserve">3.5 Conduct all activities </w:t>
            </w:r>
            <w:r w:rsidR="4F2324CC">
              <w:t xml:space="preserve">ethically </w:t>
            </w:r>
            <w:r>
              <w:t xml:space="preserve">in accordance with legal, organisation and duty of care requirements </w:t>
            </w:r>
          </w:p>
        </w:tc>
      </w:tr>
      <w:tr w:rsidR="00E238F8" w14:paraId="63011D67"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349DE02F" w14:textId="77777777" w:rsidR="00E238F8" w:rsidRDefault="00E238F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27AE4105" w14:textId="77777777" w:rsidR="00E238F8" w:rsidRDefault="00E238F8" w:rsidP="00063937">
            <w:pPr>
              <w:pStyle w:val="BodyText"/>
              <w:rPr>
                <w:lang w:val="en-NZ"/>
              </w:rPr>
            </w:pPr>
          </w:p>
        </w:tc>
      </w:tr>
      <w:tr w:rsidR="00E238F8" w14:paraId="6930DB10"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3CD1E849" w14:textId="77777777" w:rsidR="00E238F8" w:rsidRDefault="00E045D7" w:rsidP="00063937">
            <w:pPr>
              <w:pStyle w:val="BodyText"/>
              <w:rPr>
                <w:lang w:val="en-NZ"/>
              </w:rPr>
            </w:pPr>
            <w:r w:rsidRPr="00063937">
              <w:t>4. Support clients making a complaint</w:t>
            </w:r>
          </w:p>
        </w:tc>
        <w:tc>
          <w:tcPr>
            <w:tcW w:w="5702" w:type="dxa"/>
            <w:tcBorders>
              <w:top w:val="nil"/>
              <w:left w:val="nil"/>
              <w:bottom w:val="nil"/>
              <w:right w:val="nil"/>
            </w:tcBorders>
            <w:tcMar>
              <w:top w:w="0" w:type="dxa"/>
              <w:left w:w="62" w:type="dxa"/>
              <w:bottom w:w="0" w:type="dxa"/>
              <w:right w:w="62" w:type="dxa"/>
            </w:tcMar>
          </w:tcPr>
          <w:p w14:paraId="5BC919A0" w14:textId="77777777" w:rsidR="00E238F8" w:rsidRPr="00063937" w:rsidRDefault="00E045D7" w:rsidP="00063937">
            <w:pPr>
              <w:pStyle w:val="BodyText"/>
            </w:pPr>
            <w:r w:rsidRPr="00063937">
              <w:t>4.1 Discuss organisation and legal complaints mechanism and ensure client is aware of rights and responsibilities</w:t>
            </w:r>
          </w:p>
          <w:p w14:paraId="4CE8F88C" w14:textId="77777777" w:rsidR="00E238F8" w:rsidRPr="00063937" w:rsidRDefault="00E045D7" w:rsidP="00063937">
            <w:pPr>
              <w:pStyle w:val="BodyText"/>
            </w:pPr>
            <w:r w:rsidRPr="00063937">
              <w:t xml:space="preserve">4.2 Assist client in lodging a complaint </w:t>
            </w:r>
          </w:p>
          <w:p w14:paraId="20940281" w14:textId="77777777" w:rsidR="00E238F8" w:rsidRDefault="00E045D7" w:rsidP="00063937">
            <w:pPr>
              <w:pStyle w:val="BodyText"/>
              <w:rPr>
                <w:lang w:val="en-NZ"/>
              </w:rPr>
            </w:pPr>
            <w:r w:rsidRPr="00063937">
              <w:t xml:space="preserve">4.3 Monitor process and provide ongoing support and information to client </w:t>
            </w:r>
          </w:p>
        </w:tc>
      </w:tr>
      <w:tr w:rsidR="00E238F8" w14:paraId="7E096235"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1250EA9A" w14:textId="77777777" w:rsidR="00E238F8" w:rsidRDefault="00E238F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544DE1A" w14:textId="77777777" w:rsidR="00E238F8" w:rsidRDefault="00E238F8" w:rsidP="00063937">
            <w:pPr>
              <w:pStyle w:val="BodyText"/>
              <w:rPr>
                <w:lang w:val="en-NZ"/>
              </w:rPr>
            </w:pPr>
          </w:p>
        </w:tc>
      </w:tr>
      <w:tr w:rsidR="00E238F8" w:rsidRPr="00063937" w14:paraId="3DF9EEA0" w14:textId="77777777" w:rsidTr="69CF8592">
        <w:trPr>
          <w:trHeight w:val="300"/>
        </w:trPr>
        <w:tc>
          <w:tcPr>
            <w:tcW w:w="3261" w:type="dxa"/>
            <w:tcBorders>
              <w:top w:val="nil"/>
              <w:left w:val="nil"/>
              <w:bottom w:val="nil"/>
              <w:right w:val="nil"/>
            </w:tcBorders>
            <w:tcMar>
              <w:top w:w="0" w:type="dxa"/>
              <w:left w:w="62" w:type="dxa"/>
              <w:bottom w:w="0" w:type="dxa"/>
              <w:right w:w="62" w:type="dxa"/>
            </w:tcMar>
          </w:tcPr>
          <w:p w14:paraId="4909987E" w14:textId="411D9F1F" w:rsidR="00E238F8" w:rsidRDefault="005C7363" w:rsidP="00063937">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286E4181" wp14:editId="0982AF0D">
                      <wp:simplePos x="0" y="0"/>
                      <wp:positionH relativeFrom="page">
                        <wp:posOffset>370205</wp:posOffset>
                      </wp:positionH>
                      <wp:positionV relativeFrom="page">
                        <wp:posOffset>634365</wp:posOffset>
                      </wp:positionV>
                      <wp:extent cx="5080000" cy="1270000"/>
                      <wp:effectExtent l="0" t="0" r="0" b="0"/>
                      <wp:wrapNone/>
                      <wp:docPr id="74188729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04547C" w14:textId="758248C8"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E4181" id="Watermark_Page_4" o:spid="_x0000_s1029" type="#_x0000_t202" style="position:absolute;margin-left:29.15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AbUzv4QAAAA4BAAAPAAAAAAAAAAAAAAAAAKwEAABkcnMvZG93bnJldi54bWxQ&#13;&#10;SwUGAAAAAAQABADzAAAAugUAAAAA&#13;&#10;" stroked="f" strokeweight=".5pt">
                      <v:fill opacity="0"/>
                      <o:lock v:ext="edit" aspectratio="t"/>
                      <v:textbox>
                        <w:txbxContent>
                          <w:p w14:paraId="5D04547C" w14:textId="758248C8"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v:textbox>
                      <w10:wrap anchorx="page" anchory="page"/>
                    </v:shape>
                  </w:pict>
                </mc:Fallback>
              </mc:AlternateContent>
            </w:r>
            <w:r w:rsidR="00E045D7" w:rsidRPr="00063937">
              <w:t xml:space="preserve">5. Review progress </w:t>
            </w:r>
          </w:p>
        </w:tc>
        <w:tc>
          <w:tcPr>
            <w:tcW w:w="5702" w:type="dxa"/>
            <w:tcBorders>
              <w:top w:val="nil"/>
              <w:left w:val="nil"/>
              <w:bottom w:val="nil"/>
              <w:right w:val="nil"/>
            </w:tcBorders>
            <w:tcMar>
              <w:top w:w="0" w:type="dxa"/>
              <w:left w:w="62" w:type="dxa"/>
              <w:bottom w:w="0" w:type="dxa"/>
              <w:right w:w="62" w:type="dxa"/>
            </w:tcMar>
          </w:tcPr>
          <w:p w14:paraId="102C02C0" w14:textId="77777777" w:rsidR="00E238F8" w:rsidRPr="00063937" w:rsidRDefault="00E045D7" w:rsidP="00063937">
            <w:pPr>
              <w:pStyle w:val="BodyText"/>
            </w:pPr>
            <w:r w:rsidRPr="00063937">
              <w:t>5.1 Discuss progress and outcomes with the client and collaborate on further action as necessary</w:t>
            </w:r>
          </w:p>
          <w:p w14:paraId="03724596" w14:textId="77777777" w:rsidR="00E238F8" w:rsidRPr="00063937" w:rsidRDefault="00E045D7" w:rsidP="00063937">
            <w:pPr>
              <w:pStyle w:val="BodyText"/>
            </w:pPr>
            <w:r w:rsidRPr="00063937">
              <w:t xml:space="preserve">5.2 Ensure follow up and links to other services as required and in accordance with client preferences </w:t>
            </w:r>
          </w:p>
          <w:p w14:paraId="51E44A0E" w14:textId="77777777" w:rsidR="00E238F8" w:rsidRPr="00063937" w:rsidRDefault="00E045D7" w:rsidP="00063937">
            <w:pPr>
              <w:pStyle w:val="BodyText"/>
            </w:pPr>
            <w:r w:rsidRPr="00063937">
              <w:t>5.3 Obtain feedback and identify opportunities for improvement to own work and action as appropriate</w:t>
            </w:r>
          </w:p>
        </w:tc>
      </w:tr>
    </w:tbl>
    <w:p w14:paraId="38444D69" w14:textId="77777777" w:rsidR="00E238F8" w:rsidRPr="00063937" w:rsidRDefault="00E238F8" w:rsidP="00063937">
      <w:pPr>
        <w:pStyle w:val="BodyText"/>
      </w:pPr>
    </w:p>
    <w:p w14:paraId="2F5A9474" w14:textId="77777777" w:rsidR="00E238F8" w:rsidRPr="00063937" w:rsidRDefault="00E238F8" w:rsidP="00063937">
      <w:pPr>
        <w:pStyle w:val="AllowPageBreak"/>
      </w:pPr>
    </w:p>
    <w:p w14:paraId="40FE01C7" w14:textId="77777777" w:rsidR="00E238F8" w:rsidRPr="00063937" w:rsidRDefault="00E045D7" w:rsidP="00063937">
      <w:pPr>
        <w:pStyle w:val="Heading1"/>
      </w:pPr>
      <w:bookmarkStart w:id="3" w:name="O_650361"/>
      <w:bookmarkEnd w:id="3"/>
      <w:r w:rsidRPr="00063937">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E238F8" w14:paraId="1D1DC554" w14:textId="77777777" w:rsidTr="00063937">
        <w:tc>
          <w:tcPr>
            <w:tcW w:w="8964" w:type="dxa"/>
            <w:tcBorders>
              <w:top w:val="nil"/>
              <w:left w:val="nil"/>
              <w:bottom w:val="nil"/>
              <w:right w:val="nil"/>
            </w:tcBorders>
            <w:tcMar>
              <w:top w:w="0" w:type="dxa"/>
              <w:left w:w="62" w:type="dxa"/>
              <w:bottom w:w="0" w:type="dxa"/>
              <w:right w:w="62" w:type="dxa"/>
            </w:tcMar>
          </w:tcPr>
          <w:p w14:paraId="6B970EC0" w14:textId="77777777" w:rsidR="00E238F8" w:rsidRDefault="00E045D7" w:rsidP="00063937">
            <w:pPr>
              <w:pStyle w:val="BodyText"/>
              <w:rPr>
                <w:lang w:val="en-NZ"/>
              </w:rPr>
            </w:pPr>
            <w:r w:rsidRPr="00063937">
              <w:rPr>
                <w:rStyle w:val="Emphasis"/>
              </w:rPr>
              <w:t xml:space="preserve">The Foundation Skills describe those required skills (language, literacy, numeracy and employment </w:t>
            </w:r>
            <w:r w:rsidRPr="00063937">
              <w:t>skills)</w:t>
            </w:r>
            <w:r w:rsidRPr="00063937">
              <w:rPr>
                <w:rStyle w:val="Emphasis"/>
              </w:rPr>
              <w:t xml:space="preserve"> that are essential to performance.</w:t>
            </w:r>
          </w:p>
        </w:tc>
      </w:tr>
      <w:tr w:rsidR="00E238F8" w:rsidRPr="00063937" w14:paraId="05A75859" w14:textId="77777777" w:rsidTr="00063937">
        <w:tc>
          <w:tcPr>
            <w:tcW w:w="8964" w:type="dxa"/>
            <w:tcBorders>
              <w:top w:val="nil"/>
              <w:left w:val="nil"/>
              <w:bottom w:val="nil"/>
              <w:right w:val="nil"/>
            </w:tcBorders>
            <w:tcMar>
              <w:top w:w="0" w:type="dxa"/>
              <w:left w:w="62" w:type="dxa"/>
              <w:bottom w:w="0" w:type="dxa"/>
              <w:right w:w="62" w:type="dxa"/>
            </w:tcMar>
          </w:tcPr>
          <w:p w14:paraId="1A27D872" w14:textId="77777777" w:rsidR="00E238F8" w:rsidRPr="00063937" w:rsidRDefault="00E045D7" w:rsidP="00063937">
            <w:pPr>
              <w:pStyle w:val="BodyText"/>
            </w:pPr>
            <w:r w:rsidRPr="00063937">
              <w:t>Foundation skills essential to performance are explicit in the performance criteria of this unit of competency.</w:t>
            </w:r>
          </w:p>
        </w:tc>
      </w:tr>
    </w:tbl>
    <w:p w14:paraId="7FF4F404" w14:textId="77777777" w:rsidR="00E238F8" w:rsidRPr="00063937" w:rsidRDefault="00E238F8" w:rsidP="00063937">
      <w:pPr>
        <w:pStyle w:val="BodyText"/>
      </w:pPr>
    </w:p>
    <w:p w14:paraId="73424BAA" w14:textId="77777777" w:rsidR="00E238F8" w:rsidRPr="00063937" w:rsidRDefault="00E238F8" w:rsidP="00063937">
      <w:pPr>
        <w:pStyle w:val="AllowPageBreak"/>
      </w:pPr>
    </w:p>
    <w:p w14:paraId="515DAF85" w14:textId="77777777" w:rsidR="00E238F8" w:rsidRPr="00063937" w:rsidRDefault="00E045D7" w:rsidP="00063937">
      <w:pPr>
        <w:pStyle w:val="Heading1"/>
      </w:pPr>
      <w:bookmarkStart w:id="4" w:name="O_650363"/>
      <w:bookmarkEnd w:id="4"/>
      <w:r w:rsidRPr="00063937">
        <w:t>Unit Mapping Information</w:t>
      </w:r>
    </w:p>
    <w:p w14:paraId="1223576A" w14:textId="77777777" w:rsidR="00E238F8" w:rsidRPr="00063937" w:rsidRDefault="00E045D7" w:rsidP="00E045D7">
      <w:pPr>
        <w:pStyle w:val="BodyText"/>
      </w:pPr>
      <w:r w:rsidRPr="00063937">
        <w:t>No equivalent unit.</w:t>
      </w:r>
    </w:p>
    <w:p w14:paraId="70DD25AB" w14:textId="77777777" w:rsidR="00E238F8" w:rsidRPr="00063937" w:rsidRDefault="00E045D7" w:rsidP="00063937">
      <w:pPr>
        <w:pStyle w:val="Heading1"/>
      </w:pPr>
      <w:bookmarkStart w:id="5" w:name="O_650371"/>
      <w:bookmarkEnd w:id="5"/>
      <w:r w:rsidRPr="00063937">
        <w:t>Links</w:t>
      </w:r>
    </w:p>
    <w:p w14:paraId="6EFAF8BF" w14:textId="3297892D" w:rsidR="00E238F8" w:rsidRPr="00063937" w:rsidRDefault="00E045D7" w:rsidP="00E045D7">
      <w:pPr>
        <w:pStyle w:val="BodyText"/>
      </w:pPr>
      <w:r w:rsidRPr="00063937">
        <w:t xml:space="preserve">Companion Volume implementation guides are found in VETNet - </w:t>
      </w:r>
      <w:r w:rsidR="000D0FD0" w:rsidRPr="005C7363">
        <w:t>https://vetnet.gov.au/Pages/TrainingDocs.aspx?q=5e0c25cc-3d9d-4b43-80d3-bd22cc4f1e53</w:t>
      </w:r>
    </w:p>
    <w:p w14:paraId="0AA6881A" w14:textId="77777777" w:rsidR="00707D64" w:rsidRDefault="00707D64" w:rsidP="00707D64">
      <w:pPr>
        <w:sectPr w:rsidR="00707D64" w:rsidSect="00707D64">
          <w:headerReference w:type="default" r:id="rId16"/>
          <w:footerReference w:type="default" r:id="rId17"/>
          <w:pgSz w:w="11908" w:h="16833"/>
          <w:pgMar w:top="1702" w:right="1418" w:bottom="1702" w:left="1418" w:header="992" w:footer="992" w:gutter="0"/>
          <w:cols w:space="720"/>
          <w:noEndnote/>
          <w:docGrid w:linePitch="299"/>
        </w:sectPr>
      </w:pPr>
    </w:p>
    <w:p w14:paraId="31C00D23" w14:textId="0291262E" w:rsidR="00707D64" w:rsidRDefault="005C7363" w:rsidP="003A228A">
      <w:pPr>
        <w:pStyle w:val="Title"/>
      </w:pPr>
      <w:r>
        <w:rPr>
          <w:noProof/>
        </w:rPr>
        <w:lastRenderedPageBreak/>
        <mc:AlternateContent>
          <mc:Choice Requires="wps">
            <w:drawing>
              <wp:anchor distT="0" distB="0" distL="114300" distR="114300" simplePos="0" relativeHeight="251663360" behindDoc="1" locked="0" layoutInCell="1" allowOverlap="1" wp14:anchorId="15725BC6" wp14:editId="3E8D68D5">
                <wp:simplePos x="0" y="0"/>
                <wp:positionH relativeFrom="page">
                  <wp:posOffset>1270000</wp:posOffset>
                </wp:positionH>
                <wp:positionV relativeFrom="page">
                  <wp:posOffset>2539365</wp:posOffset>
                </wp:positionV>
                <wp:extent cx="5080000" cy="1270000"/>
                <wp:effectExtent l="0" t="0" r="0" b="0"/>
                <wp:wrapNone/>
                <wp:docPr id="100298894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D1A6A6" w14:textId="51FB9B87"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25BC6"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53D1A6A6" w14:textId="51FB9B87"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v:textbox>
                <w10:wrap anchorx="page" anchory="page"/>
              </v:shape>
            </w:pict>
          </mc:Fallback>
        </mc:AlternateContent>
      </w:r>
      <w:fldSimple w:instr="TITLE   \* MERGEFORMAT">
        <w:r w:rsidR="00707D64">
          <w:t>Assessment Requirements for CHCADV001 Facilitate the interests and rights of clients</w:t>
        </w:r>
      </w:fldSimple>
    </w:p>
    <w:p w14:paraId="2FC4BA54" w14:textId="77777777" w:rsidR="00707D64" w:rsidRDefault="00707D64" w:rsidP="003A228A">
      <w:pPr>
        <w:pStyle w:val="Version"/>
        <w:sectPr w:rsidR="00707D64" w:rsidSect="00707D64">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292CEE5A" w14:textId="26E9C6F6" w:rsidR="00707D64" w:rsidRPr="0036035F" w:rsidRDefault="005C7363" w:rsidP="0036035F">
      <w:pPr>
        <w:pStyle w:val="SuperHeading"/>
      </w:pPr>
      <w:r>
        <w:rPr>
          <w:noProof/>
        </w:rPr>
        <w:lastRenderedPageBreak/>
        <mc:AlternateContent>
          <mc:Choice Requires="wps">
            <w:drawing>
              <wp:anchor distT="0" distB="0" distL="114300" distR="114300" simplePos="0" relativeHeight="251664384" behindDoc="1" locked="0" layoutInCell="1" allowOverlap="1" wp14:anchorId="7182946B" wp14:editId="076DA348">
                <wp:simplePos x="0" y="0"/>
                <wp:positionH relativeFrom="page">
                  <wp:posOffset>1270000</wp:posOffset>
                </wp:positionH>
                <wp:positionV relativeFrom="page">
                  <wp:posOffset>2540000</wp:posOffset>
                </wp:positionV>
                <wp:extent cx="5080000" cy="1270000"/>
                <wp:effectExtent l="0" t="0" r="0" b="0"/>
                <wp:wrapNone/>
                <wp:docPr id="114096577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2B4B037" w14:textId="141DB5C2"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2946B"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2B4B037" w14:textId="141DB5C2"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v:textbox>
                <w10:wrap anchorx="page" anchory="page"/>
              </v:shape>
            </w:pict>
          </mc:Fallback>
        </mc:AlternateContent>
      </w:r>
      <w:r w:rsidR="00707D64" w:rsidRPr="0036035F">
        <w:t>Assessment Requirements for CHCADV001 Facilitate the interests and rights of clients</w:t>
      </w:r>
    </w:p>
    <w:p w14:paraId="3BC0B143" w14:textId="77777777" w:rsidR="00707D64" w:rsidRPr="0036035F" w:rsidRDefault="00707D64" w:rsidP="0036035F">
      <w:pPr>
        <w:pStyle w:val="Heading1"/>
      </w:pPr>
      <w:bookmarkStart w:id="6" w:name="O_650365"/>
      <w:bookmarkEnd w:id="6"/>
      <w:r w:rsidRPr="0036035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707D64" w14:paraId="71253877" w14:textId="77777777" w:rsidTr="0036035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A5D2484" w14:textId="77777777" w:rsidR="00707D64" w:rsidRPr="0036035F" w:rsidRDefault="00707D64" w:rsidP="0036035F">
            <w:pPr>
              <w:pStyle w:val="BodyText"/>
            </w:pPr>
            <w:r w:rsidRPr="0036035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4EB93E" w14:textId="77777777" w:rsidR="00707D64" w:rsidRDefault="00707D64" w:rsidP="0036035F">
            <w:pPr>
              <w:pStyle w:val="BodyText"/>
              <w:rPr>
                <w:lang w:val="en-NZ"/>
              </w:rPr>
            </w:pPr>
            <w:r w:rsidRPr="0036035F">
              <w:rPr>
                <w:rStyle w:val="SpecialBold"/>
              </w:rPr>
              <w:t>Comments</w:t>
            </w:r>
          </w:p>
        </w:tc>
      </w:tr>
      <w:tr w:rsidR="00707D64" w:rsidRPr="0036035F" w14:paraId="40B59061" w14:textId="77777777" w:rsidTr="0036035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F42F3B" w14:textId="77777777" w:rsidR="00707D64" w:rsidRDefault="00707D64" w:rsidP="0036035F">
            <w:pPr>
              <w:pStyle w:val="BodyText"/>
              <w:rPr>
                <w:lang w:val="en-NZ"/>
              </w:rPr>
            </w:pPr>
            <w:r w:rsidRPr="0036035F">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C4C9F8" w14:textId="77777777" w:rsidR="00707D64" w:rsidRPr="0036035F" w:rsidRDefault="00707D64" w:rsidP="0036035F">
            <w:pPr>
              <w:pStyle w:val="BodyText"/>
            </w:pPr>
            <w:r w:rsidRPr="0036035F">
              <w:t xml:space="preserve">This version was released in </w:t>
            </w:r>
            <w:r w:rsidRPr="0036035F">
              <w:rPr>
                <w:rStyle w:val="Emphasis"/>
              </w:rPr>
              <w:t>CHC Community Services Training Package release 2.0</w:t>
            </w:r>
            <w:r w:rsidRPr="0036035F">
              <w:t xml:space="preserve"> and meets the requirements of the 2012 Standards for Training Packages.</w:t>
            </w:r>
          </w:p>
          <w:p w14:paraId="1584F947" w14:textId="77777777" w:rsidR="00707D64" w:rsidRPr="0036035F" w:rsidRDefault="00707D64" w:rsidP="0036035F">
            <w:pPr>
              <w:pStyle w:val="BodyText"/>
            </w:pPr>
          </w:p>
          <w:p w14:paraId="295BC587" w14:textId="77777777" w:rsidR="00707D64" w:rsidRPr="0036035F" w:rsidRDefault="00707D64" w:rsidP="0036035F">
            <w:pPr>
              <w:pStyle w:val="BodyText"/>
            </w:pPr>
            <w:r w:rsidRPr="0036035F">
              <w:t>Merged CHCAD401 /CHCAD402. Significant changes to performance criteria. New evidence requirements for assessment including volume and frequency requirements. Significant changes to knowledge evidence.</w:t>
            </w:r>
          </w:p>
        </w:tc>
      </w:tr>
    </w:tbl>
    <w:p w14:paraId="1070A5E5" w14:textId="77777777" w:rsidR="00707D64" w:rsidRPr="0036035F" w:rsidRDefault="00707D64" w:rsidP="0036035F">
      <w:pPr>
        <w:pStyle w:val="BodyText"/>
      </w:pPr>
    </w:p>
    <w:p w14:paraId="4C98EEB3" w14:textId="77777777" w:rsidR="00707D64" w:rsidRPr="0036035F" w:rsidRDefault="00707D64" w:rsidP="0036035F">
      <w:pPr>
        <w:pStyle w:val="AllowPageBreak"/>
      </w:pPr>
    </w:p>
    <w:p w14:paraId="220A1ED3" w14:textId="77777777" w:rsidR="00707D64" w:rsidRPr="0036035F" w:rsidRDefault="00707D64" w:rsidP="0036035F">
      <w:pPr>
        <w:pStyle w:val="Heading1"/>
      </w:pPr>
      <w:bookmarkStart w:id="7" w:name="O_650366"/>
      <w:bookmarkEnd w:id="7"/>
      <w:r w:rsidRPr="0036035F">
        <w:t>Performance Evidence</w:t>
      </w:r>
    </w:p>
    <w:p w14:paraId="794D374D" w14:textId="77777777" w:rsidR="00707D64" w:rsidRPr="0036035F" w:rsidRDefault="00707D64" w:rsidP="003A228A">
      <w:pPr>
        <w:pStyle w:val="BodyText"/>
      </w:pPr>
      <w:r w:rsidRPr="0036035F">
        <w:t>The candidate must show evidence of the ability to complete tasks outlined in elements and performance criteria of this unit, manage tasks and manage contingencies in the context of the job role. There must be demonstrated evidence that the candidate has:</w:t>
      </w:r>
    </w:p>
    <w:p w14:paraId="224F7D16" w14:textId="77777777" w:rsidR="00707D64" w:rsidRPr="0036035F" w:rsidRDefault="00707D64" w:rsidP="00651F7D">
      <w:pPr>
        <w:pStyle w:val="ListBullet"/>
      </w:pPr>
      <w:r w:rsidRPr="0036035F">
        <w:t>Worked in collaboration with 1 client to identify their interests, needs and rights</w:t>
      </w:r>
    </w:p>
    <w:p w14:paraId="5E7E6F0F" w14:textId="77777777" w:rsidR="00707D64" w:rsidRPr="0036035F" w:rsidRDefault="00707D64" w:rsidP="00651F7D">
      <w:pPr>
        <w:pStyle w:val="ListBullet"/>
      </w:pPr>
      <w:r w:rsidRPr="0036035F">
        <w:t>Advocated on behalf of 1 client to achieve a specific outcome</w:t>
      </w:r>
    </w:p>
    <w:p w14:paraId="337789E3" w14:textId="77777777" w:rsidR="00707D64" w:rsidRPr="0036035F" w:rsidRDefault="00707D64" w:rsidP="00651F7D">
      <w:pPr>
        <w:pStyle w:val="ListBullet"/>
      </w:pPr>
      <w:r w:rsidRPr="0036035F">
        <w:t>Supported 1 client throughout an organisational or legal complaints process</w:t>
      </w:r>
    </w:p>
    <w:p w14:paraId="0BF19179" w14:textId="77777777" w:rsidR="00707D64" w:rsidRPr="0036035F" w:rsidRDefault="00707D64" w:rsidP="0036035F">
      <w:pPr>
        <w:pStyle w:val="AllowPageBreak"/>
      </w:pPr>
    </w:p>
    <w:p w14:paraId="4D6697C9" w14:textId="77777777" w:rsidR="00707D64" w:rsidRPr="0036035F" w:rsidRDefault="00707D64" w:rsidP="0036035F">
      <w:pPr>
        <w:pStyle w:val="Heading1"/>
      </w:pPr>
      <w:bookmarkStart w:id="8" w:name="O_650367"/>
      <w:bookmarkEnd w:id="8"/>
      <w:r w:rsidRPr="0036035F">
        <w:t>Knowledge Evidence</w:t>
      </w:r>
    </w:p>
    <w:p w14:paraId="73D9E923" w14:textId="77777777" w:rsidR="00707D64" w:rsidRPr="0036035F" w:rsidRDefault="00707D64" w:rsidP="003A228A">
      <w:pPr>
        <w:pStyle w:val="BodyText"/>
      </w:pPr>
      <w:r w:rsidRPr="0036035F">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09D1CBDE" w14:textId="77777777" w:rsidR="00707D64" w:rsidRPr="0036035F" w:rsidRDefault="00707D64" w:rsidP="00651F7D">
      <w:pPr>
        <w:pStyle w:val="ListBullet"/>
      </w:pPr>
      <w:r w:rsidRPr="0036035F">
        <w:rPr>
          <w:rStyle w:val="Emphasis"/>
        </w:rPr>
        <w:t>Universal Declaration of Human Rights</w:t>
      </w:r>
    </w:p>
    <w:p w14:paraId="5086C98E" w14:textId="77777777" w:rsidR="00707D64" w:rsidRPr="0036035F" w:rsidRDefault="00707D64" w:rsidP="00651F7D">
      <w:pPr>
        <w:pStyle w:val="ListBullet"/>
      </w:pPr>
      <w:r w:rsidRPr="0036035F">
        <w:t>relationship between human needs and human rights</w:t>
      </w:r>
    </w:p>
    <w:p w14:paraId="5DEF387B" w14:textId="77777777" w:rsidR="00707D64" w:rsidRPr="0036035F" w:rsidRDefault="00707D64" w:rsidP="00651F7D">
      <w:pPr>
        <w:pStyle w:val="ListBullet"/>
      </w:pPr>
      <w:r w:rsidRPr="0036035F">
        <w:t>human rights frameworks, approaches, instruments</w:t>
      </w:r>
    </w:p>
    <w:p w14:paraId="3D56B61A" w14:textId="77777777" w:rsidR="00707D64" w:rsidRPr="0036035F" w:rsidRDefault="00707D64" w:rsidP="00651F7D">
      <w:pPr>
        <w:pStyle w:val="ListBullet"/>
      </w:pPr>
      <w:r w:rsidRPr="0036035F">
        <w:t>legal and ethical considerations (international, national, state/territory, local) related to facilitation of client rights and interests and how these impact individual workers:</w:t>
      </w:r>
    </w:p>
    <w:p w14:paraId="4294E11B" w14:textId="77777777" w:rsidR="00707D64" w:rsidRPr="0036035F" w:rsidRDefault="00707D64" w:rsidP="00651F7D">
      <w:pPr>
        <w:pStyle w:val="ListBullet2"/>
      </w:pPr>
      <w:r w:rsidRPr="0036035F">
        <w:t xml:space="preserve">duty of care </w:t>
      </w:r>
    </w:p>
    <w:p w14:paraId="648CA498" w14:textId="77777777" w:rsidR="00707D64" w:rsidRPr="0036035F" w:rsidRDefault="00707D64" w:rsidP="00651F7D">
      <w:pPr>
        <w:pStyle w:val="ListBullet2"/>
      </w:pPr>
      <w:r w:rsidRPr="0036035F">
        <w:t>human rights</w:t>
      </w:r>
    </w:p>
    <w:p w14:paraId="0293489E" w14:textId="77777777" w:rsidR="00707D64" w:rsidRPr="0036035F" w:rsidRDefault="00707D64" w:rsidP="00651F7D">
      <w:pPr>
        <w:pStyle w:val="ListBullet2"/>
      </w:pPr>
      <w:r w:rsidRPr="0036035F">
        <w:t>mandatory reporting</w:t>
      </w:r>
    </w:p>
    <w:p w14:paraId="6755905D" w14:textId="77777777" w:rsidR="00707D64" w:rsidRPr="0036035F" w:rsidRDefault="00707D64" w:rsidP="00651F7D">
      <w:pPr>
        <w:pStyle w:val="ListBullet2"/>
      </w:pPr>
      <w:r w:rsidRPr="0036035F">
        <w:t>discrimination</w:t>
      </w:r>
    </w:p>
    <w:p w14:paraId="58903E1E" w14:textId="77777777" w:rsidR="00707D64" w:rsidRPr="0036035F" w:rsidRDefault="00707D64" w:rsidP="00651F7D">
      <w:pPr>
        <w:pStyle w:val="ListBullet2"/>
      </w:pPr>
      <w:r w:rsidRPr="0036035F">
        <w:t>privacy, confidentiality and disclosure</w:t>
      </w:r>
    </w:p>
    <w:p w14:paraId="30ABD8D2" w14:textId="74812E6D" w:rsidR="00707D64" w:rsidRPr="0036035F" w:rsidRDefault="005C7363" w:rsidP="00651F7D">
      <w:pPr>
        <w:pStyle w:val="ListBullet2"/>
      </w:pPr>
      <w:r>
        <w:rPr>
          <w:noProof/>
        </w:rPr>
        <w:lastRenderedPageBreak/>
        <mc:AlternateContent>
          <mc:Choice Requires="wps">
            <w:drawing>
              <wp:anchor distT="0" distB="0" distL="114300" distR="114300" simplePos="0" relativeHeight="251665408" behindDoc="1" locked="0" layoutInCell="1" allowOverlap="1" wp14:anchorId="1ADF05CF" wp14:editId="68779408">
                <wp:simplePos x="0" y="0"/>
                <wp:positionH relativeFrom="page">
                  <wp:posOffset>1270000</wp:posOffset>
                </wp:positionH>
                <wp:positionV relativeFrom="page">
                  <wp:posOffset>2540000</wp:posOffset>
                </wp:positionV>
                <wp:extent cx="5080000" cy="1270000"/>
                <wp:effectExtent l="0" t="0" r="0" b="0"/>
                <wp:wrapNone/>
                <wp:docPr id="129941642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A24F846" w14:textId="4E76D684"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F05CF"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A24F846" w14:textId="4E76D684" w:rsidR="005C7363" w:rsidRPr="005C7363" w:rsidRDefault="005C7363" w:rsidP="005C7363">
                      <w:pPr>
                        <w:jc w:val="center"/>
                        <w:rPr>
                          <w:rFonts w:ascii="Arial" w:hAnsi="Arial" w:cs="Arial"/>
                          <w:b/>
                          <w:color w:val="B4B4B4"/>
                          <w:sz w:val="180"/>
                        </w:rPr>
                      </w:pPr>
                      <w:r w:rsidRPr="005C7363">
                        <w:rPr>
                          <w:rFonts w:ascii="Arial" w:hAnsi="Arial" w:cs="Arial"/>
                          <w:b/>
                          <w:color w:val="B4B4B4"/>
                          <w:sz w:val="180"/>
                        </w:rPr>
                        <w:t>DRAFT</w:t>
                      </w:r>
                    </w:p>
                  </w:txbxContent>
                </v:textbox>
                <w10:wrap anchorx="page" anchory="page"/>
              </v:shape>
            </w:pict>
          </mc:Fallback>
        </mc:AlternateContent>
      </w:r>
      <w:r w:rsidR="00707D64" w:rsidRPr="0036035F">
        <w:t>informed consent</w:t>
      </w:r>
    </w:p>
    <w:p w14:paraId="4BA9B48C" w14:textId="77777777" w:rsidR="00707D64" w:rsidRPr="0036035F" w:rsidRDefault="00707D64" w:rsidP="00651F7D">
      <w:pPr>
        <w:pStyle w:val="ListBullet2"/>
      </w:pPr>
      <w:r w:rsidRPr="0036035F">
        <w:t>organisation and legal complaints processes</w:t>
      </w:r>
    </w:p>
    <w:p w14:paraId="48804AE8" w14:textId="77777777" w:rsidR="00707D64" w:rsidRPr="0036035F" w:rsidRDefault="00707D64" w:rsidP="00651F7D">
      <w:pPr>
        <w:pStyle w:val="ListBullet2"/>
      </w:pPr>
      <w:r w:rsidRPr="0036035F">
        <w:t>rights and responsibilities of clients, workers and organisations</w:t>
      </w:r>
    </w:p>
    <w:p w14:paraId="7CC67D45" w14:textId="77777777" w:rsidR="00707D64" w:rsidRPr="0036035F" w:rsidRDefault="00707D64" w:rsidP="00651F7D">
      <w:pPr>
        <w:pStyle w:val="ListBullet"/>
      </w:pPr>
      <w:r w:rsidRPr="0036035F">
        <w:t>common risks to client safety and wellbeing</w:t>
      </w:r>
    </w:p>
    <w:p w14:paraId="65C0BBD9" w14:textId="77777777" w:rsidR="00707D64" w:rsidRPr="0036035F" w:rsidRDefault="00707D64" w:rsidP="00651F7D">
      <w:pPr>
        <w:pStyle w:val="ListBullet"/>
      </w:pPr>
      <w:r w:rsidRPr="0036035F">
        <w:t>relevance of child protection across all health and community services contexts, including duty of care when child is not the client, indicators of risk and adult disclosure</w:t>
      </w:r>
    </w:p>
    <w:p w14:paraId="2DF3505F" w14:textId="77777777" w:rsidR="00707D64" w:rsidRPr="0036035F" w:rsidRDefault="00707D64" w:rsidP="00651F7D">
      <w:pPr>
        <w:pStyle w:val="ListBullet"/>
      </w:pPr>
      <w:r w:rsidRPr="0036035F">
        <w:t xml:space="preserve">actions that constitute discrimination and techniques for addressing it </w:t>
      </w:r>
    </w:p>
    <w:p w14:paraId="6A5F0C80" w14:textId="77777777" w:rsidR="00707D64" w:rsidRPr="0036035F" w:rsidRDefault="00707D64" w:rsidP="00651F7D">
      <w:pPr>
        <w:pStyle w:val="ListBullet"/>
      </w:pPr>
      <w:r w:rsidRPr="0036035F">
        <w:t xml:space="preserve">types of community resources, networks and referral options relevant to the nature of client service </w:t>
      </w:r>
    </w:p>
    <w:p w14:paraId="5B6F68FC" w14:textId="77777777" w:rsidR="00707D64" w:rsidRPr="0036035F" w:rsidRDefault="00707D64" w:rsidP="00651F7D">
      <w:pPr>
        <w:pStyle w:val="ListBullet"/>
      </w:pPr>
      <w:r w:rsidRPr="0036035F">
        <w:t>potential conflict between client needs and organisation requirements</w:t>
      </w:r>
    </w:p>
    <w:p w14:paraId="5C1B6742" w14:textId="77777777" w:rsidR="00707D64" w:rsidRPr="0036035F" w:rsidRDefault="00707D64" w:rsidP="00651F7D">
      <w:pPr>
        <w:pStyle w:val="ListBullet"/>
      </w:pPr>
      <w:r w:rsidRPr="0036035F">
        <w:t>differences between negotiation, advocacy, mediation</w:t>
      </w:r>
    </w:p>
    <w:p w14:paraId="22553568" w14:textId="77777777" w:rsidR="00707D64" w:rsidRPr="0036035F" w:rsidRDefault="00707D64" w:rsidP="00651F7D">
      <w:pPr>
        <w:pStyle w:val="ListBullet"/>
      </w:pPr>
      <w:r w:rsidRPr="0036035F">
        <w:t>negotiation, advocacy, mediation techniques for the facilitation of client rights</w:t>
      </w:r>
    </w:p>
    <w:p w14:paraId="39EE95DF" w14:textId="77777777" w:rsidR="00707D64" w:rsidRPr="0036035F" w:rsidRDefault="00707D64" w:rsidP="00651F7D">
      <w:pPr>
        <w:pStyle w:val="ListBullet"/>
      </w:pPr>
      <w:r w:rsidRPr="0036035F">
        <w:t>empowerment and disempowerment</w:t>
      </w:r>
    </w:p>
    <w:p w14:paraId="10F8639B" w14:textId="77777777" w:rsidR="00707D64" w:rsidRPr="0036035F" w:rsidRDefault="00707D64" w:rsidP="0036035F">
      <w:pPr>
        <w:pStyle w:val="AllowPageBreak"/>
      </w:pPr>
    </w:p>
    <w:p w14:paraId="2411F1C0" w14:textId="77777777" w:rsidR="00707D64" w:rsidRPr="0036035F" w:rsidRDefault="00707D64" w:rsidP="0036035F">
      <w:pPr>
        <w:pStyle w:val="Heading1"/>
      </w:pPr>
      <w:bookmarkStart w:id="9" w:name="O_650369"/>
      <w:bookmarkEnd w:id="9"/>
      <w:r w:rsidRPr="0036035F">
        <w:t>Assessment Conditions</w:t>
      </w:r>
    </w:p>
    <w:p w14:paraId="5F740E51" w14:textId="77777777" w:rsidR="00707D64" w:rsidRDefault="00707D64" w:rsidP="003A228A">
      <w:pPr>
        <w:pStyle w:val="BodyText"/>
      </w:pPr>
      <w:r w:rsidRPr="0036035F">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025622C7" w14:textId="77777777" w:rsidR="00707D64" w:rsidRPr="0036035F" w:rsidRDefault="00707D64" w:rsidP="003A228A">
      <w:pPr>
        <w:pStyle w:val="BodyText"/>
      </w:pPr>
      <w:r w:rsidRPr="0036035F">
        <w:t>Assessors must satisfy the Standards for Registered Training Organisations (RTOs) 2015/AQTF mandatory competency requirements for assessors.</w:t>
      </w:r>
    </w:p>
    <w:p w14:paraId="3D80EE9B" w14:textId="77777777" w:rsidR="00707D64" w:rsidRPr="0036035F" w:rsidRDefault="00707D64" w:rsidP="0036035F">
      <w:pPr>
        <w:pStyle w:val="Heading1"/>
      </w:pPr>
      <w:bookmarkStart w:id="10" w:name="O_650372"/>
      <w:bookmarkEnd w:id="10"/>
      <w:r w:rsidRPr="0036035F">
        <w:t>Links</w:t>
      </w:r>
    </w:p>
    <w:p w14:paraId="164E80A3" w14:textId="7A766487" w:rsidR="00707D64" w:rsidRPr="0036035F" w:rsidRDefault="00707D64" w:rsidP="003A228A">
      <w:pPr>
        <w:pStyle w:val="BodyText"/>
      </w:pPr>
      <w:r w:rsidRPr="0036035F">
        <w:t xml:space="preserve">Companion Volume implementation guides are found in VETNet - </w:t>
      </w:r>
      <w:r w:rsidR="00650EA1" w:rsidRPr="005C7363">
        <w:t>https://vetnet.gov.au/Pages/TrainingDocs.aspx?q=5e0c25cc-3d9d-4b43-80d3-bd22cc4f1e53</w:t>
      </w:r>
    </w:p>
    <w:p w14:paraId="5CA9ACE7" w14:textId="77777777" w:rsidR="00707D64" w:rsidRDefault="00707D64" w:rsidP="0036035F">
      <w:pPr>
        <w:sectPr w:rsidR="00707D64" w:rsidSect="00707D64">
          <w:headerReference w:type="default" r:id="rId24"/>
          <w:footerReference w:type="default" r:id="rId25"/>
          <w:pgSz w:w="11908" w:h="16833"/>
          <w:pgMar w:top="1702" w:right="1418" w:bottom="1702" w:left="1418" w:header="992" w:footer="992" w:gutter="0"/>
          <w:cols w:space="720"/>
          <w:noEndnote/>
          <w:docGrid w:linePitch="299"/>
        </w:sectPr>
      </w:pPr>
    </w:p>
    <w:p w14:paraId="2D259952" w14:textId="77777777" w:rsidR="00E238F8" w:rsidRPr="00063937" w:rsidRDefault="00E238F8" w:rsidP="00063937"/>
    <w:sectPr w:rsidR="00E238F8" w:rsidRPr="00063937" w:rsidSect="00707D64">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01925" w14:textId="77777777" w:rsidR="007D1D08" w:rsidRDefault="007D1D08" w:rsidP="00063937">
      <w:r>
        <w:separator/>
      </w:r>
    </w:p>
  </w:endnote>
  <w:endnote w:type="continuationSeparator" w:id="0">
    <w:p w14:paraId="094B3862" w14:textId="77777777" w:rsidR="007D1D08" w:rsidRDefault="007D1D08" w:rsidP="00063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25B0B" w14:textId="77777777" w:rsidR="005C7363" w:rsidRDefault="005C736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EAC9C80" w14:paraId="443120CD" w14:textId="77777777" w:rsidTr="005C7363">
      <w:trPr>
        <w:trHeight w:val="300"/>
      </w:trPr>
      <w:tc>
        <w:tcPr>
          <w:tcW w:w="3020" w:type="dxa"/>
        </w:tcPr>
        <w:p w14:paraId="69B3492E" w14:textId="755A84B1" w:rsidR="2EAC9C80" w:rsidRDefault="2EAC9C80" w:rsidP="005C7363">
          <w:pPr>
            <w:pStyle w:val="Header"/>
            <w:framePr w:wrap="around"/>
            <w:ind w:left="-115"/>
          </w:pPr>
        </w:p>
      </w:tc>
      <w:tc>
        <w:tcPr>
          <w:tcW w:w="3020" w:type="dxa"/>
        </w:tcPr>
        <w:p w14:paraId="20F60601" w14:textId="76F60F07" w:rsidR="2EAC9C80" w:rsidRDefault="2EAC9C80" w:rsidP="005C7363">
          <w:pPr>
            <w:pStyle w:val="Header"/>
            <w:framePr w:wrap="around"/>
            <w:jc w:val="center"/>
          </w:pPr>
        </w:p>
      </w:tc>
      <w:tc>
        <w:tcPr>
          <w:tcW w:w="3020" w:type="dxa"/>
        </w:tcPr>
        <w:p w14:paraId="2219AA40" w14:textId="71389730" w:rsidR="2EAC9C80" w:rsidRDefault="2EAC9C80" w:rsidP="005C7363">
          <w:pPr>
            <w:pStyle w:val="Header"/>
            <w:framePr w:wrap="around"/>
            <w:ind w:right="-115"/>
            <w:jc w:val="right"/>
          </w:pPr>
        </w:p>
      </w:tc>
    </w:tr>
  </w:tbl>
  <w:p w14:paraId="56042401" w14:textId="586DAB53" w:rsidR="2EAC9C80" w:rsidRDefault="2EAC9C80" w:rsidP="005C736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D52FB" w14:textId="77777777" w:rsidR="005C7363" w:rsidRDefault="005C736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0B1B6" w14:textId="7B403121" w:rsidR="00E045D7" w:rsidRDefault="00CA6F5C" w:rsidP="00063937">
    <w:pPr>
      <w:pStyle w:val="Footer"/>
      <w:framePr w:wrap="around"/>
    </w:pPr>
    <w:r>
      <w:t>Draft</w:t>
    </w:r>
    <w:fldSimple w:instr="DOCPROPERTY  Subject  \* MERGEFORMAT">
      <w:r w:rsidR="00E045D7">
        <w:t>Approved</w:t>
      </w:r>
    </w:fldSimple>
    <w:r w:rsidR="00E045D7">
      <w:tab/>
      <w:t xml:space="preserve">Page </w:t>
    </w:r>
    <w:r w:rsidR="00E045D7">
      <w:fldChar w:fldCharType="begin"/>
    </w:r>
    <w:r w:rsidR="00E045D7">
      <w:instrText xml:space="preserve"> PAGE  \* Arabic  \* MERGEFORMAT </w:instrText>
    </w:r>
    <w:r w:rsidR="00E045D7">
      <w:fldChar w:fldCharType="separate"/>
    </w:r>
    <w:r w:rsidR="00E045D7">
      <w:rPr>
        <w:noProof/>
      </w:rPr>
      <w:t>2</w:t>
    </w:r>
    <w:r w:rsidR="00E045D7">
      <w:fldChar w:fldCharType="end"/>
    </w:r>
    <w:r w:rsidR="00E045D7">
      <w:t xml:space="preserve"> of </w:t>
    </w:r>
    <w:r w:rsidR="00E045D7">
      <w:rPr>
        <w:noProof/>
      </w:rPr>
      <w:fldChar w:fldCharType="begin"/>
    </w:r>
    <w:r w:rsidR="00E045D7">
      <w:rPr>
        <w:noProof/>
      </w:rPr>
      <w:instrText xml:space="preserve"> NUMPAGES  \* Arabic  \* MERGEFORMAT </w:instrText>
    </w:r>
    <w:r w:rsidR="00E045D7">
      <w:rPr>
        <w:noProof/>
      </w:rPr>
      <w:fldChar w:fldCharType="separate"/>
    </w:r>
    <w:r w:rsidR="00E045D7">
      <w:rPr>
        <w:noProof/>
      </w:rPr>
      <w:t>4</w:t>
    </w:r>
    <w:r w:rsidR="00E045D7">
      <w:rPr>
        <w:noProof/>
      </w:rPr>
      <w:fldChar w:fldCharType="end"/>
    </w:r>
  </w:p>
  <w:p w14:paraId="78AE5234" w14:textId="4EE39823" w:rsidR="00E045D7" w:rsidRDefault="00E045D7" w:rsidP="00063937">
    <w:pPr>
      <w:pStyle w:val="Footer"/>
      <w:framePr w:wrap="around"/>
    </w:pPr>
    <w:r>
      <w:t xml:space="preserve">© Commonwealth of Australia, </w:t>
    </w:r>
    <w:r>
      <w:fldChar w:fldCharType="begin"/>
    </w:r>
    <w:r>
      <w:instrText xml:space="preserve"> DATE  \@ "yyyy"  \* MERGEFORMAT </w:instrText>
    </w:r>
    <w:r>
      <w:fldChar w:fldCharType="separate"/>
    </w:r>
    <w:r w:rsidR="005C7363">
      <w:rPr>
        <w:noProof/>
      </w:rPr>
      <w:t>2025</w:t>
    </w:r>
    <w:r>
      <w:fldChar w:fldCharType="end"/>
    </w:r>
    <w:r>
      <w:tab/>
    </w:r>
    <w:r w:rsidR="00CA6F5C">
      <w:t>HumanAbility</w:t>
    </w:r>
  </w:p>
  <w:p w14:paraId="529492D8" w14:textId="77777777" w:rsidR="00E045D7" w:rsidRDefault="00E045D7" w:rsidP="00063937">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EF9B5" w14:textId="77777777" w:rsidR="00707D64" w:rsidRDefault="00707D64">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1592A" w14:textId="77777777" w:rsidR="00707D64" w:rsidRPr="003A228A" w:rsidRDefault="00707D64" w:rsidP="003A228A">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D882C" w14:textId="77777777" w:rsidR="00707D64" w:rsidRDefault="00707D6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55E35" w14:textId="0C505461" w:rsidR="00707D64" w:rsidRDefault="00707D64">
    <w:pPr>
      <w:pStyle w:val="Footer"/>
      <w:framePr w:wrap="around"/>
    </w:pPr>
    <w:fldSimple w:instr=" DOCPROPERTY  Subject  \* MERGEFORMAT "/>
    <w:r w:rsidR="2EAC9C80">
      <w:t>Draft</w:t>
    </w:r>
    <w:r>
      <w:tab/>
    </w:r>
    <w:r w:rsidR="2EAC9C80">
      <w:t xml:space="preserve">Page </w:t>
    </w:r>
    <w:r w:rsidRPr="2EAC9C80">
      <w:rPr>
        <w:noProof/>
      </w:rPr>
      <w:fldChar w:fldCharType="begin"/>
    </w:r>
    <w:r>
      <w:instrText xml:space="preserve"> PAGE  \* Arabic  \* MERGEFORMAT </w:instrText>
    </w:r>
    <w:r w:rsidRPr="2EAC9C80">
      <w:fldChar w:fldCharType="separate"/>
    </w:r>
    <w:r w:rsidR="2EAC9C80" w:rsidRPr="2EAC9C80">
      <w:rPr>
        <w:noProof/>
      </w:rPr>
      <w:t>2</w:t>
    </w:r>
    <w:r w:rsidRPr="2EAC9C80">
      <w:rPr>
        <w:noProof/>
      </w:rPr>
      <w:fldChar w:fldCharType="end"/>
    </w:r>
    <w:r w:rsidR="2EAC9C80">
      <w:t xml:space="preserve"> of </w:t>
    </w:r>
    <w:r w:rsidRPr="2EAC9C80">
      <w:rPr>
        <w:noProof/>
      </w:rPr>
      <w:fldChar w:fldCharType="begin"/>
    </w:r>
    <w:r w:rsidRPr="2EAC9C80">
      <w:rPr>
        <w:noProof/>
      </w:rPr>
      <w:instrText xml:space="preserve"> NUMPAGES  \* Arabic  \* MERGEFORMAT </w:instrText>
    </w:r>
    <w:r w:rsidRPr="2EAC9C80">
      <w:rPr>
        <w:noProof/>
      </w:rPr>
      <w:fldChar w:fldCharType="separate"/>
    </w:r>
    <w:r w:rsidR="2EAC9C80" w:rsidRPr="2EAC9C80">
      <w:rPr>
        <w:noProof/>
      </w:rPr>
      <w:t>3</w:t>
    </w:r>
    <w:r w:rsidRPr="2EAC9C80">
      <w:rPr>
        <w:noProof/>
      </w:rPr>
      <w:fldChar w:fldCharType="end"/>
    </w:r>
  </w:p>
  <w:p w14:paraId="295C1450" w14:textId="7B7B60D7" w:rsidR="00707D64" w:rsidRDefault="2EAC9C80">
    <w:pPr>
      <w:pStyle w:val="Footer"/>
      <w:framePr w:wrap="around"/>
    </w:pPr>
    <w:r>
      <w:t xml:space="preserve">© Commonwealth of Australia, </w:t>
    </w:r>
    <w:r w:rsidR="00707D64">
      <w:fldChar w:fldCharType="begin"/>
    </w:r>
    <w:r w:rsidR="00707D64">
      <w:instrText xml:space="preserve"> DATE  \@ "yyyy"  \* MERGEFORMAT </w:instrText>
    </w:r>
    <w:r w:rsidR="00707D64">
      <w:fldChar w:fldCharType="separate"/>
    </w:r>
    <w:r w:rsidR="005C7363">
      <w:rPr>
        <w:noProof/>
      </w:rPr>
      <w:t>2025</w:t>
    </w:r>
    <w:r w:rsidR="00707D64">
      <w:fldChar w:fldCharType="end"/>
    </w:r>
    <w:r w:rsidR="00707D64">
      <w:tab/>
    </w:r>
    <w:fldSimple w:instr=" DOCPROPERTY  Author  \* MERGEFORMAT "/>
    <w:r>
      <w:t>HumanAbility</w:t>
    </w:r>
  </w:p>
  <w:p w14:paraId="4C83FAAF" w14:textId="77777777" w:rsidR="00707D64" w:rsidRDefault="00707D64" w:rsidP="0036035F">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2F20C" w14:textId="77777777" w:rsidR="007D1D08" w:rsidRDefault="007D1D08" w:rsidP="00063937">
      <w:r>
        <w:separator/>
      </w:r>
    </w:p>
  </w:footnote>
  <w:footnote w:type="continuationSeparator" w:id="0">
    <w:p w14:paraId="2AECC240" w14:textId="77777777" w:rsidR="007D1D08" w:rsidRDefault="007D1D08" w:rsidP="00063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A4F6B" w14:textId="77777777" w:rsidR="005C7363" w:rsidRDefault="005C736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00971" w14:textId="77777777" w:rsidR="00E045D7" w:rsidRDefault="00E045D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5ABE8E1" wp14:editId="7F11C26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1670FB0" w14:textId="77777777" w:rsidR="00063937" w:rsidRPr="00E045D7" w:rsidRDefault="00063937" w:rsidP="00E045D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166CB" w14:textId="77777777" w:rsidR="005C7363" w:rsidRDefault="005C736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7C181" w14:textId="77777777" w:rsidR="00E045D7" w:rsidRPr="002D2AF8" w:rsidRDefault="00E045D7" w:rsidP="00063937">
    <w:pPr>
      <w:pStyle w:val="Header"/>
      <w:framePr w:wrap="around"/>
    </w:pPr>
    <w:fldSimple w:instr="TITLE   \* MERGEFORMAT">
      <w:r>
        <w:t>CHCADV001 Facilitate the interests and rights of clients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7DD720EA" w14:textId="77777777" w:rsidR="00E045D7" w:rsidRDefault="00E045D7" w:rsidP="00063937">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B02E4" w14:textId="77777777" w:rsidR="00707D64" w:rsidRDefault="00707D64">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1B81D" w14:textId="77777777" w:rsidR="00707D64" w:rsidRDefault="00707D64"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4C7D5A42" wp14:editId="7FFC82FE">
          <wp:simplePos x="0" y="0"/>
          <wp:positionH relativeFrom="margin">
            <wp:align>center</wp:align>
          </wp:positionH>
          <wp:positionV relativeFrom="margin">
            <wp:align>center</wp:align>
          </wp:positionV>
          <wp:extent cx="7732800" cy="10900800"/>
          <wp:effectExtent l="0" t="0" r="0" b="0"/>
          <wp:wrapNone/>
          <wp:docPr id="9142373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580D759" w14:textId="77777777" w:rsidR="00707D64" w:rsidRPr="003A228A" w:rsidRDefault="00707D64" w:rsidP="003A228A">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CE2D0" w14:textId="77777777" w:rsidR="00707D64" w:rsidRDefault="00707D64">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DE80A" w14:textId="77777777" w:rsidR="00707D64" w:rsidRPr="002D2AF8" w:rsidRDefault="00707D64" w:rsidP="0036035F">
    <w:pPr>
      <w:pStyle w:val="Header"/>
      <w:framePr w:wrap="around"/>
    </w:pPr>
    <w:fldSimple w:instr="TITLE   \* MERGEFORMAT">
      <w:r>
        <w:t>Assessment Requirements for CHCADV001 Facilitate the interests and rights of clients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5F9BAAD6" w14:textId="77777777" w:rsidR="00707D64" w:rsidRDefault="00707D64" w:rsidP="0036035F">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68426032">
    <w:abstractNumId w:val="4"/>
  </w:num>
  <w:num w:numId="2" w16cid:durableId="1982033841">
    <w:abstractNumId w:val="3"/>
  </w:num>
  <w:num w:numId="3" w16cid:durableId="1994019133">
    <w:abstractNumId w:val="2"/>
  </w:num>
  <w:num w:numId="4" w16cid:durableId="449209159">
    <w:abstractNumId w:val="1"/>
  </w:num>
  <w:num w:numId="5" w16cid:durableId="488177674">
    <w:abstractNumId w:val="0"/>
  </w:num>
  <w:num w:numId="6" w16cid:durableId="252587728">
    <w:abstractNumId w:val="11"/>
  </w:num>
  <w:num w:numId="7" w16cid:durableId="846753227">
    <w:abstractNumId w:val="8"/>
  </w:num>
  <w:num w:numId="8" w16cid:durableId="671565885">
    <w:abstractNumId w:val="12"/>
  </w:num>
  <w:num w:numId="9" w16cid:durableId="1330329460">
    <w:abstractNumId w:val="6"/>
  </w:num>
  <w:num w:numId="10" w16cid:durableId="1238711831">
    <w:abstractNumId w:val="9"/>
  </w:num>
  <w:num w:numId="11" w16cid:durableId="1855340848">
    <w:abstractNumId w:val="7"/>
  </w:num>
  <w:num w:numId="12" w16cid:durableId="2055423904">
    <w:abstractNumId w:val="5"/>
  </w:num>
  <w:num w:numId="13" w16cid:durableId="12503111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937"/>
    <w:rsid w:val="00063937"/>
    <w:rsid w:val="000D0FD0"/>
    <w:rsid w:val="001B40D5"/>
    <w:rsid w:val="005C7363"/>
    <w:rsid w:val="00650EA1"/>
    <w:rsid w:val="006C62C7"/>
    <w:rsid w:val="00707D64"/>
    <w:rsid w:val="00770904"/>
    <w:rsid w:val="007D1D08"/>
    <w:rsid w:val="00CA6F5C"/>
    <w:rsid w:val="00D72B4C"/>
    <w:rsid w:val="00DE78E1"/>
    <w:rsid w:val="00E045D7"/>
    <w:rsid w:val="00E238F8"/>
    <w:rsid w:val="00F50D63"/>
    <w:rsid w:val="06F56B2A"/>
    <w:rsid w:val="07126369"/>
    <w:rsid w:val="10056FAC"/>
    <w:rsid w:val="15C2E06D"/>
    <w:rsid w:val="182EF0E6"/>
    <w:rsid w:val="1C12787A"/>
    <w:rsid w:val="1CCAF514"/>
    <w:rsid w:val="1CDDEFF9"/>
    <w:rsid w:val="260A4307"/>
    <w:rsid w:val="2EAC9C80"/>
    <w:rsid w:val="36F30CAF"/>
    <w:rsid w:val="3ECCB45D"/>
    <w:rsid w:val="4F2324CC"/>
    <w:rsid w:val="4FB4F02C"/>
    <w:rsid w:val="589C3647"/>
    <w:rsid w:val="64356318"/>
    <w:rsid w:val="68B410F4"/>
    <w:rsid w:val="69CF8592"/>
    <w:rsid w:val="6C28B814"/>
    <w:rsid w:val="7B23D1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642CB6"/>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93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63937"/>
    <w:pPr>
      <w:spacing w:before="360" w:after="60"/>
      <w:outlineLvl w:val="0"/>
    </w:pPr>
    <w:rPr>
      <w:sz w:val="32"/>
    </w:rPr>
  </w:style>
  <w:style w:type="paragraph" w:styleId="Heading2">
    <w:name w:val="heading 2"/>
    <w:basedOn w:val="HeadingBase"/>
    <w:next w:val="BodyText"/>
    <w:link w:val="Heading2Char"/>
    <w:qFormat/>
    <w:rsid w:val="00063937"/>
    <w:pPr>
      <w:keepLines/>
      <w:spacing w:before="240" w:after="120"/>
      <w:outlineLvl w:val="1"/>
    </w:pPr>
    <w:rPr>
      <w:sz w:val="28"/>
      <w:szCs w:val="40"/>
    </w:rPr>
  </w:style>
  <w:style w:type="paragraph" w:styleId="Heading3">
    <w:name w:val="heading 3"/>
    <w:basedOn w:val="HeadingBase"/>
    <w:next w:val="BodyText"/>
    <w:link w:val="Heading3Char"/>
    <w:qFormat/>
    <w:rsid w:val="00063937"/>
    <w:pPr>
      <w:spacing w:before="180" w:after="120"/>
      <w:outlineLvl w:val="2"/>
    </w:pPr>
    <w:rPr>
      <w:spacing w:val="-10"/>
      <w:kern w:val="32"/>
    </w:rPr>
  </w:style>
  <w:style w:type="paragraph" w:styleId="Heading4">
    <w:name w:val="heading 4"/>
    <w:basedOn w:val="HeadingBase"/>
    <w:next w:val="BodyText"/>
    <w:link w:val="Heading4Char"/>
    <w:qFormat/>
    <w:rsid w:val="00063937"/>
    <w:pPr>
      <w:spacing w:before="160" w:after="120"/>
      <w:outlineLvl w:val="3"/>
    </w:pPr>
    <w:rPr>
      <w:sz w:val="22"/>
    </w:rPr>
  </w:style>
  <w:style w:type="paragraph" w:styleId="Heading5">
    <w:name w:val="heading 5"/>
    <w:basedOn w:val="HeadingBase"/>
    <w:next w:val="Normal"/>
    <w:link w:val="Heading5Char"/>
    <w:qFormat/>
    <w:rsid w:val="00063937"/>
    <w:pPr>
      <w:spacing w:before="80"/>
      <w:outlineLvl w:val="4"/>
    </w:pPr>
    <w:rPr>
      <w:color w:val="918585"/>
      <w:sz w:val="20"/>
    </w:rPr>
  </w:style>
  <w:style w:type="paragraph" w:styleId="Heading6">
    <w:name w:val="heading 6"/>
    <w:basedOn w:val="HeadingBase"/>
    <w:next w:val="Normal"/>
    <w:link w:val="Heading6Char"/>
    <w:qFormat/>
    <w:rsid w:val="00063937"/>
    <w:pPr>
      <w:spacing w:before="60"/>
      <w:outlineLvl w:val="5"/>
    </w:pPr>
    <w:rPr>
      <w:color w:val="918585"/>
      <w:sz w:val="20"/>
    </w:rPr>
  </w:style>
  <w:style w:type="paragraph" w:styleId="Heading7">
    <w:name w:val="heading 7"/>
    <w:basedOn w:val="Normal"/>
    <w:next w:val="Normal"/>
    <w:link w:val="Heading7Char"/>
    <w:qFormat/>
    <w:rsid w:val="00063937"/>
    <w:pPr>
      <w:ind w:left="720"/>
      <w:outlineLvl w:val="6"/>
    </w:pPr>
    <w:rPr>
      <w:i/>
    </w:rPr>
  </w:style>
  <w:style w:type="paragraph" w:styleId="Heading8">
    <w:name w:val="heading 8"/>
    <w:basedOn w:val="Normal"/>
    <w:next w:val="Normal"/>
    <w:link w:val="Heading8Char"/>
    <w:qFormat/>
    <w:rsid w:val="00063937"/>
    <w:pPr>
      <w:ind w:left="720"/>
      <w:outlineLvl w:val="7"/>
    </w:pPr>
    <w:rPr>
      <w:i/>
    </w:rPr>
  </w:style>
  <w:style w:type="paragraph" w:styleId="Heading9">
    <w:name w:val="heading 9"/>
    <w:basedOn w:val="Normal"/>
    <w:next w:val="Normal"/>
    <w:link w:val="Heading9Char"/>
    <w:qFormat/>
    <w:rsid w:val="0006393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3937"/>
    <w:rPr>
      <w:rFonts w:ascii="Times New Roman" w:eastAsia="Times New Roman" w:hAnsi="Times New Roman" w:cs="Times New Roman"/>
      <w:b/>
      <w:sz w:val="32"/>
      <w:szCs w:val="20"/>
      <w:lang w:eastAsia="en-US"/>
    </w:rPr>
  </w:style>
  <w:style w:type="paragraph" w:styleId="BodyText">
    <w:name w:val="Body Text"/>
    <w:basedOn w:val="Normal"/>
    <w:link w:val="BodyTextChar"/>
    <w:rsid w:val="0006393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63937"/>
    <w:rPr>
      <w:rFonts w:ascii="Times New Roman" w:eastAsia="Times New Roman" w:hAnsi="Times New Roman" w:cs="Times New Roman"/>
      <w:sz w:val="24"/>
      <w:lang w:eastAsia="en-US"/>
    </w:rPr>
  </w:style>
  <w:style w:type="character" w:customStyle="1" w:styleId="SpecialBold">
    <w:name w:val="Special Bold"/>
    <w:basedOn w:val="DefaultParagraphFont"/>
    <w:rsid w:val="00063937"/>
    <w:rPr>
      <w:b/>
      <w:spacing w:val="0"/>
    </w:rPr>
  </w:style>
  <w:style w:type="character" w:styleId="Emphasis">
    <w:name w:val="Emphasis"/>
    <w:basedOn w:val="DefaultParagraphFont"/>
    <w:qFormat/>
    <w:rsid w:val="00063937"/>
    <w:rPr>
      <w:i/>
    </w:rPr>
  </w:style>
  <w:style w:type="paragraph" w:customStyle="1" w:styleId="SuperHeading">
    <w:name w:val="SuperHeading"/>
    <w:basedOn w:val="Normal"/>
    <w:rsid w:val="00063937"/>
    <w:pPr>
      <w:spacing w:before="240" w:after="120"/>
      <w:outlineLvl w:val="0"/>
    </w:pPr>
    <w:rPr>
      <w:rFonts w:ascii="Times New Roman" w:hAnsi="Times New Roman"/>
      <w:b/>
      <w:sz w:val="32"/>
    </w:rPr>
  </w:style>
  <w:style w:type="paragraph" w:customStyle="1" w:styleId="AllowPageBreak">
    <w:name w:val="AllowPageBreak"/>
    <w:rsid w:val="0006393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06393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6393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6393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6393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6393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6393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6393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63937"/>
    <w:rPr>
      <w:rFonts w:ascii="Courier New" w:eastAsia="Times New Roman" w:hAnsi="Courier New" w:cs="Times New Roman"/>
      <w:i/>
      <w:szCs w:val="20"/>
      <w:lang w:eastAsia="en-US"/>
    </w:rPr>
  </w:style>
  <w:style w:type="paragraph" w:customStyle="1" w:styleId="HeadingBase">
    <w:name w:val="Heading Base"/>
    <w:rsid w:val="0006393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63937"/>
    <w:pPr>
      <w:tabs>
        <w:tab w:val="right" w:leader="dot" w:pos="9072"/>
      </w:tabs>
      <w:ind w:left="567"/>
    </w:pPr>
    <w:rPr>
      <w:szCs w:val="22"/>
    </w:rPr>
  </w:style>
  <w:style w:type="paragraph" w:customStyle="1" w:styleId="TOCBase">
    <w:name w:val="TOC Base"/>
    <w:rsid w:val="0006393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63937"/>
    <w:pPr>
      <w:tabs>
        <w:tab w:val="right" w:leader="dot" w:pos="9072"/>
      </w:tabs>
      <w:spacing w:before="40" w:after="40"/>
      <w:ind w:left="284"/>
    </w:pPr>
    <w:rPr>
      <w:rFonts w:ascii="Times New Roman" w:hAnsi="Times New Roman"/>
    </w:rPr>
  </w:style>
  <w:style w:type="paragraph" w:styleId="TOC1">
    <w:name w:val="toc 1"/>
    <w:basedOn w:val="TOCBase"/>
    <w:next w:val="Normal"/>
    <w:rsid w:val="0006393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6393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63937"/>
    <w:rPr>
      <w:rFonts w:ascii="Times New Roman" w:eastAsia="Times New Roman" w:hAnsi="Times New Roman" w:cs="Times New Roman"/>
      <w:sz w:val="16"/>
      <w:lang w:eastAsia="en-US"/>
    </w:rPr>
  </w:style>
  <w:style w:type="paragraph" w:styleId="Title">
    <w:name w:val="Title"/>
    <w:basedOn w:val="HeadingBase"/>
    <w:link w:val="TitleChar"/>
    <w:qFormat/>
    <w:rsid w:val="00063937"/>
    <w:pPr>
      <w:spacing w:before="5040"/>
      <w:jc w:val="center"/>
    </w:pPr>
    <w:rPr>
      <w:sz w:val="48"/>
      <w:szCs w:val="72"/>
      <w:lang w:val="en-US"/>
    </w:rPr>
  </w:style>
  <w:style w:type="character" w:customStyle="1" w:styleId="TitleChar">
    <w:name w:val="Title Char"/>
    <w:basedOn w:val="DefaultParagraphFont"/>
    <w:link w:val="Title"/>
    <w:rsid w:val="0006393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63937"/>
    <w:pPr>
      <w:tabs>
        <w:tab w:val="left" w:pos="3600"/>
        <w:tab w:val="left" w:pos="3958"/>
      </w:tabs>
    </w:pPr>
  </w:style>
  <w:style w:type="paragraph" w:styleId="List">
    <w:name w:val="List"/>
    <w:basedOn w:val="BodyText"/>
    <w:next w:val="BodyText"/>
    <w:rsid w:val="00063937"/>
    <w:pPr>
      <w:tabs>
        <w:tab w:val="left" w:pos="340"/>
      </w:tabs>
      <w:spacing w:before="60" w:after="60"/>
      <w:ind w:left="340" w:hanging="340"/>
    </w:pPr>
  </w:style>
  <w:style w:type="paragraph" w:styleId="ListBullet">
    <w:name w:val="List Bullet"/>
    <w:basedOn w:val="List"/>
    <w:rsid w:val="00063937"/>
    <w:pPr>
      <w:numPr>
        <w:numId w:val="10"/>
      </w:numPr>
      <w:tabs>
        <w:tab w:val="clear" w:pos="340"/>
      </w:tabs>
      <w:spacing w:before="40" w:after="40"/>
    </w:pPr>
  </w:style>
  <w:style w:type="paragraph" w:customStyle="1" w:styleId="Note">
    <w:name w:val="Note"/>
    <w:basedOn w:val="BodyText"/>
    <w:rsid w:val="0006393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63937"/>
    <w:pPr>
      <w:framePr w:wrap="auto" w:hAnchor="text" w:y="6049"/>
    </w:pPr>
    <w:rPr>
      <w:color w:val="000000"/>
      <w:sz w:val="40"/>
    </w:rPr>
  </w:style>
  <w:style w:type="paragraph" w:customStyle="1" w:styleId="TOCTitle">
    <w:name w:val="TOCTitle"/>
    <w:basedOn w:val="Heading1"/>
    <w:rsid w:val="00063937"/>
    <w:pPr>
      <w:spacing w:after="240"/>
      <w:jc w:val="center"/>
      <w:outlineLvl w:val="9"/>
    </w:pPr>
    <w:rPr>
      <w:caps/>
    </w:rPr>
  </w:style>
  <w:style w:type="paragraph" w:customStyle="1" w:styleId="Version">
    <w:name w:val="Version"/>
    <w:rsid w:val="00063937"/>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063937"/>
    <w:pPr>
      <w:numPr>
        <w:numId w:val="11"/>
      </w:numPr>
      <w:tabs>
        <w:tab w:val="clear" w:pos="680"/>
      </w:tabs>
    </w:pPr>
  </w:style>
  <w:style w:type="paragraph" w:styleId="Index1">
    <w:name w:val="index 1"/>
    <w:basedOn w:val="Normal"/>
    <w:next w:val="Normal"/>
    <w:semiHidden/>
    <w:rsid w:val="00063937"/>
    <w:pPr>
      <w:keepNext w:val="0"/>
      <w:tabs>
        <w:tab w:val="right" w:pos="4176"/>
      </w:tabs>
      <w:ind w:left="198" w:hanging="198"/>
    </w:pPr>
    <w:rPr>
      <w:rFonts w:ascii="Garamond" w:hAnsi="Garamond"/>
    </w:rPr>
  </w:style>
  <w:style w:type="paragraph" w:styleId="IndexHeading">
    <w:name w:val="index heading"/>
    <w:basedOn w:val="Normal"/>
    <w:next w:val="Index1"/>
    <w:semiHidden/>
    <w:rsid w:val="00063937"/>
    <w:pPr>
      <w:spacing w:before="120" w:after="120"/>
    </w:pPr>
    <w:rPr>
      <w:rFonts w:ascii="Arial" w:hAnsi="Arial"/>
      <w:b/>
      <w:color w:val="918585"/>
      <w:sz w:val="24"/>
    </w:rPr>
  </w:style>
  <w:style w:type="paragraph" w:styleId="Header">
    <w:name w:val="header"/>
    <w:basedOn w:val="Normal"/>
    <w:link w:val="HeaderChar"/>
    <w:rsid w:val="0006393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63937"/>
    <w:rPr>
      <w:rFonts w:ascii="Times New Roman" w:eastAsia="Times New Roman" w:hAnsi="Times New Roman" w:cs="Times New Roman"/>
      <w:sz w:val="16"/>
      <w:szCs w:val="20"/>
      <w:lang w:val="en-GB" w:eastAsia="en-US"/>
    </w:rPr>
  </w:style>
  <w:style w:type="paragraph" w:customStyle="1" w:styleId="Chapter">
    <w:name w:val="Chapter"/>
    <w:basedOn w:val="Normal"/>
    <w:rsid w:val="00063937"/>
    <w:pPr>
      <w:spacing w:before="240"/>
    </w:pPr>
    <w:rPr>
      <w:rFonts w:ascii="Times New Roman" w:hAnsi="Times New Roman"/>
      <w:smallCaps/>
      <w:spacing w:val="80"/>
      <w:sz w:val="28"/>
    </w:rPr>
  </w:style>
  <w:style w:type="paragraph" w:customStyle="1" w:styleId="InChapter">
    <w:name w:val="InChapter"/>
    <w:basedOn w:val="Heading3"/>
    <w:rsid w:val="00063937"/>
    <w:pPr>
      <w:spacing w:after="240"/>
      <w:outlineLvl w:val="9"/>
    </w:pPr>
    <w:rPr>
      <w:noProof/>
    </w:rPr>
  </w:style>
  <w:style w:type="paragraph" w:styleId="Index2">
    <w:name w:val="index 2"/>
    <w:basedOn w:val="Normal"/>
    <w:next w:val="Normal"/>
    <w:semiHidden/>
    <w:rsid w:val="00063937"/>
    <w:pPr>
      <w:tabs>
        <w:tab w:val="right" w:pos="4176"/>
      </w:tabs>
      <w:ind w:left="568" w:hanging="284"/>
    </w:pPr>
    <w:rPr>
      <w:rFonts w:ascii="Garamond" w:hAnsi="Garamond"/>
    </w:rPr>
  </w:style>
  <w:style w:type="paragraph" w:customStyle="1" w:styleId="Byline">
    <w:name w:val="Byline"/>
    <w:rsid w:val="0006393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63937"/>
    <w:pPr>
      <w:tabs>
        <w:tab w:val="clear" w:pos="3600"/>
        <w:tab w:val="clear" w:pos="3958"/>
      </w:tabs>
      <w:jc w:val="right"/>
    </w:pPr>
  </w:style>
  <w:style w:type="paragraph" w:styleId="Caption">
    <w:name w:val="caption"/>
    <w:basedOn w:val="BodyText"/>
    <w:next w:val="Normal"/>
    <w:qFormat/>
    <w:rsid w:val="00063937"/>
    <w:pPr>
      <w:framePr w:w="2268" w:hSpace="181" w:vSpace="181" w:wrap="around" w:vAnchor="text" w:hAnchor="page" w:x="1135" w:y="285" w:anchorLock="1"/>
    </w:pPr>
    <w:rPr>
      <w:i/>
    </w:rPr>
  </w:style>
  <w:style w:type="paragraph" w:customStyle="1" w:styleId="MiniTOCTitle">
    <w:name w:val="MiniTOCTitle"/>
    <w:basedOn w:val="Heading4"/>
    <w:rsid w:val="00063937"/>
    <w:pPr>
      <w:spacing w:before="240"/>
      <w:outlineLvl w:val="9"/>
    </w:pPr>
    <w:rPr>
      <w:noProof/>
      <w:sz w:val="24"/>
    </w:rPr>
  </w:style>
  <w:style w:type="paragraph" w:customStyle="1" w:styleId="MiniTOCItem">
    <w:name w:val="MiniTOCItem"/>
    <w:basedOn w:val="ListBullet"/>
    <w:rsid w:val="00063937"/>
    <w:pPr>
      <w:numPr>
        <w:numId w:val="0"/>
      </w:numPr>
      <w:tabs>
        <w:tab w:val="right" w:leader="dot" w:pos="6521"/>
      </w:tabs>
      <w:spacing w:before="0" w:after="0"/>
    </w:pPr>
  </w:style>
  <w:style w:type="paragraph" w:customStyle="1" w:styleId="TOFTitle">
    <w:name w:val="TOFTitle"/>
    <w:basedOn w:val="TOCTitle"/>
    <w:rsid w:val="00063937"/>
  </w:style>
  <w:style w:type="paragraph" w:styleId="TableofFigures">
    <w:name w:val="table of figures"/>
    <w:basedOn w:val="Normal"/>
    <w:next w:val="Normal"/>
    <w:semiHidden/>
    <w:rsid w:val="00063937"/>
    <w:pPr>
      <w:tabs>
        <w:tab w:val="right" w:leader="dot" w:pos="9072"/>
      </w:tabs>
      <w:ind w:left="970" w:hanging="403"/>
    </w:pPr>
    <w:rPr>
      <w:rFonts w:ascii="Times New Roman" w:hAnsi="Times New Roman"/>
      <w:b/>
    </w:rPr>
  </w:style>
  <w:style w:type="paragraph" w:styleId="ListNumber">
    <w:name w:val="List Number"/>
    <w:basedOn w:val="List"/>
    <w:rsid w:val="00063937"/>
    <w:pPr>
      <w:numPr>
        <w:numId w:val="13"/>
      </w:numPr>
      <w:tabs>
        <w:tab w:val="clear" w:pos="340"/>
      </w:tabs>
    </w:pPr>
  </w:style>
  <w:style w:type="character" w:customStyle="1" w:styleId="WingdingSymbols">
    <w:name w:val="Wingding Symbols"/>
    <w:rsid w:val="00063937"/>
    <w:rPr>
      <w:rFonts w:ascii="Wingdings" w:hAnsi="Wingdings"/>
    </w:rPr>
  </w:style>
  <w:style w:type="paragraph" w:customStyle="1" w:styleId="TableHeading">
    <w:name w:val="Table Heading"/>
    <w:basedOn w:val="HeadingBase"/>
    <w:rsid w:val="00063937"/>
    <w:pPr>
      <w:keepLines/>
      <w:pBdr>
        <w:bottom w:val="single" w:sz="6" w:space="1" w:color="918585"/>
      </w:pBdr>
      <w:spacing w:before="240"/>
    </w:pPr>
  </w:style>
  <w:style w:type="character" w:customStyle="1" w:styleId="HotSpot">
    <w:name w:val="HotSpot"/>
    <w:rsid w:val="00063937"/>
    <w:rPr>
      <w:color w:val="0033CC"/>
      <w:u w:val="none"/>
    </w:rPr>
  </w:style>
  <w:style w:type="paragraph" w:customStyle="1" w:styleId="BodyTextRight">
    <w:name w:val="Body Text Right"/>
    <w:basedOn w:val="BodyText"/>
    <w:rsid w:val="00063937"/>
    <w:pPr>
      <w:spacing w:before="0" w:after="0"/>
      <w:jc w:val="right"/>
    </w:pPr>
  </w:style>
  <w:style w:type="paragraph" w:styleId="Index3">
    <w:name w:val="index 3"/>
    <w:basedOn w:val="ListNumber2"/>
    <w:next w:val="Normal"/>
    <w:semiHidden/>
    <w:rsid w:val="00063937"/>
    <w:pPr>
      <w:numPr>
        <w:numId w:val="0"/>
      </w:numPr>
      <w:tabs>
        <w:tab w:val="right" w:leader="dot" w:pos="4176"/>
      </w:tabs>
    </w:pPr>
  </w:style>
  <w:style w:type="paragraph" w:styleId="ListNumber2">
    <w:name w:val="List Number 2"/>
    <w:basedOn w:val="List2"/>
    <w:rsid w:val="00063937"/>
    <w:pPr>
      <w:numPr>
        <w:numId w:val="8"/>
      </w:numPr>
      <w:tabs>
        <w:tab w:val="clear" w:pos="1060"/>
      </w:tabs>
    </w:pPr>
  </w:style>
  <w:style w:type="paragraph" w:customStyle="1" w:styleId="MarginNote">
    <w:name w:val="Margin Note"/>
    <w:basedOn w:val="BodyText"/>
    <w:rsid w:val="0006393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6393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6393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63937"/>
    <w:rPr>
      <w:sz w:val="32"/>
    </w:rPr>
  </w:style>
  <w:style w:type="paragraph" w:customStyle="1" w:styleId="HeadingProcedure">
    <w:name w:val="Heading Procedure"/>
    <w:basedOn w:val="HeadingBase"/>
    <w:next w:val="Normal"/>
    <w:rsid w:val="00063937"/>
    <w:pPr>
      <w:tabs>
        <w:tab w:val="left" w:pos="0"/>
      </w:tabs>
      <w:spacing w:before="120" w:after="60"/>
    </w:pPr>
    <w:rPr>
      <w:i/>
      <w:color w:val="918585"/>
      <w:sz w:val="22"/>
    </w:rPr>
  </w:style>
  <w:style w:type="paragraph" w:customStyle="1" w:styleId="TableBodyText">
    <w:name w:val="Table Body Text"/>
    <w:basedOn w:val="BodyText"/>
    <w:rsid w:val="00063937"/>
    <w:pPr>
      <w:spacing w:before="60" w:after="60"/>
    </w:pPr>
  </w:style>
  <w:style w:type="paragraph" w:styleId="ListContinue">
    <w:name w:val="List Continue"/>
    <w:basedOn w:val="List"/>
    <w:rsid w:val="00063937"/>
    <w:pPr>
      <w:ind w:firstLine="0"/>
    </w:pPr>
  </w:style>
  <w:style w:type="paragraph" w:customStyle="1" w:styleId="ListNote">
    <w:name w:val="List Note"/>
    <w:basedOn w:val="List"/>
    <w:rsid w:val="00063937"/>
    <w:pPr>
      <w:pBdr>
        <w:top w:val="single" w:sz="6" w:space="2" w:color="918585"/>
        <w:bottom w:val="single" w:sz="6" w:space="2" w:color="918585"/>
      </w:pBdr>
      <w:tabs>
        <w:tab w:val="left" w:pos="1021"/>
      </w:tabs>
      <w:ind w:firstLine="0"/>
    </w:pPr>
  </w:style>
  <w:style w:type="paragraph" w:customStyle="1" w:styleId="Warning">
    <w:name w:val="Warning"/>
    <w:basedOn w:val="BodyText"/>
    <w:rsid w:val="00063937"/>
    <w:pPr>
      <w:shd w:val="clear" w:color="auto" w:fill="D9D9D9"/>
      <w:tabs>
        <w:tab w:val="left" w:pos="992"/>
      </w:tabs>
      <w:ind w:left="119" w:right="119"/>
    </w:pPr>
    <w:rPr>
      <w:sz w:val="20"/>
    </w:rPr>
  </w:style>
  <w:style w:type="paragraph" w:customStyle="1" w:styleId="MarginIcons">
    <w:name w:val="Margin Icons"/>
    <w:basedOn w:val="BodyText"/>
    <w:rsid w:val="0006393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63937"/>
    <w:rPr>
      <w:rFonts w:ascii="Courier New" w:hAnsi="Courier New"/>
    </w:rPr>
  </w:style>
  <w:style w:type="paragraph" w:customStyle="1" w:styleId="NoteBullet">
    <w:name w:val="Note Bullet"/>
    <w:basedOn w:val="Note"/>
    <w:rsid w:val="00063937"/>
    <w:pPr>
      <w:tabs>
        <w:tab w:val="clear" w:pos="680"/>
      </w:tabs>
      <w:spacing w:before="60" w:after="60"/>
    </w:pPr>
  </w:style>
  <w:style w:type="paragraph" w:customStyle="1" w:styleId="SubHeading2">
    <w:name w:val="SubHeading2"/>
    <w:basedOn w:val="HeadingBase"/>
    <w:rsid w:val="00063937"/>
    <w:pPr>
      <w:spacing w:before="240" w:after="60"/>
    </w:pPr>
    <w:rPr>
      <w:sz w:val="20"/>
    </w:rPr>
  </w:style>
  <w:style w:type="paragraph" w:customStyle="1" w:styleId="SubHeading1">
    <w:name w:val="SubHeading1"/>
    <w:basedOn w:val="HeadingBase"/>
    <w:rsid w:val="00063937"/>
    <w:pPr>
      <w:spacing w:before="240" w:after="60"/>
    </w:pPr>
    <w:rPr>
      <w:color w:val="918585"/>
      <w:sz w:val="22"/>
    </w:rPr>
  </w:style>
  <w:style w:type="paragraph" w:customStyle="1" w:styleId="SideHeading">
    <w:name w:val="Side Heading"/>
    <w:basedOn w:val="HeadingBase"/>
    <w:rsid w:val="00063937"/>
    <w:pPr>
      <w:framePr w:w="2268" w:h="567" w:hSpace="181" w:vSpace="181" w:wrap="around" w:vAnchor="text" w:hAnchor="page" w:x="1419" w:y="370" w:anchorLock="1"/>
    </w:pPr>
    <w:rPr>
      <w:sz w:val="22"/>
    </w:rPr>
  </w:style>
  <w:style w:type="paragraph" w:customStyle="1" w:styleId="TableListBullet">
    <w:name w:val="Table List Bullet"/>
    <w:basedOn w:val="ListBullet"/>
    <w:rsid w:val="00063937"/>
    <w:pPr>
      <w:numPr>
        <w:numId w:val="9"/>
      </w:numPr>
    </w:pPr>
  </w:style>
  <w:style w:type="paragraph" w:styleId="PlainText">
    <w:name w:val="Plain Text"/>
    <w:basedOn w:val="Normal"/>
    <w:link w:val="PlainTextChar"/>
    <w:rsid w:val="00063937"/>
    <w:rPr>
      <w:sz w:val="20"/>
    </w:rPr>
  </w:style>
  <w:style w:type="character" w:customStyle="1" w:styleId="PlainTextChar">
    <w:name w:val="Plain Text Char"/>
    <w:basedOn w:val="DefaultParagraphFont"/>
    <w:link w:val="PlainText"/>
    <w:rsid w:val="00063937"/>
    <w:rPr>
      <w:rFonts w:ascii="Courier New" w:eastAsia="Times New Roman" w:hAnsi="Courier New" w:cs="Times New Roman"/>
      <w:sz w:val="20"/>
      <w:szCs w:val="20"/>
      <w:lang w:eastAsia="en-US"/>
    </w:rPr>
  </w:style>
  <w:style w:type="character" w:customStyle="1" w:styleId="MenuOption">
    <w:name w:val="Menu Option"/>
    <w:basedOn w:val="DefaultParagraphFont"/>
    <w:rsid w:val="00063937"/>
    <w:rPr>
      <w:b/>
      <w:smallCaps/>
    </w:rPr>
  </w:style>
  <w:style w:type="paragraph" w:customStyle="1" w:styleId="TableListNumber">
    <w:name w:val="Table List Number"/>
    <w:basedOn w:val="ListNumber"/>
    <w:rsid w:val="00063937"/>
    <w:pPr>
      <w:numPr>
        <w:numId w:val="0"/>
      </w:numPr>
    </w:pPr>
  </w:style>
  <w:style w:type="paragraph" w:styleId="TOC4">
    <w:name w:val="toc 4"/>
    <w:basedOn w:val="TOCBase"/>
    <w:next w:val="Normal"/>
    <w:semiHidden/>
    <w:rsid w:val="00063937"/>
    <w:pPr>
      <w:tabs>
        <w:tab w:val="right" w:leader="dot" w:pos="9071"/>
      </w:tabs>
      <w:ind w:left="1701"/>
    </w:pPr>
  </w:style>
  <w:style w:type="paragraph" w:customStyle="1" w:styleId="ListAlpha">
    <w:name w:val="List Alpha"/>
    <w:basedOn w:val="List"/>
    <w:rsid w:val="00063937"/>
    <w:pPr>
      <w:numPr>
        <w:numId w:val="7"/>
      </w:numPr>
    </w:pPr>
  </w:style>
  <w:style w:type="paragraph" w:customStyle="1" w:styleId="ListAlpha2">
    <w:name w:val="List Alpha 2"/>
    <w:basedOn w:val="List2"/>
    <w:rsid w:val="00063937"/>
    <w:pPr>
      <w:numPr>
        <w:numId w:val="6"/>
      </w:numPr>
    </w:pPr>
  </w:style>
  <w:style w:type="paragraph" w:styleId="List2">
    <w:name w:val="List 2"/>
    <w:basedOn w:val="BodyText"/>
    <w:rsid w:val="00063937"/>
    <w:pPr>
      <w:tabs>
        <w:tab w:val="left" w:pos="680"/>
      </w:tabs>
      <w:spacing w:before="60" w:after="60"/>
      <w:ind w:left="680" w:hanging="340"/>
    </w:pPr>
  </w:style>
  <w:style w:type="paragraph" w:styleId="List3">
    <w:name w:val="List 3"/>
    <w:basedOn w:val="BodyText"/>
    <w:rsid w:val="00063937"/>
    <w:pPr>
      <w:tabs>
        <w:tab w:val="left" w:pos="1021"/>
      </w:tabs>
      <w:spacing w:before="60" w:after="60"/>
      <w:ind w:left="1020" w:hanging="340"/>
    </w:pPr>
  </w:style>
  <w:style w:type="paragraph" w:styleId="List4">
    <w:name w:val="List 4"/>
    <w:basedOn w:val="BodyText"/>
    <w:rsid w:val="00063937"/>
    <w:pPr>
      <w:tabs>
        <w:tab w:val="left" w:pos="1361"/>
      </w:tabs>
      <w:spacing w:before="60" w:after="60"/>
      <w:ind w:left="1361" w:hanging="340"/>
    </w:pPr>
  </w:style>
  <w:style w:type="paragraph" w:styleId="List5">
    <w:name w:val="List 5"/>
    <w:basedOn w:val="BodyText"/>
    <w:rsid w:val="00063937"/>
    <w:pPr>
      <w:tabs>
        <w:tab w:val="left" w:pos="1701"/>
      </w:tabs>
      <w:spacing w:before="60" w:after="60"/>
      <w:ind w:left="1701" w:hanging="340"/>
    </w:pPr>
  </w:style>
  <w:style w:type="paragraph" w:styleId="ListBullet3">
    <w:name w:val="List Bullet 3"/>
    <w:basedOn w:val="List3"/>
    <w:rsid w:val="00063937"/>
    <w:pPr>
      <w:numPr>
        <w:numId w:val="12"/>
      </w:numPr>
      <w:tabs>
        <w:tab w:val="clear" w:pos="1021"/>
      </w:tabs>
      <w:ind w:left="1037" w:hanging="357"/>
    </w:pPr>
  </w:style>
  <w:style w:type="paragraph" w:styleId="ListBullet4">
    <w:name w:val="List Bullet 4"/>
    <w:basedOn w:val="List4"/>
    <w:rsid w:val="00063937"/>
    <w:pPr>
      <w:numPr>
        <w:numId w:val="1"/>
      </w:numPr>
      <w:tabs>
        <w:tab w:val="clear" w:pos="1361"/>
      </w:tabs>
    </w:pPr>
  </w:style>
  <w:style w:type="paragraph" w:styleId="ListBullet5">
    <w:name w:val="List Bullet 5"/>
    <w:basedOn w:val="List5"/>
    <w:rsid w:val="00063937"/>
    <w:pPr>
      <w:numPr>
        <w:numId w:val="2"/>
      </w:numPr>
    </w:pPr>
  </w:style>
  <w:style w:type="paragraph" w:styleId="ListContinue2">
    <w:name w:val="List Continue 2"/>
    <w:basedOn w:val="List2"/>
    <w:rsid w:val="00063937"/>
    <w:pPr>
      <w:ind w:firstLine="0"/>
    </w:pPr>
  </w:style>
  <w:style w:type="paragraph" w:styleId="ListContinue3">
    <w:name w:val="List Continue 3"/>
    <w:basedOn w:val="List3"/>
    <w:rsid w:val="00063937"/>
    <w:pPr>
      <w:ind w:left="1021" w:firstLine="0"/>
    </w:pPr>
  </w:style>
  <w:style w:type="paragraph" w:styleId="ListContinue4">
    <w:name w:val="List Continue 4"/>
    <w:basedOn w:val="List4"/>
    <w:rsid w:val="00063937"/>
    <w:pPr>
      <w:ind w:firstLine="0"/>
    </w:pPr>
  </w:style>
  <w:style w:type="paragraph" w:styleId="ListContinue5">
    <w:name w:val="List Continue 5"/>
    <w:basedOn w:val="List5"/>
    <w:rsid w:val="00063937"/>
    <w:pPr>
      <w:ind w:firstLine="0"/>
    </w:pPr>
  </w:style>
  <w:style w:type="paragraph" w:styleId="ListNumber3">
    <w:name w:val="List Number 3"/>
    <w:basedOn w:val="List3"/>
    <w:rsid w:val="00063937"/>
    <w:pPr>
      <w:numPr>
        <w:numId w:val="3"/>
      </w:numPr>
    </w:pPr>
  </w:style>
  <w:style w:type="paragraph" w:styleId="ListNumber4">
    <w:name w:val="List Number 4"/>
    <w:basedOn w:val="List4"/>
    <w:rsid w:val="00063937"/>
    <w:pPr>
      <w:numPr>
        <w:numId w:val="4"/>
      </w:numPr>
    </w:pPr>
  </w:style>
  <w:style w:type="paragraph" w:styleId="ListNumber5">
    <w:name w:val="List Number 5"/>
    <w:basedOn w:val="List5"/>
    <w:rsid w:val="00063937"/>
    <w:pPr>
      <w:numPr>
        <w:numId w:val="5"/>
      </w:numPr>
    </w:pPr>
  </w:style>
  <w:style w:type="paragraph" w:styleId="BlockText">
    <w:name w:val="Block Text"/>
    <w:basedOn w:val="Normal"/>
    <w:rsid w:val="00063937"/>
    <w:pPr>
      <w:spacing w:after="120"/>
      <w:ind w:left="1440" w:right="1440"/>
    </w:pPr>
  </w:style>
  <w:style w:type="character" w:customStyle="1" w:styleId="Subscript">
    <w:name w:val="Subscript"/>
    <w:basedOn w:val="DefaultParagraphFont"/>
    <w:rsid w:val="00063937"/>
    <w:rPr>
      <w:sz w:val="16"/>
      <w:vertAlign w:val="subscript"/>
    </w:rPr>
  </w:style>
  <w:style w:type="character" w:customStyle="1" w:styleId="Superscript">
    <w:name w:val="Superscript"/>
    <w:basedOn w:val="DefaultParagraphFont"/>
    <w:rsid w:val="00063937"/>
    <w:rPr>
      <w:sz w:val="16"/>
      <w:vertAlign w:val="superscript"/>
    </w:rPr>
  </w:style>
  <w:style w:type="character" w:customStyle="1" w:styleId="Symbols">
    <w:name w:val="Symbols"/>
    <w:basedOn w:val="DefaultParagraphFont"/>
    <w:rsid w:val="00063937"/>
    <w:rPr>
      <w:rFonts w:ascii="Symbol" w:hAnsi="Symbol"/>
    </w:rPr>
  </w:style>
  <w:style w:type="character" w:customStyle="1" w:styleId="MenuOptions">
    <w:name w:val="Menu Options"/>
    <w:basedOn w:val="DefaultParagraphFont"/>
    <w:rsid w:val="00063937"/>
    <w:rPr>
      <w:rFonts w:ascii="Arial Narrow" w:hAnsi="Arial Narrow"/>
      <w:smallCaps/>
    </w:rPr>
  </w:style>
  <w:style w:type="character" w:customStyle="1" w:styleId="Buttons">
    <w:name w:val="Buttons"/>
    <w:basedOn w:val="DefaultParagraphFont"/>
    <w:rsid w:val="00063937"/>
    <w:rPr>
      <w:b/>
    </w:rPr>
  </w:style>
  <w:style w:type="character" w:customStyle="1" w:styleId="Underlined">
    <w:name w:val="Underlined"/>
    <w:basedOn w:val="DefaultParagraphFont"/>
    <w:rsid w:val="00063937"/>
    <w:rPr>
      <w:u w:val="single"/>
    </w:rPr>
  </w:style>
  <w:style w:type="paragraph" w:customStyle="1" w:styleId="TableBodyTextRight">
    <w:name w:val="Table Body Text Right"/>
    <w:basedOn w:val="TableBodyText"/>
    <w:rsid w:val="00063937"/>
    <w:pPr>
      <w:widowControl w:val="0"/>
      <w:autoSpaceDE w:val="0"/>
      <w:autoSpaceDN w:val="0"/>
      <w:adjustRightInd w:val="0"/>
      <w:jc w:val="right"/>
    </w:pPr>
    <w:rPr>
      <w:rFonts w:cs="Arial"/>
      <w:szCs w:val="18"/>
    </w:rPr>
  </w:style>
  <w:style w:type="paragraph" w:customStyle="1" w:styleId="CopyrightText">
    <w:name w:val="Copyright Text"/>
    <w:basedOn w:val="BodyText"/>
    <w:rsid w:val="00063937"/>
    <w:rPr>
      <w:sz w:val="18"/>
    </w:rPr>
  </w:style>
  <w:style w:type="paragraph" w:customStyle="1" w:styleId="BodySmallRight">
    <w:name w:val="Body Small Right"/>
    <w:basedOn w:val="BodyTextRight"/>
    <w:rsid w:val="00063937"/>
    <w:rPr>
      <w:sz w:val="18"/>
      <w:szCs w:val="18"/>
    </w:rPr>
  </w:style>
  <w:style w:type="paragraph" w:customStyle="1" w:styleId="MarginEdition">
    <w:name w:val="Margin Edition"/>
    <w:basedOn w:val="MarginNote"/>
    <w:rsid w:val="00063937"/>
    <w:pPr>
      <w:spacing w:before="0" w:after="0"/>
    </w:pPr>
    <w:rPr>
      <w:rFonts w:ascii="Times New Roman" w:hAnsi="Times New Roman"/>
      <w:color w:val="999999"/>
    </w:rPr>
  </w:style>
  <w:style w:type="paragraph" w:customStyle="1" w:styleId="Spacer">
    <w:name w:val="Spacer"/>
    <w:basedOn w:val="Normal"/>
    <w:rsid w:val="00063937"/>
    <w:rPr>
      <w:sz w:val="2"/>
      <w:szCs w:val="2"/>
    </w:rPr>
  </w:style>
  <w:style w:type="character" w:customStyle="1" w:styleId="Small">
    <w:name w:val="Small"/>
    <w:basedOn w:val="DefaultParagraphFont"/>
    <w:rsid w:val="00063937"/>
    <w:rPr>
      <w:sz w:val="16"/>
    </w:rPr>
  </w:style>
  <w:style w:type="paragraph" w:customStyle="1" w:styleId="WideTable">
    <w:name w:val="Wide Table"/>
    <w:basedOn w:val="Normal"/>
    <w:rsid w:val="00063937"/>
    <w:pPr>
      <w:ind w:left="-1418"/>
    </w:pPr>
    <w:rPr>
      <w:sz w:val="2"/>
      <w:szCs w:val="2"/>
    </w:rPr>
  </w:style>
  <w:style w:type="character" w:styleId="PageNumber">
    <w:name w:val="page number"/>
    <w:basedOn w:val="DefaultParagraphFont"/>
    <w:rsid w:val="00063937"/>
  </w:style>
  <w:style w:type="paragraph" w:styleId="Quote">
    <w:name w:val="Quote"/>
    <w:basedOn w:val="Heading1"/>
    <w:link w:val="QuoteChar"/>
    <w:qFormat/>
    <w:rsid w:val="00063937"/>
    <w:rPr>
      <w:b w:val="0"/>
      <w:sz w:val="72"/>
      <w:szCs w:val="72"/>
      <w:lang w:val="en-NZ"/>
    </w:rPr>
  </w:style>
  <w:style w:type="character" w:customStyle="1" w:styleId="QuoteChar">
    <w:name w:val="Quote Char"/>
    <w:basedOn w:val="DefaultParagraphFont"/>
    <w:link w:val="Quote"/>
    <w:rsid w:val="0006393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63937"/>
    <w:pPr>
      <w:pageBreakBefore/>
    </w:pPr>
  </w:style>
  <w:style w:type="paragraph" w:customStyle="1" w:styleId="Border">
    <w:name w:val="Border"/>
    <w:basedOn w:val="Normal"/>
    <w:qFormat/>
    <w:rsid w:val="0006393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63937"/>
    <w:rPr>
      <w:b/>
      <w:bCs/>
      <w:i/>
      <w:iCs/>
      <w:color w:val="auto"/>
    </w:rPr>
  </w:style>
  <w:style w:type="paragraph" w:styleId="IntenseQuote">
    <w:name w:val="Intense Quote"/>
    <w:basedOn w:val="Normal"/>
    <w:next w:val="Normal"/>
    <w:link w:val="IntenseQuoteChar"/>
    <w:uiPriority w:val="30"/>
    <w:qFormat/>
    <w:rsid w:val="0006393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6393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63937"/>
    <w:rPr>
      <w:smallCaps/>
      <w:color w:val="auto"/>
      <w:u w:val="single"/>
    </w:rPr>
  </w:style>
  <w:style w:type="character" w:styleId="IntenseReference">
    <w:name w:val="Intense Reference"/>
    <w:basedOn w:val="DefaultParagraphFont"/>
    <w:uiPriority w:val="32"/>
    <w:qFormat/>
    <w:rsid w:val="00063937"/>
    <w:rPr>
      <w:b/>
      <w:bCs/>
      <w:smallCaps/>
      <w:color w:val="auto"/>
      <w:spacing w:val="5"/>
      <w:u w:val="single"/>
    </w:rPr>
  </w:style>
  <w:style w:type="paragraph" w:customStyle="1" w:styleId="2ColumnHeading">
    <w:name w:val="2Column Heading"/>
    <w:basedOn w:val="BodyText"/>
    <w:qFormat/>
    <w:rsid w:val="00063937"/>
    <w:pPr>
      <w:spacing w:after="60"/>
      <w:ind w:left="-2268"/>
    </w:pPr>
    <w:rPr>
      <w:b/>
    </w:rPr>
  </w:style>
  <w:style w:type="paragraph" w:customStyle="1" w:styleId="Heading1TOC">
    <w:name w:val="Heading1 TOC"/>
    <w:basedOn w:val="Normal"/>
    <w:qFormat/>
    <w:rsid w:val="00063937"/>
    <w:pPr>
      <w:spacing w:before="240" w:after="120"/>
    </w:pPr>
    <w:rPr>
      <w:rFonts w:ascii="Times New Roman" w:hAnsi="Times New Roman"/>
      <w:b/>
      <w:sz w:val="32"/>
    </w:rPr>
  </w:style>
  <w:style w:type="paragraph" w:customStyle="1" w:styleId="Heading2TOC">
    <w:name w:val="Heading2 TOC"/>
    <w:basedOn w:val="Normal"/>
    <w:qFormat/>
    <w:rsid w:val="00063937"/>
    <w:pPr>
      <w:spacing w:before="240" w:after="60"/>
    </w:pPr>
    <w:rPr>
      <w:rFonts w:ascii="Times New Roman" w:hAnsi="Times New Roman"/>
      <w:b/>
      <w:sz w:val="28"/>
    </w:rPr>
  </w:style>
  <w:style w:type="character" w:customStyle="1" w:styleId="Underline">
    <w:name w:val="Underline"/>
    <w:basedOn w:val="DefaultParagraphFont"/>
    <w:qFormat/>
    <w:rsid w:val="00063937"/>
    <w:rPr>
      <w:u w:val="single"/>
    </w:rPr>
  </w:style>
  <w:style w:type="character" w:customStyle="1" w:styleId="BoldandItalics">
    <w:name w:val="Bold and Italics"/>
    <w:qFormat/>
    <w:rsid w:val="00063937"/>
    <w:rPr>
      <w:b/>
      <w:i/>
      <w:u w:val="none"/>
    </w:rPr>
  </w:style>
  <w:style w:type="paragraph" w:styleId="BalloonText">
    <w:name w:val="Balloon Text"/>
    <w:basedOn w:val="Normal"/>
    <w:link w:val="BalloonTextChar"/>
    <w:rsid w:val="00063937"/>
    <w:rPr>
      <w:rFonts w:ascii="Tahoma" w:hAnsi="Tahoma" w:cs="Tahoma"/>
      <w:sz w:val="16"/>
      <w:szCs w:val="16"/>
    </w:rPr>
  </w:style>
  <w:style w:type="character" w:customStyle="1" w:styleId="BalloonTextChar">
    <w:name w:val="Balloon Text Char"/>
    <w:basedOn w:val="DefaultParagraphFont"/>
    <w:link w:val="BalloonText"/>
    <w:rsid w:val="0006393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6393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6393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63937"/>
    <w:rPr>
      <w:b/>
      <w:color w:val="660033"/>
      <w:spacing w:val="0"/>
    </w:rPr>
  </w:style>
  <w:style w:type="paragraph" w:customStyle="1" w:styleId="Nameditemlist">
    <w:name w:val="Named item list"/>
    <w:basedOn w:val="BodyText"/>
    <w:qFormat/>
    <w:rsid w:val="00063937"/>
    <w:pPr>
      <w:tabs>
        <w:tab w:val="left" w:pos="2835"/>
      </w:tabs>
      <w:ind w:left="2835" w:hanging="2835"/>
    </w:pPr>
  </w:style>
  <w:style w:type="paragraph" w:customStyle="1" w:styleId="BodyTextnopadding">
    <w:name w:val="Body Text no padding"/>
    <w:basedOn w:val="BodyText"/>
    <w:qFormat/>
    <w:rsid w:val="00063937"/>
    <w:pPr>
      <w:spacing w:before="0" w:after="0"/>
    </w:pPr>
  </w:style>
  <w:style w:type="paragraph" w:customStyle="1" w:styleId="BodyTextBold">
    <w:name w:val="Body Text Bold"/>
    <w:basedOn w:val="BodyText"/>
    <w:qFormat/>
    <w:rsid w:val="00063937"/>
    <w:rPr>
      <w:b/>
    </w:rPr>
  </w:style>
  <w:style w:type="character" w:styleId="Hyperlink">
    <w:name w:val="Hyperlink"/>
    <w:basedOn w:val="DefaultParagraphFont"/>
    <w:uiPriority w:val="99"/>
    <w:unhideWhenUsed/>
    <w:rsid w:val="00E045D7"/>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A6F5C"/>
    <w:pPr>
      <w:spacing w:after="0" w:line="240" w:lineRule="auto"/>
    </w:pPr>
    <w:rPr>
      <w:rFonts w:ascii="Courier New" w:eastAsia="Times New Roman" w:hAnsi="Courier New" w:cs="Times New Roman"/>
      <w:szCs w:val="20"/>
      <w:lang w:eastAsia="en-US"/>
    </w:rPr>
  </w:style>
  <w:style w:type="character" w:styleId="FollowedHyperlink">
    <w:name w:val="FollowedHyperlink"/>
    <w:basedOn w:val="DefaultParagraphFont"/>
    <w:uiPriority w:val="99"/>
    <w:semiHidden/>
    <w:unhideWhenUsed/>
    <w:rsid w:val="00CA6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CHCADV001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Modification History
Updated to reflect changes.
Performance Criteria
PC3.5 - added ethical - replacing CHCLEG001 as a core unit
Application
Grammatical changes
Elements and performance criteria
E1 – reworded for simplification</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8FDAC8-FA6E-4AE8-B2CD-47EF668FD81A}"/>
</file>

<file path=customXml/itemProps2.xml><?xml version="1.0" encoding="utf-8"?>
<ds:datastoreItem xmlns:ds="http://schemas.openxmlformats.org/officeDocument/2006/customXml" ds:itemID="{C7FC8A18-194F-47DC-9D95-63B1012DD5CB}">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1AC2E8DD-4315-4888-96F6-817E2F9BCE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996</Words>
  <Characters>6229</Characters>
  <Application>Microsoft Office Word</Application>
  <DocSecurity>0</DocSecurity>
  <Lines>183</Lines>
  <Paragraphs>109</Paragraphs>
  <ScaleCrop>false</ScaleCrop>
  <Company>Author-it Software Corporation Ltd.</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CHCADV001 Facilitate the interests and rights of clients</dc:title>
  <dc:subject>Approved</dc:subject>
  <dc:creator>SkillsIQ</dc:creator>
  <cp:keywords>Release: 1</cp:keywords>
  <dc:description>Review Date: 12 April 2008</dc:description>
  <cp:lastModifiedBy>Stephane Elmosnino</cp:lastModifiedBy>
  <cp:revision>11</cp:revision>
  <dcterms:created xsi:type="dcterms:W3CDTF">2025-01-15T00:44:00Z</dcterms:created>
  <dcterms:modified xsi:type="dcterms:W3CDTF">2025-04-11T06:44:00Z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1771800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