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E3A4D" w14:textId="32C3A761" w:rsidR="008E5F33" w:rsidRDefault="0086539C" w:rsidP="008E5F33">
      <w:pPr>
        <w:pStyle w:val="Title"/>
      </w:pPr>
      <w:r>
        <w:rPr>
          <w:noProof/>
        </w:rPr>
        <mc:AlternateContent>
          <mc:Choice Requires="wps">
            <w:drawing>
              <wp:anchor distT="0" distB="0" distL="114300" distR="114300" simplePos="0" relativeHeight="251659264" behindDoc="1" locked="0" layoutInCell="1" allowOverlap="1" wp14:anchorId="16F8F8CD" wp14:editId="79883D1F">
                <wp:simplePos x="0" y="0"/>
                <wp:positionH relativeFrom="page">
                  <wp:posOffset>1270000</wp:posOffset>
                </wp:positionH>
                <wp:positionV relativeFrom="page">
                  <wp:posOffset>2539365</wp:posOffset>
                </wp:positionV>
                <wp:extent cx="5080000" cy="1270000"/>
                <wp:effectExtent l="0" t="0" r="0" b="0"/>
                <wp:wrapNone/>
                <wp:docPr id="105164798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863EC3B" w14:textId="7A9DCEFC"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F8F8C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863EC3B" w14:textId="7A9DCEFC"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v:textbox>
                <w10:wrap anchorx="page" anchory="page"/>
              </v:shape>
            </w:pict>
          </mc:Fallback>
        </mc:AlternateContent>
      </w:r>
      <w:fldSimple w:instr=" TITLE   \* MERGEFORMAT ">
        <w:r w:rsidR="008E5F33">
          <w:t>CHCADV002 Provide advocacy and representation services</w:t>
        </w:r>
      </w:fldSimple>
    </w:p>
    <w:p w14:paraId="1C9F815A" w14:textId="77777777" w:rsidR="008E5F33" w:rsidRDefault="008E5F33" w:rsidP="008E5F33">
      <w:pPr>
        <w:pStyle w:val="Version"/>
        <w:sectPr w:rsidR="008E5F33" w:rsidSect="006D47D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E322A52" w14:textId="7EDF689D" w:rsidR="009E3934" w:rsidRPr="006D47DD" w:rsidRDefault="0086539C" w:rsidP="006D47DD">
      <w:pPr>
        <w:pStyle w:val="SuperHeading"/>
      </w:pPr>
      <w:r>
        <w:rPr>
          <w:noProof/>
        </w:rPr>
        <w:lastRenderedPageBreak/>
        <mc:AlternateContent>
          <mc:Choice Requires="wps">
            <w:drawing>
              <wp:anchor distT="0" distB="0" distL="114300" distR="114300" simplePos="0" relativeHeight="251660288" behindDoc="1" locked="0" layoutInCell="1" allowOverlap="1" wp14:anchorId="5BBD4D37" wp14:editId="242DBFAC">
                <wp:simplePos x="0" y="0"/>
                <wp:positionH relativeFrom="page">
                  <wp:posOffset>1270000</wp:posOffset>
                </wp:positionH>
                <wp:positionV relativeFrom="page">
                  <wp:posOffset>2540000</wp:posOffset>
                </wp:positionV>
                <wp:extent cx="5080000" cy="1270000"/>
                <wp:effectExtent l="0" t="0" r="0" b="0"/>
                <wp:wrapNone/>
                <wp:docPr id="94307514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01FA51" w14:textId="0A1EE847"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D4D37"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901FA51" w14:textId="0A1EE847"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v:textbox>
                <w10:wrap anchorx="page" anchory="page"/>
              </v:shape>
            </w:pict>
          </mc:Fallback>
        </mc:AlternateContent>
      </w:r>
      <w:r w:rsidR="008E5F33" w:rsidRPr="006D47DD">
        <w:t>CHCADV002 Provide advocacy and representation services</w:t>
      </w:r>
    </w:p>
    <w:p w14:paraId="558E5059" w14:textId="77777777" w:rsidR="009E3934" w:rsidRPr="006D47DD" w:rsidRDefault="008E5F33" w:rsidP="006D47DD">
      <w:pPr>
        <w:pStyle w:val="Heading1"/>
      </w:pPr>
      <w:bookmarkStart w:id="0" w:name="O_651906"/>
      <w:bookmarkEnd w:id="0"/>
      <w:r w:rsidRPr="006D47D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9E3934" w14:paraId="68650628" w14:textId="77777777" w:rsidTr="0267BA6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FAD47E3" w14:textId="77777777" w:rsidR="009E3934" w:rsidRPr="006D47DD" w:rsidRDefault="008E5F33" w:rsidP="006D47DD">
            <w:pPr>
              <w:pStyle w:val="BodyText"/>
            </w:pPr>
            <w:r w:rsidRPr="006D47D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ABBC56" w14:textId="77777777" w:rsidR="009E3934" w:rsidRDefault="008E5F33" w:rsidP="006D47DD">
            <w:pPr>
              <w:pStyle w:val="BodyText"/>
              <w:rPr>
                <w:lang w:val="en-NZ"/>
              </w:rPr>
            </w:pPr>
            <w:r w:rsidRPr="006D47DD">
              <w:rPr>
                <w:rStyle w:val="SpecialBold"/>
              </w:rPr>
              <w:t>Comments</w:t>
            </w:r>
          </w:p>
        </w:tc>
      </w:tr>
      <w:tr w:rsidR="009E3934" w:rsidRPr="006D47DD" w14:paraId="24175C74" w14:textId="77777777" w:rsidTr="0267BA63">
        <w:trPr>
          <w:trHeight w:val="1941"/>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6AA2159" w14:textId="77777777" w:rsidR="009E3934" w:rsidRDefault="008E5F33" w:rsidP="006D47DD">
            <w:pPr>
              <w:pStyle w:val="BodyText"/>
              <w:rPr>
                <w:lang w:val="en-NZ"/>
              </w:rPr>
            </w:pPr>
            <w:r w:rsidRPr="006D47D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9C7E84D" w14:textId="059AC4C5" w:rsidR="009E3934" w:rsidRPr="006D47DD" w:rsidRDefault="009E3934" w:rsidP="006D47DD">
            <w:pPr>
              <w:pStyle w:val="BodyText"/>
            </w:pPr>
          </w:p>
          <w:p w14:paraId="46ED991A" w14:textId="2D320F27" w:rsidR="009E3934" w:rsidRPr="006D47DD" w:rsidRDefault="79F30E4E" w:rsidP="006D47DD">
            <w:pPr>
              <w:pStyle w:val="BodyText"/>
            </w:pPr>
            <w:r>
              <w:t xml:space="preserve">Minor wording updates to elements and performance criteria. </w:t>
            </w:r>
            <w:r w:rsidR="561AA8C3">
              <w:t xml:space="preserve">Minor update to </w:t>
            </w:r>
            <w:r>
              <w:t xml:space="preserve">performance evidence requirement. </w:t>
            </w:r>
            <w:r w:rsidR="25C2309A">
              <w:t xml:space="preserve">Minor update to knowledge evidence </w:t>
            </w:r>
          </w:p>
        </w:tc>
      </w:tr>
    </w:tbl>
    <w:p w14:paraId="2F429819" w14:textId="77777777" w:rsidR="009E3934" w:rsidRPr="006D47DD" w:rsidRDefault="009E3934" w:rsidP="006D47DD">
      <w:pPr>
        <w:pStyle w:val="BodyText"/>
      </w:pPr>
    </w:p>
    <w:p w14:paraId="28D1B546" w14:textId="77777777" w:rsidR="009E3934" w:rsidRPr="006D47DD" w:rsidRDefault="009E3934" w:rsidP="006D47DD">
      <w:pPr>
        <w:pStyle w:val="AllowPageBreak"/>
      </w:pPr>
    </w:p>
    <w:p w14:paraId="10240F21" w14:textId="77777777" w:rsidR="009E3934" w:rsidRPr="006D47DD" w:rsidRDefault="008E5F33" w:rsidP="006D47DD">
      <w:pPr>
        <w:pStyle w:val="Heading1"/>
      </w:pPr>
      <w:bookmarkStart w:id="1" w:name="O_651907"/>
      <w:bookmarkEnd w:id="1"/>
      <w:r w:rsidRPr="006D47DD">
        <w:t>Application</w:t>
      </w:r>
    </w:p>
    <w:p w14:paraId="52653084" w14:textId="77777777" w:rsidR="009E3934" w:rsidRPr="006D47DD" w:rsidRDefault="008E5F33" w:rsidP="008E5F33">
      <w:pPr>
        <w:pStyle w:val="BodyText"/>
      </w:pPr>
      <w:r w:rsidRPr="006D47DD">
        <w:t>This unit describes the skills and knowledge required to formally represent the interests of service users. Representation will include the development of community representative and industry participative roles and positions in influencing policy processes and decision-making forums.</w:t>
      </w:r>
    </w:p>
    <w:p w14:paraId="0F031564" w14:textId="77777777" w:rsidR="009E3934" w:rsidRPr="006D47DD" w:rsidRDefault="008E5F33" w:rsidP="008E5F33">
      <w:pPr>
        <w:pStyle w:val="BodyText"/>
      </w:pPr>
      <w:r w:rsidRPr="006D47DD">
        <w:t xml:space="preserve">This unit applies to workers in health, community services or advocacy settings who are responsible for providing formal representation services to clients. Work at this level requires a degree of autonomy, judgement and responsibility for own outputs. </w:t>
      </w:r>
    </w:p>
    <w:p w14:paraId="04586437" w14:textId="77777777" w:rsidR="009E3934" w:rsidRPr="008E5F33" w:rsidRDefault="008E5F33" w:rsidP="008E5F33">
      <w:pPr>
        <w:pStyle w:val="BodyText"/>
        <w:rPr>
          <w:i/>
        </w:rPr>
      </w:pPr>
      <w:r w:rsidRPr="008E5F33">
        <w:rPr>
          <w:rStyle w:val="Emphasis"/>
        </w:rPr>
        <w:t>The skills in this unit must be applied in accordance with Commonwealth and State/Territory legislation, Australian/New Zealand standards and industry codes of practice.</w:t>
      </w:r>
    </w:p>
    <w:p w14:paraId="4E093F03" w14:textId="77777777" w:rsidR="009E3934" w:rsidRPr="006D47DD" w:rsidRDefault="008E5F33" w:rsidP="006D47DD">
      <w:pPr>
        <w:pStyle w:val="Heading1"/>
      </w:pPr>
      <w:bookmarkStart w:id="2" w:name="O_651911"/>
      <w:bookmarkEnd w:id="2"/>
      <w:r w:rsidRPr="006D47DD">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9E3934" w:rsidRPr="006D47DD" w14:paraId="3A6B0D73" w14:textId="77777777" w:rsidTr="287073BE">
        <w:trPr>
          <w:tblHeader/>
        </w:trPr>
        <w:tc>
          <w:tcPr>
            <w:tcW w:w="3261" w:type="dxa"/>
            <w:tcBorders>
              <w:top w:val="nil"/>
              <w:left w:val="nil"/>
              <w:bottom w:val="nil"/>
              <w:right w:val="nil"/>
            </w:tcBorders>
            <w:tcMar>
              <w:top w:w="0" w:type="dxa"/>
              <w:left w:w="62" w:type="dxa"/>
              <w:bottom w:w="0" w:type="dxa"/>
              <w:right w:w="62" w:type="dxa"/>
            </w:tcMar>
          </w:tcPr>
          <w:p w14:paraId="53C3364C" w14:textId="77777777" w:rsidR="009E3934" w:rsidRPr="006D47DD" w:rsidRDefault="008E5F33" w:rsidP="006D47DD">
            <w:pPr>
              <w:pStyle w:val="BodyText"/>
            </w:pPr>
            <w:r w:rsidRPr="006D47DD">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0306E425" w14:textId="77777777" w:rsidR="009E3934" w:rsidRDefault="008E5F33" w:rsidP="006D47DD">
            <w:pPr>
              <w:pStyle w:val="BodyText"/>
              <w:rPr>
                <w:lang w:val="en-NZ"/>
              </w:rPr>
            </w:pPr>
            <w:r w:rsidRPr="006D47DD">
              <w:rPr>
                <w:rStyle w:val="SpecialBold"/>
              </w:rPr>
              <w:t>PERFORMANCE CRITERIA</w:t>
            </w:r>
          </w:p>
        </w:tc>
      </w:tr>
      <w:tr w:rsidR="009E3934" w14:paraId="4F6CCBAF" w14:textId="77777777" w:rsidTr="287073BE">
        <w:trPr>
          <w:tblHeader/>
        </w:trPr>
        <w:tc>
          <w:tcPr>
            <w:tcW w:w="3261" w:type="dxa"/>
            <w:tcBorders>
              <w:top w:val="nil"/>
              <w:left w:val="nil"/>
              <w:bottom w:val="nil"/>
              <w:right w:val="nil"/>
            </w:tcBorders>
            <w:tcMar>
              <w:top w:w="0" w:type="dxa"/>
              <w:left w:w="62" w:type="dxa"/>
              <w:bottom w:w="0" w:type="dxa"/>
              <w:right w:w="62" w:type="dxa"/>
            </w:tcMar>
          </w:tcPr>
          <w:p w14:paraId="37EFBC7D" w14:textId="77777777" w:rsidR="009E3934" w:rsidRPr="006D47DD" w:rsidRDefault="008E5F33" w:rsidP="006D47DD">
            <w:pPr>
              <w:pStyle w:val="BodyText"/>
            </w:pPr>
            <w:r w:rsidRPr="006D47DD">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031ECB60" w14:textId="77777777" w:rsidR="009E3934" w:rsidRDefault="008E5F33" w:rsidP="006D47DD">
            <w:pPr>
              <w:pStyle w:val="BodyText"/>
              <w:rPr>
                <w:lang w:val="en-NZ"/>
              </w:rPr>
            </w:pPr>
            <w:r w:rsidRPr="006D47DD">
              <w:rPr>
                <w:rStyle w:val="Emphasis"/>
              </w:rPr>
              <w:t>Performance criteria specify the performance needed to demonstrate achievement of the element</w:t>
            </w:r>
          </w:p>
        </w:tc>
      </w:tr>
      <w:tr w:rsidR="009E3934" w14:paraId="27F408A5" w14:textId="77777777" w:rsidTr="287073BE">
        <w:tc>
          <w:tcPr>
            <w:tcW w:w="3261" w:type="dxa"/>
            <w:tcBorders>
              <w:top w:val="nil"/>
              <w:left w:val="nil"/>
              <w:bottom w:val="nil"/>
              <w:right w:val="nil"/>
            </w:tcBorders>
            <w:tcMar>
              <w:top w:w="0" w:type="dxa"/>
              <w:left w:w="62" w:type="dxa"/>
              <w:bottom w:w="0" w:type="dxa"/>
              <w:right w:w="62" w:type="dxa"/>
            </w:tcMar>
          </w:tcPr>
          <w:p w14:paraId="1BCEE00E" w14:textId="77777777" w:rsidR="009E3934" w:rsidRDefault="008E5F33" w:rsidP="006D47DD">
            <w:pPr>
              <w:pStyle w:val="BodyText"/>
              <w:rPr>
                <w:lang w:val="en-NZ"/>
              </w:rPr>
            </w:pPr>
            <w:r w:rsidRPr="006D47DD">
              <w:t>1. Establish the representative role and process</w:t>
            </w:r>
          </w:p>
        </w:tc>
        <w:tc>
          <w:tcPr>
            <w:tcW w:w="5702" w:type="dxa"/>
            <w:tcBorders>
              <w:top w:val="nil"/>
              <w:left w:val="nil"/>
              <w:bottom w:val="nil"/>
              <w:right w:val="nil"/>
            </w:tcBorders>
            <w:tcMar>
              <w:top w:w="0" w:type="dxa"/>
              <w:left w:w="62" w:type="dxa"/>
              <w:bottom w:w="0" w:type="dxa"/>
              <w:right w:w="62" w:type="dxa"/>
            </w:tcMar>
          </w:tcPr>
          <w:p w14:paraId="6A763DA5" w14:textId="0C0C9D3B" w:rsidR="009E3934" w:rsidRPr="006D47DD" w:rsidRDefault="624AC46F" w:rsidP="006D47DD">
            <w:pPr>
              <w:pStyle w:val="BodyText"/>
            </w:pPr>
            <w:r>
              <w:t>1.1 Identify role, processes and conditions of representation in consultation with individuals and key groups</w:t>
            </w:r>
          </w:p>
          <w:p w14:paraId="5527C47F" w14:textId="5B1AB6C2" w:rsidR="009E3934" w:rsidRPr="006D47DD" w:rsidRDefault="624AC46F" w:rsidP="006D47DD">
            <w:pPr>
              <w:pStyle w:val="BodyText"/>
            </w:pPr>
            <w:r>
              <w:t>1.2 Identify and seek the support of key people and develop strategic alliances</w:t>
            </w:r>
          </w:p>
          <w:p w14:paraId="71AA2901" w14:textId="77777777" w:rsidR="009E3934" w:rsidRDefault="008E5F33" w:rsidP="006D47DD">
            <w:pPr>
              <w:pStyle w:val="BodyText"/>
              <w:rPr>
                <w:lang w:val="en-NZ"/>
              </w:rPr>
            </w:pPr>
            <w:r w:rsidRPr="006D47DD">
              <w:t>1.3 Determine and implement requirements for reporting, accountability and evaluation</w:t>
            </w:r>
          </w:p>
        </w:tc>
      </w:tr>
      <w:tr w:rsidR="009E3934" w14:paraId="1ADD8587" w14:textId="77777777" w:rsidTr="287073BE">
        <w:tc>
          <w:tcPr>
            <w:tcW w:w="3261" w:type="dxa"/>
            <w:tcBorders>
              <w:top w:val="nil"/>
              <w:left w:val="nil"/>
              <w:bottom w:val="nil"/>
              <w:right w:val="nil"/>
            </w:tcBorders>
            <w:tcMar>
              <w:top w:w="0" w:type="dxa"/>
              <w:left w:w="62" w:type="dxa"/>
              <w:bottom w:w="0" w:type="dxa"/>
              <w:right w:w="62" w:type="dxa"/>
            </w:tcMar>
          </w:tcPr>
          <w:p w14:paraId="57FC7064" w14:textId="77777777" w:rsidR="009E3934" w:rsidRDefault="009E393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A708CFD" w14:textId="77777777" w:rsidR="009E3934" w:rsidRDefault="009E3934" w:rsidP="006D47DD">
            <w:pPr>
              <w:pStyle w:val="BodyText"/>
              <w:rPr>
                <w:lang w:val="en-NZ"/>
              </w:rPr>
            </w:pPr>
          </w:p>
        </w:tc>
      </w:tr>
      <w:tr w:rsidR="009E3934" w14:paraId="72FC3412" w14:textId="77777777" w:rsidTr="287073BE">
        <w:tc>
          <w:tcPr>
            <w:tcW w:w="3261" w:type="dxa"/>
            <w:tcBorders>
              <w:top w:val="nil"/>
              <w:left w:val="nil"/>
              <w:bottom w:val="nil"/>
              <w:right w:val="nil"/>
            </w:tcBorders>
            <w:tcMar>
              <w:top w:w="0" w:type="dxa"/>
              <w:left w:w="62" w:type="dxa"/>
              <w:bottom w:w="0" w:type="dxa"/>
              <w:right w:w="62" w:type="dxa"/>
            </w:tcMar>
          </w:tcPr>
          <w:p w14:paraId="3F5847B0" w14:textId="46441D83" w:rsidR="009E3934" w:rsidRDefault="0086539C" w:rsidP="006D47DD">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3E2D0B06" wp14:editId="0E126429">
                      <wp:simplePos x="0" y="0"/>
                      <wp:positionH relativeFrom="page">
                        <wp:posOffset>370205</wp:posOffset>
                      </wp:positionH>
                      <wp:positionV relativeFrom="page">
                        <wp:posOffset>634365</wp:posOffset>
                      </wp:positionV>
                      <wp:extent cx="5080000" cy="1270000"/>
                      <wp:effectExtent l="0" t="0" r="0" b="0"/>
                      <wp:wrapNone/>
                      <wp:docPr id="87817313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69D398" w14:textId="729926F9"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D0B06"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2969D398" w14:textId="729926F9"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v:textbox>
                      <w10:wrap anchorx="page" anchory="page"/>
                    </v:shape>
                  </w:pict>
                </mc:Fallback>
              </mc:AlternateContent>
            </w:r>
            <w:r w:rsidR="008E5F33" w:rsidRPr="006D47DD">
              <w:t>2. Represent the interests of client or client group</w:t>
            </w:r>
          </w:p>
        </w:tc>
        <w:tc>
          <w:tcPr>
            <w:tcW w:w="5702" w:type="dxa"/>
            <w:tcBorders>
              <w:top w:val="nil"/>
              <w:left w:val="nil"/>
              <w:bottom w:val="nil"/>
              <w:right w:val="nil"/>
            </w:tcBorders>
            <w:tcMar>
              <w:top w:w="0" w:type="dxa"/>
              <w:left w:w="62" w:type="dxa"/>
              <w:bottom w:w="0" w:type="dxa"/>
              <w:right w:w="62" w:type="dxa"/>
            </w:tcMar>
          </w:tcPr>
          <w:p w14:paraId="38C2F4E4" w14:textId="77777777" w:rsidR="009E3934" w:rsidRPr="006D47DD" w:rsidRDefault="008E5F33" w:rsidP="006D47DD">
            <w:pPr>
              <w:pStyle w:val="BodyText"/>
            </w:pPr>
            <w:r w:rsidRPr="006D47DD">
              <w:t>2.1 Identify relevant interests and concerns to be pursued in accordance with organisation objectives and priorities</w:t>
            </w:r>
          </w:p>
          <w:p w14:paraId="2A39B362" w14:textId="77777777" w:rsidR="009E3934" w:rsidRPr="006D47DD" w:rsidRDefault="008E5F33" w:rsidP="006D47DD">
            <w:pPr>
              <w:pStyle w:val="BodyText"/>
            </w:pPr>
            <w:r w:rsidRPr="006D47DD">
              <w:t>2.2 Undertake work to provide a framework for pursuing promotion of relevant interests</w:t>
            </w:r>
          </w:p>
          <w:p w14:paraId="02A3874E" w14:textId="77777777" w:rsidR="009E3934" w:rsidRPr="006D47DD" w:rsidRDefault="008E5F33" w:rsidP="006D47DD">
            <w:pPr>
              <w:pStyle w:val="BodyText"/>
            </w:pPr>
            <w:r w:rsidRPr="006D47DD">
              <w:t xml:space="preserve">2.3 Create and respond to opportunities to reflect, promote and represent identified interests </w:t>
            </w:r>
          </w:p>
          <w:p w14:paraId="568A6080" w14:textId="77777777" w:rsidR="009E3934" w:rsidRPr="006D47DD" w:rsidRDefault="008E5F33" w:rsidP="006D47DD">
            <w:pPr>
              <w:pStyle w:val="BodyText"/>
            </w:pPr>
            <w:r w:rsidRPr="006D47DD">
              <w:t>2.4 Determine the potential impact developments and decisions will have on objectives and priorities and how success will be measured</w:t>
            </w:r>
          </w:p>
          <w:p w14:paraId="15A4EBF1" w14:textId="77777777" w:rsidR="009E3934" w:rsidRDefault="008E5F33" w:rsidP="006D47DD">
            <w:pPr>
              <w:pStyle w:val="BodyText"/>
              <w:rPr>
                <w:lang w:val="en-NZ"/>
              </w:rPr>
            </w:pPr>
            <w:r w:rsidRPr="006D47DD">
              <w:t>2.5 Provide progress and other reports and feedback to key people according to organisation requirements</w:t>
            </w:r>
          </w:p>
        </w:tc>
      </w:tr>
      <w:tr w:rsidR="009E3934" w14:paraId="367D8EB0" w14:textId="77777777" w:rsidTr="287073BE">
        <w:tc>
          <w:tcPr>
            <w:tcW w:w="3261" w:type="dxa"/>
            <w:tcBorders>
              <w:top w:val="nil"/>
              <w:left w:val="nil"/>
              <w:bottom w:val="nil"/>
              <w:right w:val="nil"/>
            </w:tcBorders>
            <w:tcMar>
              <w:top w:w="0" w:type="dxa"/>
              <w:left w:w="62" w:type="dxa"/>
              <w:bottom w:w="0" w:type="dxa"/>
              <w:right w:w="62" w:type="dxa"/>
            </w:tcMar>
          </w:tcPr>
          <w:p w14:paraId="5066873B" w14:textId="77777777" w:rsidR="009E3934" w:rsidRDefault="009E393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85EC378" w14:textId="77777777" w:rsidR="009E3934" w:rsidRDefault="009E3934" w:rsidP="006D47DD">
            <w:pPr>
              <w:pStyle w:val="BodyText"/>
              <w:rPr>
                <w:lang w:val="en-NZ"/>
              </w:rPr>
            </w:pPr>
          </w:p>
        </w:tc>
      </w:tr>
      <w:tr w:rsidR="009E3934" w14:paraId="44B011C4" w14:textId="77777777" w:rsidTr="287073BE">
        <w:tc>
          <w:tcPr>
            <w:tcW w:w="3261" w:type="dxa"/>
            <w:tcBorders>
              <w:top w:val="nil"/>
              <w:left w:val="nil"/>
              <w:bottom w:val="nil"/>
              <w:right w:val="nil"/>
            </w:tcBorders>
            <w:tcMar>
              <w:top w:w="0" w:type="dxa"/>
              <w:left w:w="62" w:type="dxa"/>
              <w:bottom w:w="0" w:type="dxa"/>
              <w:right w:w="62" w:type="dxa"/>
            </w:tcMar>
          </w:tcPr>
          <w:p w14:paraId="09D7C358" w14:textId="64E3D4E6" w:rsidR="009E3934" w:rsidRDefault="624AC46F" w:rsidP="006D47DD">
            <w:pPr>
              <w:pStyle w:val="BodyText"/>
              <w:rPr>
                <w:lang w:val="en-NZ"/>
              </w:rPr>
            </w:pPr>
            <w:r>
              <w:t>3. Negotiate outcomes and liaise with key people</w:t>
            </w:r>
          </w:p>
        </w:tc>
        <w:tc>
          <w:tcPr>
            <w:tcW w:w="5702" w:type="dxa"/>
            <w:tcBorders>
              <w:top w:val="nil"/>
              <w:left w:val="nil"/>
              <w:bottom w:val="nil"/>
              <w:right w:val="nil"/>
            </w:tcBorders>
            <w:tcMar>
              <w:top w:w="0" w:type="dxa"/>
              <w:left w:w="62" w:type="dxa"/>
              <w:bottom w:w="0" w:type="dxa"/>
              <w:right w:w="62" w:type="dxa"/>
            </w:tcMar>
          </w:tcPr>
          <w:p w14:paraId="356DAC6F" w14:textId="77777777" w:rsidR="009E3934" w:rsidRPr="006D47DD" w:rsidRDefault="008E5F33" w:rsidP="006D47DD">
            <w:pPr>
              <w:pStyle w:val="BodyText"/>
            </w:pPr>
            <w:r w:rsidRPr="006D47DD">
              <w:t xml:space="preserve">3.1 Communicate and promote purpose and objectives </w:t>
            </w:r>
          </w:p>
          <w:p w14:paraId="4B7CF145" w14:textId="77777777" w:rsidR="009E3934" w:rsidRPr="006D47DD" w:rsidRDefault="008E5F33" w:rsidP="006D47DD">
            <w:pPr>
              <w:pStyle w:val="BodyText"/>
            </w:pPr>
            <w:r w:rsidRPr="006D47DD">
              <w:t>3.2 Promote and facilitate collaborative planning and action</w:t>
            </w:r>
          </w:p>
          <w:p w14:paraId="1340C0D5" w14:textId="77777777" w:rsidR="009E3934" w:rsidRPr="006D47DD" w:rsidRDefault="008E5F33" w:rsidP="006D47DD">
            <w:pPr>
              <w:pStyle w:val="BodyText"/>
            </w:pPr>
            <w:r w:rsidRPr="006D47DD">
              <w:t>3.3 Identify potential areas of conflict and implement strategies to address them</w:t>
            </w:r>
          </w:p>
          <w:p w14:paraId="363259E9" w14:textId="77777777" w:rsidR="009E3934" w:rsidRDefault="008E5F33" w:rsidP="006D47DD">
            <w:pPr>
              <w:pStyle w:val="BodyText"/>
              <w:rPr>
                <w:lang w:val="en-NZ"/>
              </w:rPr>
            </w:pPr>
            <w:r w:rsidRPr="006D47DD">
              <w:t>3.4 Undertake appropriate work with organising committees and board of management to maximise effectiveness</w:t>
            </w:r>
          </w:p>
        </w:tc>
      </w:tr>
      <w:tr w:rsidR="009E3934" w14:paraId="3F065623" w14:textId="77777777" w:rsidTr="287073BE">
        <w:tc>
          <w:tcPr>
            <w:tcW w:w="3261" w:type="dxa"/>
            <w:tcBorders>
              <w:top w:val="nil"/>
              <w:left w:val="nil"/>
              <w:bottom w:val="nil"/>
              <w:right w:val="nil"/>
            </w:tcBorders>
            <w:tcMar>
              <w:top w:w="0" w:type="dxa"/>
              <w:left w:w="62" w:type="dxa"/>
              <w:bottom w:w="0" w:type="dxa"/>
              <w:right w:w="62" w:type="dxa"/>
            </w:tcMar>
          </w:tcPr>
          <w:p w14:paraId="31A6690A" w14:textId="77777777" w:rsidR="009E3934" w:rsidRDefault="009E393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818807E" w14:textId="77777777" w:rsidR="009E3934" w:rsidRDefault="009E3934" w:rsidP="006D47DD">
            <w:pPr>
              <w:pStyle w:val="BodyText"/>
              <w:rPr>
                <w:lang w:val="en-NZ"/>
              </w:rPr>
            </w:pPr>
          </w:p>
        </w:tc>
      </w:tr>
      <w:tr w:rsidR="009E3934" w:rsidRPr="006D47DD" w14:paraId="3AF3D572" w14:textId="77777777" w:rsidTr="287073BE">
        <w:tc>
          <w:tcPr>
            <w:tcW w:w="3261" w:type="dxa"/>
            <w:tcBorders>
              <w:top w:val="nil"/>
              <w:left w:val="nil"/>
              <w:bottom w:val="nil"/>
              <w:right w:val="nil"/>
            </w:tcBorders>
            <w:tcMar>
              <w:top w:w="0" w:type="dxa"/>
              <w:left w:w="62" w:type="dxa"/>
              <w:bottom w:w="0" w:type="dxa"/>
              <w:right w:w="62" w:type="dxa"/>
            </w:tcMar>
          </w:tcPr>
          <w:p w14:paraId="712359EC" w14:textId="77777777" w:rsidR="009E3934" w:rsidRDefault="008E5F33" w:rsidP="006D47DD">
            <w:pPr>
              <w:pStyle w:val="BodyText"/>
              <w:rPr>
                <w:lang w:val="en-NZ"/>
              </w:rPr>
            </w:pPr>
            <w:r w:rsidRPr="006D47DD">
              <w:t>4. Evaluate effectiveness of strategies</w:t>
            </w:r>
          </w:p>
        </w:tc>
        <w:tc>
          <w:tcPr>
            <w:tcW w:w="5702" w:type="dxa"/>
            <w:tcBorders>
              <w:top w:val="nil"/>
              <w:left w:val="nil"/>
              <w:bottom w:val="nil"/>
              <w:right w:val="nil"/>
            </w:tcBorders>
            <w:tcMar>
              <w:top w:w="0" w:type="dxa"/>
              <w:left w:w="62" w:type="dxa"/>
              <w:bottom w:w="0" w:type="dxa"/>
              <w:right w:w="62" w:type="dxa"/>
            </w:tcMar>
          </w:tcPr>
          <w:p w14:paraId="743DB16F" w14:textId="77777777" w:rsidR="009E3934" w:rsidRPr="006D47DD" w:rsidRDefault="008E5F33" w:rsidP="006D47DD">
            <w:pPr>
              <w:pStyle w:val="BodyText"/>
            </w:pPr>
            <w:r w:rsidRPr="006D47DD">
              <w:t>4.1 Analyse actual work outcomes and document and report against agreed objectives and priorities</w:t>
            </w:r>
          </w:p>
          <w:p w14:paraId="7DCCF584" w14:textId="77777777" w:rsidR="009E3934" w:rsidRPr="006D47DD" w:rsidRDefault="008E5F33" w:rsidP="006D47DD">
            <w:pPr>
              <w:pStyle w:val="BodyText"/>
            </w:pPr>
            <w:r w:rsidRPr="006D47DD">
              <w:t>4.2 Implement adjustments to strategy according to the evaluation</w:t>
            </w:r>
          </w:p>
        </w:tc>
      </w:tr>
    </w:tbl>
    <w:p w14:paraId="37504012" w14:textId="77777777" w:rsidR="009E3934" w:rsidRPr="006D47DD" w:rsidRDefault="009E3934" w:rsidP="006D47DD">
      <w:pPr>
        <w:pStyle w:val="BodyText"/>
      </w:pPr>
    </w:p>
    <w:p w14:paraId="1CB6BB39" w14:textId="77777777" w:rsidR="009E3934" w:rsidRPr="006D47DD" w:rsidRDefault="009E3934" w:rsidP="006D47DD">
      <w:pPr>
        <w:pStyle w:val="AllowPageBreak"/>
      </w:pPr>
    </w:p>
    <w:p w14:paraId="29393487" w14:textId="77777777" w:rsidR="009E3934" w:rsidRPr="006D47DD" w:rsidRDefault="008E5F33" w:rsidP="006D47DD">
      <w:pPr>
        <w:pStyle w:val="Heading1"/>
      </w:pPr>
      <w:bookmarkStart w:id="3" w:name="O_651912"/>
      <w:bookmarkEnd w:id="3"/>
      <w:r w:rsidRPr="006D47DD">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9E3934" w14:paraId="421A4310" w14:textId="77777777" w:rsidTr="006D47DD">
        <w:tc>
          <w:tcPr>
            <w:tcW w:w="8964" w:type="dxa"/>
            <w:tcBorders>
              <w:top w:val="nil"/>
              <w:left w:val="nil"/>
              <w:bottom w:val="nil"/>
              <w:right w:val="nil"/>
            </w:tcBorders>
            <w:tcMar>
              <w:top w:w="0" w:type="dxa"/>
              <w:left w:w="62" w:type="dxa"/>
              <w:bottom w:w="0" w:type="dxa"/>
              <w:right w:w="62" w:type="dxa"/>
            </w:tcMar>
          </w:tcPr>
          <w:p w14:paraId="12A0E913" w14:textId="77777777" w:rsidR="009E3934" w:rsidRDefault="008E5F33" w:rsidP="006D47DD">
            <w:pPr>
              <w:pStyle w:val="BodyText"/>
              <w:rPr>
                <w:lang w:val="en-NZ"/>
              </w:rPr>
            </w:pPr>
            <w:r w:rsidRPr="006D47DD">
              <w:rPr>
                <w:rStyle w:val="Emphasis"/>
              </w:rPr>
              <w:t xml:space="preserve">The Foundation Skills describe those required skills (language, literacy, numeracy and employment </w:t>
            </w:r>
            <w:r w:rsidRPr="006D47DD">
              <w:t>skills)</w:t>
            </w:r>
            <w:r w:rsidRPr="006D47DD">
              <w:rPr>
                <w:rStyle w:val="Emphasis"/>
              </w:rPr>
              <w:t xml:space="preserve"> that are essential to performance.</w:t>
            </w:r>
          </w:p>
        </w:tc>
      </w:tr>
      <w:tr w:rsidR="009E3934" w:rsidRPr="006D47DD" w14:paraId="78228D3A" w14:textId="77777777" w:rsidTr="006D47DD">
        <w:tc>
          <w:tcPr>
            <w:tcW w:w="8964" w:type="dxa"/>
            <w:tcBorders>
              <w:top w:val="nil"/>
              <w:left w:val="nil"/>
              <w:bottom w:val="nil"/>
              <w:right w:val="nil"/>
            </w:tcBorders>
            <w:tcMar>
              <w:top w:w="0" w:type="dxa"/>
              <w:left w:w="62" w:type="dxa"/>
              <w:bottom w:w="0" w:type="dxa"/>
              <w:right w:w="62" w:type="dxa"/>
            </w:tcMar>
          </w:tcPr>
          <w:p w14:paraId="048B8965" w14:textId="77777777" w:rsidR="009E3934" w:rsidRPr="006D47DD" w:rsidRDefault="008E5F33" w:rsidP="006D47DD">
            <w:pPr>
              <w:pStyle w:val="BodyText"/>
            </w:pPr>
            <w:r w:rsidRPr="006D47DD">
              <w:t>Foundation skills essential to performance are explicit in the performance criteria of this unit of competency.</w:t>
            </w:r>
          </w:p>
        </w:tc>
      </w:tr>
    </w:tbl>
    <w:p w14:paraId="6090EA59" w14:textId="57EDBE56" w:rsidR="009E3934" w:rsidRPr="006D47DD" w:rsidRDefault="0086539C" w:rsidP="006D47DD">
      <w:pPr>
        <w:pStyle w:val="BodyText"/>
      </w:pPr>
      <w:r>
        <w:rPr>
          <w:noProof/>
        </w:rPr>
        <w:lastRenderedPageBreak/>
        <mc:AlternateContent>
          <mc:Choice Requires="wps">
            <w:drawing>
              <wp:anchor distT="0" distB="0" distL="114300" distR="114300" simplePos="0" relativeHeight="251662336" behindDoc="1" locked="0" layoutInCell="1" allowOverlap="1" wp14:anchorId="56ABC2EE" wp14:editId="64095640">
                <wp:simplePos x="0" y="0"/>
                <wp:positionH relativeFrom="page">
                  <wp:posOffset>1270000</wp:posOffset>
                </wp:positionH>
                <wp:positionV relativeFrom="page">
                  <wp:posOffset>2459990</wp:posOffset>
                </wp:positionV>
                <wp:extent cx="5080000" cy="1270000"/>
                <wp:effectExtent l="0" t="0" r="0" b="0"/>
                <wp:wrapNone/>
                <wp:docPr id="24164579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A6D29A" w14:textId="553EAE57"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BC2EE" id="Watermark_Page_4" o:spid="_x0000_s1029" type="#_x0000_t202" style="position:absolute;margin-left:100pt;margin-top:193.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ccOZc4QAAABEBAAAPAAAAAAAAAAAAAAAAAKwEAABkcnMvZG93bnJldi54bWxQ&#13;&#10;SwUGAAAAAAQABADzAAAAugUAAAAA&#13;&#10;" stroked="f" strokeweight=".5pt">
                <v:fill opacity="0"/>
                <o:lock v:ext="edit" aspectratio="t"/>
                <v:textbox>
                  <w:txbxContent>
                    <w:p w14:paraId="77A6D29A" w14:textId="553EAE57"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v:textbox>
                <w10:wrap anchorx="page" anchory="page"/>
              </v:shape>
            </w:pict>
          </mc:Fallback>
        </mc:AlternateContent>
      </w:r>
    </w:p>
    <w:p w14:paraId="327B30F9" w14:textId="77777777" w:rsidR="009E3934" w:rsidRPr="006D47DD" w:rsidRDefault="009E3934" w:rsidP="006D47DD">
      <w:pPr>
        <w:pStyle w:val="AllowPageBreak"/>
      </w:pPr>
    </w:p>
    <w:p w14:paraId="3B1295BA" w14:textId="77777777" w:rsidR="009E3934" w:rsidRPr="006D47DD" w:rsidRDefault="008E5F33" w:rsidP="006D47DD">
      <w:pPr>
        <w:pStyle w:val="Heading1"/>
      </w:pPr>
      <w:bookmarkStart w:id="4" w:name="O_651914"/>
      <w:bookmarkEnd w:id="4"/>
      <w:r w:rsidRPr="006D47DD">
        <w:t>Unit Mapping Information</w:t>
      </w:r>
    </w:p>
    <w:p w14:paraId="5306CF2B" w14:textId="77777777" w:rsidR="009E3934" w:rsidRPr="006D47DD" w:rsidRDefault="008E5F33" w:rsidP="008E5F33">
      <w:pPr>
        <w:pStyle w:val="BodyText"/>
      </w:pPr>
      <w:r w:rsidRPr="006D47DD">
        <w:t>No equivalent unit.</w:t>
      </w:r>
    </w:p>
    <w:p w14:paraId="47469337" w14:textId="77777777" w:rsidR="009E3934" w:rsidRPr="006D47DD" w:rsidRDefault="008E5F33" w:rsidP="006D47DD">
      <w:pPr>
        <w:pStyle w:val="Heading1"/>
      </w:pPr>
      <w:bookmarkStart w:id="5" w:name="O_651921"/>
      <w:bookmarkEnd w:id="5"/>
      <w:r w:rsidRPr="006D47DD">
        <w:t>Links</w:t>
      </w:r>
    </w:p>
    <w:p w14:paraId="798A82B6" w14:textId="1D7B7B48" w:rsidR="009E3934" w:rsidRPr="006D47DD" w:rsidRDefault="008E5F33" w:rsidP="008E5F33">
      <w:pPr>
        <w:pStyle w:val="BodyText"/>
      </w:pPr>
      <w:r>
        <w:t xml:space="preserve">Companion Volume implementation guides are found in VETNet - </w:t>
      </w:r>
    </w:p>
    <w:p w14:paraId="637C95BA" w14:textId="77777777" w:rsidR="001E462B" w:rsidRDefault="001E462B" w:rsidP="001E462B">
      <w:pPr>
        <w:sectPr w:rsidR="001E462B" w:rsidSect="001E462B">
          <w:headerReference w:type="default" r:id="rId16"/>
          <w:footerReference w:type="default" r:id="rId17"/>
          <w:pgSz w:w="11908" w:h="16833"/>
          <w:pgMar w:top="1702" w:right="1418" w:bottom="1702" w:left="1418" w:header="992" w:footer="992" w:gutter="0"/>
          <w:cols w:space="720"/>
          <w:noEndnote/>
          <w:docGrid w:linePitch="299"/>
        </w:sectPr>
      </w:pPr>
    </w:p>
    <w:p w14:paraId="3D88F3A9" w14:textId="51B8DE06" w:rsidR="001E462B" w:rsidRDefault="0086539C" w:rsidP="00675E64">
      <w:pPr>
        <w:pStyle w:val="Title"/>
      </w:pPr>
      <w:r>
        <w:rPr>
          <w:noProof/>
        </w:rPr>
        <w:lastRenderedPageBreak/>
        <mc:AlternateContent>
          <mc:Choice Requires="wps">
            <w:drawing>
              <wp:anchor distT="0" distB="0" distL="114300" distR="114300" simplePos="0" relativeHeight="251663360" behindDoc="1" locked="0" layoutInCell="1" allowOverlap="1" wp14:anchorId="3C2A7D06" wp14:editId="2B110142">
                <wp:simplePos x="0" y="0"/>
                <wp:positionH relativeFrom="page">
                  <wp:posOffset>1270000</wp:posOffset>
                </wp:positionH>
                <wp:positionV relativeFrom="page">
                  <wp:posOffset>2539365</wp:posOffset>
                </wp:positionV>
                <wp:extent cx="5080000" cy="1270000"/>
                <wp:effectExtent l="0" t="0" r="0" b="0"/>
                <wp:wrapNone/>
                <wp:docPr id="189141942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584FF2" w14:textId="466A09A8"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A7D06"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69584FF2" w14:textId="466A09A8"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v:textbox>
                <w10:wrap anchorx="page" anchory="page"/>
              </v:shape>
            </w:pict>
          </mc:Fallback>
        </mc:AlternateContent>
      </w:r>
      <w:fldSimple w:instr="TITLE   \* MERGEFORMAT">
        <w:r w:rsidR="001E462B">
          <w:t>Assessment Requirements for CHCADV002 Provide advocacy and representation services</w:t>
        </w:r>
      </w:fldSimple>
    </w:p>
    <w:p w14:paraId="49F8743C" w14:textId="77777777" w:rsidR="001E462B" w:rsidRDefault="001E462B" w:rsidP="00675E64">
      <w:pPr>
        <w:pStyle w:val="Version"/>
        <w:sectPr w:rsidR="001E462B" w:rsidSect="001E462B">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5B8FF378" w14:textId="66E22F02" w:rsidR="001E462B" w:rsidRPr="009C1FAC" w:rsidRDefault="0086539C" w:rsidP="009C1FAC">
      <w:pPr>
        <w:pStyle w:val="SuperHeading"/>
      </w:pPr>
      <w:r>
        <w:rPr>
          <w:noProof/>
        </w:rPr>
        <w:lastRenderedPageBreak/>
        <mc:AlternateContent>
          <mc:Choice Requires="wps">
            <w:drawing>
              <wp:anchor distT="0" distB="0" distL="114300" distR="114300" simplePos="0" relativeHeight="251664384" behindDoc="1" locked="0" layoutInCell="1" allowOverlap="1" wp14:anchorId="0E324B41" wp14:editId="16B8ADE7">
                <wp:simplePos x="0" y="0"/>
                <wp:positionH relativeFrom="page">
                  <wp:posOffset>1270000</wp:posOffset>
                </wp:positionH>
                <wp:positionV relativeFrom="page">
                  <wp:posOffset>2540000</wp:posOffset>
                </wp:positionV>
                <wp:extent cx="5080000" cy="1270000"/>
                <wp:effectExtent l="0" t="0" r="0" b="0"/>
                <wp:wrapNone/>
                <wp:docPr id="100301123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2FE934A" w14:textId="45F43269"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24B41"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2FE934A" w14:textId="45F43269"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v:textbox>
                <w10:wrap anchorx="page" anchory="page"/>
              </v:shape>
            </w:pict>
          </mc:Fallback>
        </mc:AlternateContent>
      </w:r>
      <w:r w:rsidR="001E462B" w:rsidRPr="009C1FAC">
        <w:t>Assessment Requirements for CHCADV002 Provide advocacy and representation services</w:t>
      </w:r>
    </w:p>
    <w:p w14:paraId="3C7C1BFC" w14:textId="77777777" w:rsidR="001E462B" w:rsidRPr="009C1FAC" w:rsidRDefault="001E462B" w:rsidP="009C1FAC">
      <w:pPr>
        <w:pStyle w:val="Heading1"/>
      </w:pPr>
      <w:bookmarkStart w:id="6" w:name="O_651916"/>
      <w:bookmarkEnd w:id="6"/>
      <w:r w:rsidRPr="009C1FA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E462B" w14:paraId="0A83A08E" w14:textId="77777777" w:rsidTr="0267BA6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4A60C7" w14:textId="77777777" w:rsidR="001E462B" w:rsidRPr="009C1FAC" w:rsidRDefault="001E462B" w:rsidP="009C1FAC">
            <w:pPr>
              <w:pStyle w:val="BodyText"/>
            </w:pPr>
            <w:r w:rsidRPr="009C1FA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6F57AF" w14:textId="77777777" w:rsidR="001E462B" w:rsidRDefault="001E462B" w:rsidP="009C1FAC">
            <w:pPr>
              <w:pStyle w:val="BodyText"/>
              <w:rPr>
                <w:lang w:val="en-NZ"/>
              </w:rPr>
            </w:pPr>
            <w:r w:rsidRPr="009C1FAC">
              <w:rPr>
                <w:rStyle w:val="SpecialBold"/>
              </w:rPr>
              <w:t>Comments</w:t>
            </w:r>
          </w:p>
        </w:tc>
      </w:tr>
      <w:tr w:rsidR="001E462B" w:rsidRPr="009C1FAC" w14:paraId="5242DCE7" w14:textId="77777777" w:rsidTr="0267BA63">
        <w:trPr>
          <w:trHeight w:val="1941"/>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B3307D" w14:textId="77777777" w:rsidR="001E462B" w:rsidRDefault="001E462B" w:rsidP="009C1FAC">
            <w:pPr>
              <w:pStyle w:val="BodyText"/>
              <w:rPr>
                <w:lang w:val="en-NZ"/>
              </w:rPr>
            </w:pPr>
            <w:r w:rsidRPr="009C1FA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1E61D9" w14:textId="753799C9" w:rsidR="001E462B" w:rsidRPr="009C1FAC" w:rsidRDefault="001E462B" w:rsidP="009C1FAC">
            <w:pPr>
              <w:pStyle w:val="BodyText"/>
            </w:pPr>
          </w:p>
          <w:p w14:paraId="7709E92A" w14:textId="7F11CF32" w:rsidR="001E462B" w:rsidRPr="009C1FAC" w:rsidRDefault="59082D2C" w:rsidP="009C1FAC">
            <w:pPr>
              <w:pStyle w:val="BodyText"/>
            </w:pPr>
            <w:r>
              <w:t>Minor wording updates to elements and performance criteria. Minor update to performance evidence requirement. Minor update to knowledge evidence</w:t>
            </w:r>
          </w:p>
        </w:tc>
      </w:tr>
    </w:tbl>
    <w:p w14:paraId="6A21724A" w14:textId="77777777" w:rsidR="001E462B" w:rsidRDefault="001E462B" w:rsidP="009C1FAC">
      <w:pPr>
        <w:pStyle w:val="BodyText"/>
      </w:pPr>
    </w:p>
    <w:p w14:paraId="202A8210" w14:textId="77777777" w:rsidR="001E462B" w:rsidRDefault="001E462B" w:rsidP="009C1FAC">
      <w:pPr>
        <w:pStyle w:val="BodyText"/>
      </w:pPr>
    </w:p>
    <w:p w14:paraId="19CC58FC" w14:textId="77777777" w:rsidR="001E462B" w:rsidRPr="009C1FAC" w:rsidRDefault="001E462B" w:rsidP="009C1FAC">
      <w:pPr>
        <w:pStyle w:val="Heading1"/>
      </w:pPr>
      <w:bookmarkStart w:id="7" w:name="O_651917"/>
      <w:bookmarkEnd w:id="7"/>
      <w:r w:rsidRPr="009C1FAC">
        <w:t>Performance Evidence</w:t>
      </w:r>
    </w:p>
    <w:p w14:paraId="4F7E85BA" w14:textId="77777777" w:rsidR="001E462B" w:rsidRPr="009C1FAC" w:rsidRDefault="001E462B" w:rsidP="00675E64">
      <w:pPr>
        <w:pStyle w:val="BodyText"/>
      </w:pPr>
      <w:r w:rsidRPr="009C1FAC">
        <w:t xml:space="preserve">The candidate must show evidence of the ability to complete tasks outlined in elements and performance criteria of this unit, manage tasks and manage contingencies in the context of the job role. There must be demonstrated evidence that the candidate has: </w:t>
      </w:r>
    </w:p>
    <w:p w14:paraId="673DEA37" w14:textId="5E2FA332" w:rsidR="001E462B" w:rsidRPr="009C1FAC" w:rsidRDefault="511A1CD4" w:rsidP="001E462B">
      <w:pPr>
        <w:pStyle w:val="ListBullet"/>
      </w:pPr>
      <w:r>
        <w:t>created an advocacy plan</w:t>
      </w:r>
      <w:r w:rsidR="58C9289E">
        <w:t xml:space="preserve"> for 2 individuals</w:t>
      </w:r>
      <w:r w:rsidR="27A8AE37">
        <w:t xml:space="preserve"> or groups</w:t>
      </w:r>
    </w:p>
    <w:p w14:paraId="43DD03AA" w14:textId="56E8FF5D" w:rsidR="001E462B" w:rsidRPr="009C1FAC" w:rsidRDefault="001E462B" w:rsidP="001E462B">
      <w:pPr>
        <w:pStyle w:val="ListBullet"/>
      </w:pPr>
      <w:r>
        <w:t>provided formal advocacy and representation services to 2 individual clients or client groups and evaluated the effectiveness of strategies used</w:t>
      </w:r>
    </w:p>
    <w:p w14:paraId="10E27B75" w14:textId="77777777" w:rsidR="001E462B" w:rsidRPr="009C1FAC" w:rsidRDefault="001E462B" w:rsidP="009C1FAC">
      <w:pPr>
        <w:pStyle w:val="AllowPageBreak"/>
      </w:pPr>
    </w:p>
    <w:p w14:paraId="5BA70427" w14:textId="77777777" w:rsidR="001E462B" w:rsidRPr="009C1FAC" w:rsidRDefault="001E462B" w:rsidP="009C1FAC">
      <w:pPr>
        <w:pStyle w:val="Heading1"/>
      </w:pPr>
      <w:bookmarkStart w:id="8" w:name="O_651918"/>
      <w:bookmarkEnd w:id="8"/>
      <w:r w:rsidRPr="009C1FAC">
        <w:t>Knowledge Evidence</w:t>
      </w:r>
    </w:p>
    <w:p w14:paraId="31574567" w14:textId="77777777" w:rsidR="001E462B" w:rsidRPr="009C1FAC" w:rsidRDefault="001E462B" w:rsidP="00675E64">
      <w:pPr>
        <w:pStyle w:val="BodyText"/>
      </w:pPr>
      <w:r w:rsidRPr="009C1FAC">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7C0E5635" w14:textId="77777777" w:rsidR="001E462B" w:rsidRPr="009C1FAC" w:rsidRDefault="001E462B" w:rsidP="001E462B">
      <w:pPr>
        <w:pStyle w:val="ListBullet"/>
      </w:pPr>
      <w:r w:rsidRPr="009C1FAC">
        <w:t>legal and ethical considerations, including:</w:t>
      </w:r>
    </w:p>
    <w:p w14:paraId="4D0E2EA2" w14:textId="77777777" w:rsidR="001E462B" w:rsidRPr="009C1FAC" w:rsidRDefault="001E462B" w:rsidP="001E462B">
      <w:pPr>
        <w:pStyle w:val="ListBullet2"/>
      </w:pPr>
      <w:r w:rsidRPr="0267BA63">
        <w:rPr>
          <w:rStyle w:val="Emphasis"/>
        </w:rPr>
        <w:t>Power of attorney</w:t>
      </w:r>
    </w:p>
    <w:p w14:paraId="341FCE99" w14:textId="77777777" w:rsidR="001E462B" w:rsidRPr="009C1FAC" w:rsidRDefault="001E462B" w:rsidP="001E462B">
      <w:pPr>
        <w:pStyle w:val="ListBullet2"/>
      </w:pPr>
      <w:r>
        <w:t>guardianship</w:t>
      </w:r>
    </w:p>
    <w:p w14:paraId="4345A3F1" w14:textId="77777777" w:rsidR="001E462B" w:rsidRPr="009C1FAC" w:rsidRDefault="001E462B" w:rsidP="001E462B">
      <w:pPr>
        <w:pStyle w:val="ListBullet2"/>
      </w:pPr>
      <w:r>
        <w:t>legal status of parents and guardians of people under the age of 18</w:t>
      </w:r>
    </w:p>
    <w:p w14:paraId="61AF1EA7" w14:textId="77777777" w:rsidR="001E462B" w:rsidRPr="009C1FAC" w:rsidRDefault="001E462B" w:rsidP="001E462B">
      <w:pPr>
        <w:pStyle w:val="ListBullet2"/>
      </w:pPr>
      <w:r>
        <w:t xml:space="preserve">human rights </w:t>
      </w:r>
    </w:p>
    <w:p w14:paraId="1637DF29" w14:textId="77777777" w:rsidR="001E462B" w:rsidRPr="009C1FAC" w:rsidRDefault="001E462B" w:rsidP="001E462B">
      <w:pPr>
        <w:pStyle w:val="ListBullet"/>
      </w:pPr>
      <w:r w:rsidRPr="009C1FAC">
        <w:t>types of advocacy including:</w:t>
      </w:r>
    </w:p>
    <w:p w14:paraId="7878F059" w14:textId="77777777" w:rsidR="001E462B" w:rsidRPr="009C1FAC" w:rsidRDefault="001E462B" w:rsidP="001E462B">
      <w:pPr>
        <w:pStyle w:val="ListBullet2"/>
      </w:pPr>
      <w:r>
        <w:t>self</w:t>
      </w:r>
    </w:p>
    <w:p w14:paraId="52A978F9" w14:textId="77777777" w:rsidR="001E462B" w:rsidRPr="009C1FAC" w:rsidRDefault="001E462B" w:rsidP="001E462B">
      <w:pPr>
        <w:pStyle w:val="ListBullet2"/>
      </w:pPr>
      <w:r>
        <w:t>individual</w:t>
      </w:r>
    </w:p>
    <w:p w14:paraId="4A92BED9" w14:textId="77777777" w:rsidR="001E462B" w:rsidRPr="009C1FAC" w:rsidRDefault="001E462B" w:rsidP="001E462B">
      <w:pPr>
        <w:pStyle w:val="ListBullet2"/>
      </w:pPr>
      <w:r>
        <w:t>systems</w:t>
      </w:r>
    </w:p>
    <w:p w14:paraId="7AB0753A" w14:textId="77777777" w:rsidR="001E462B" w:rsidRPr="009C1FAC" w:rsidRDefault="001E462B" w:rsidP="001E462B">
      <w:pPr>
        <w:pStyle w:val="ListBullet2"/>
      </w:pPr>
      <w:r>
        <w:t>citizen and parent</w:t>
      </w:r>
    </w:p>
    <w:p w14:paraId="5E8E2F93" w14:textId="77158BE8" w:rsidR="001E462B" w:rsidRPr="009C1FAC" w:rsidRDefault="001E462B" w:rsidP="001E462B">
      <w:pPr>
        <w:pStyle w:val="ListBullet"/>
      </w:pPr>
      <w:r>
        <w:t>functions of advocacy</w:t>
      </w:r>
      <w:r w:rsidR="0750F443">
        <w:t xml:space="preserve"> for individuals and groups including</w:t>
      </w:r>
      <w:r>
        <w:t>:</w:t>
      </w:r>
    </w:p>
    <w:p w14:paraId="28BB2422" w14:textId="379FA97A" w:rsidR="001E462B" w:rsidRPr="009C1FAC" w:rsidRDefault="0086539C" w:rsidP="001E462B">
      <w:pPr>
        <w:pStyle w:val="ListBullet2"/>
      </w:pPr>
      <w:r>
        <w:rPr>
          <w:noProof/>
        </w:rPr>
        <w:lastRenderedPageBreak/>
        <mc:AlternateContent>
          <mc:Choice Requires="wps">
            <w:drawing>
              <wp:anchor distT="0" distB="0" distL="114300" distR="114300" simplePos="0" relativeHeight="251665408" behindDoc="1" locked="0" layoutInCell="1" allowOverlap="1" wp14:anchorId="03357D46" wp14:editId="4F0FF00F">
                <wp:simplePos x="0" y="0"/>
                <wp:positionH relativeFrom="page">
                  <wp:posOffset>1270000</wp:posOffset>
                </wp:positionH>
                <wp:positionV relativeFrom="page">
                  <wp:posOffset>2525395</wp:posOffset>
                </wp:positionV>
                <wp:extent cx="5080000" cy="1270000"/>
                <wp:effectExtent l="0" t="0" r="0" b="0"/>
                <wp:wrapNone/>
                <wp:docPr id="71468312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42A3A3" w14:textId="3179428C"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57D46" id="Watermark_Page_7" o:spid="_x0000_s1032" type="#_x0000_t202" style="position:absolute;left:0;text-align:left;margin-left:100pt;margin-top:198.8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AvnxoLhAAAAEQEAAA8AAAAAAAAAAAAAAAAAqwQAAGRycy9kb3ducmV2LnhtbFBL&#13;&#10;BQYAAAAABAAEAPMAAAC5BQAAAAA=&#13;&#10;" stroked="f" strokeweight=".5pt">
                <v:fill opacity="0"/>
                <o:lock v:ext="edit" aspectratio="t"/>
                <v:textbox>
                  <w:txbxContent>
                    <w:p w14:paraId="5742A3A3" w14:textId="3179428C" w:rsidR="0086539C" w:rsidRPr="0086539C" w:rsidRDefault="0086539C" w:rsidP="0086539C">
                      <w:pPr>
                        <w:jc w:val="center"/>
                        <w:rPr>
                          <w:rFonts w:ascii="Arial" w:hAnsi="Arial" w:cs="Arial"/>
                          <w:b/>
                          <w:color w:val="B4B4B4"/>
                          <w:sz w:val="180"/>
                        </w:rPr>
                      </w:pPr>
                      <w:r w:rsidRPr="0086539C">
                        <w:rPr>
                          <w:rFonts w:ascii="Arial" w:hAnsi="Arial" w:cs="Arial"/>
                          <w:b/>
                          <w:color w:val="B4B4B4"/>
                          <w:sz w:val="180"/>
                        </w:rPr>
                        <w:t>DRAFT</w:t>
                      </w:r>
                    </w:p>
                  </w:txbxContent>
                </v:textbox>
                <w10:wrap anchorx="page" anchory="page"/>
              </v:shape>
            </w:pict>
          </mc:Fallback>
        </mc:AlternateContent>
      </w:r>
      <w:r w:rsidR="59AD7FF0">
        <w:t>promot</w:t>
      </w:r>
      <w:r w:rsidR="5C886B9F">
        <w:t>ing</w:t>
      </w:r>
      <w:r w:rsidR="59AD7FF0">
        <w:t xml:space="preserve"> understanding and</w:t>
      </w:r>
      <w:r w:rsidR="001E462B">
        <w:t xml:space="preserve"> awareness</w:t>
      </w:r>
    </w:p>
    <w:p w14:paraId="6CEDAFA4" w14:textId="59D8DBC6" w:rsidR="001E462B" w:rsidRPr="009C1FAC" w:rsidRDefault="5CD1A4AF" w:rsidP="001E462B">
      <w:pPr>
        <w:pStyle w:val="ListBullet2"/>
      </w:pPr>
      <w:r>
        <w:t>empower</w:t>
      </w:r>
      <w:r w:rsidR="4F04E47E">
        <w:t>ing</w:t>
      </w:r>
      <w:r w:rsidR="2C8AFB18">
        <w:t xml:space="preserve"> </w:t>
      </w:r>
      <w:r w:rsidR="4A4869E8">
        <w:t>and enabling</w:t>
      </w:r>
      <w:r w:rsidR="1350055F">
        <w:t>representing</w:t>
      </w:r>
      <w:r w:rsidR="2C8AFB18">
        <w:t xml:space="preserve"> and </w:t>
      </w:r>
      <w:r w:rsidR="001E462B">
        <w:t>acting</w:t>
      </w:r>
      <w:r w:rsidR="7B3724AA">
        <w:t xml:space="preserve"> on behalf of</w:t>
      </w:r>
    </w:p>
    <w:p w14:paraId="1AEDB354" w14:textId="6F740DCC" w:rsidR="001E462B" w:rsidRDefault="32CDEE40" w:rsidP="0086539C">
      <w:pPr>
        <w:pStyle w:val="ListBullet2"/>
      </w:pPr>
      <w:r>
        <w:t xml:space="preserve">decision making for the betterment of the </w:t>
      </w:r>
      <w:r w:rsidR="4EB62479">
        <w:t>client/s situation</w:t>
      </w:r>
    </w:p>
    <w:p w14:paraId="6EDEDBC0" w14:textId="067135D9" w:rsidR="3CDF2879" w:rsidRDefault="79754890" w:rsidP="287073BE">
      <w:pPr>
        <w:pStyle w:val="ListBullet"/>
      </w:pPr>
      <w:r>
        <w:t>k</w:t>
      </w:r>
      <w:r w:rsidR="3CDF2879">
        <w:t>ey people</w:t>
      </w:r>
      <w:r w:rsidR="22D7F98F">
        <w:t xml:space="preserve"> and groups</w:t>
      </w:r>
      <w:r w:rsidR="3CDF2879">
        <w:t xml:space="preserve"> </w:t>
      </w:r>
      <w:r w:rsidR="03CF9195">
        <w:t>who have impact on</w:t>
      </w:r>
      <w:r w:rsidR="76E2B2EE">
        <w:t>,</w:t>
      </w:r>
      <w:r w:rsidR="03CF9195">
        <w:t xml:space="preserve"> contribute to decision making regarding the diverse needs of individuals</w:t>
      </w:r>
      <w:r w:rsidR="4C448141">
        <w:t>. T</w:t>
      </w:r>
      <w:r w:rsidR="1533C581">
        <w:t>hese may include:</w:t>
      </w:r>
    </w:p>
    <w:p w14:paraId="51A6E01B" w14:textId="67097175" w:rsidR="48A73E7B" w:rsidRDefault="48A73E7B" w:rsidP="0086539C">
      <w:pPr>
        <w:pStyle w:val="ListBullet"/>
        <w:ind w:left="630"/>
      </w:pPr>
      <w:r>
        <w:t>advocates</w:t>
      </w:r>
    </w:p>
    <w:p w14:paraId="6B540750" w14:textId="5E0746D1" w:rsidR="534A7E0A" w:rsidRDefault="534A7E0A" w:rsidP="287073BE">
      <w:pPr>
        <w:pStyle w:val="ListBullet"/>
        <w:ind w:left="630"/>
      </w:pPr>
      <w:r>
        <w:t>c</w:t>
      </w:r>
      <w:r w:rsidR="30CB8D0F">
        <w:t xml:space="preserve">linicians and </w:t>
      </w:r>
      <w:r w:rsidR="27E881B8">
        <w:t>allied health professionals</w:t>
      </w:r>
    </w:p>
    <w:p w14:paraId="69992EC2" w14:textId="05FC0A6D" w:rsidR="6585AE57" w:rsidRDefault="6585AE57" w:rsidP="0086539C">
      <w:pPr>
        <w:pStyle w:val="ListBullet"/>
        <w:ind w:left="630"/>
      </w:pPr>
      <w:r>
        <w:t>f</w:t>
      </w:r>
      <w:r w:rsidR="30CB8D0F">
        <w:t>amily, friends and carer</w:t>
      </w:r>
      <w:r w:rsidR="40FB320A">
        <w:t xml:space="preserve"> providers</w:t>
      </w:r>
    </w:p>
    <w:p w14:paraId="571EA034" w14:textId="253D015D" w:rsidR="3D693630" w:rsidRDefault="3D693630" w:rsidP="0086539C">
      <w:pPr>
        <w:pStyle w:val="ListBullet"/>
        <w:ind w:left="630"/>
      </w:pPr>
      <w:r>
        <w:t>s</w:t>
      </w:r>
      <w:r w:rsidR="30CB8D0F">
        <w:t>pecialist service</w:t>
      </w:r>
      <w:r w:rsidR="2901140D">
        <w:t xml:space="preserve"> providers</w:t>
      </w:r>
    </w:p>
    <w:p w14:paraId="5F8C62F8" w14:textId="6E50F455" w:rsidR="16C924EE" w:rsidRDefault="16C924EE" w:rsidP="287073BE">
      <w:pPr>
        <w:pStyle w:val="ListBullet"/>
        <w:ind w:left="630"/>
      </w:pPr>
      <w:r>
        <w:t>l</w:t>
      </w:r>
      <w:r w:rsidR="78985CBC">
        <w:t>egal</w:t>
      </w:r>
      <w:r w:rsidR="7A462241">
        <w:t xml:space="preserve"> </w:t>
      </w:r>
      <w:r w:rsidR="78985CBC">
        <w:t>representat</w:t>
      </w:r>
      <w:r w:rsidR="0E8E7763">
        <w:t>ives</w:t>
      </w:r>
    </w:p>
    <w:p w14:paraId="19138AD8" w14:textId="77777777" w:rsidR="001E462B" w:rsidRPr="009C1FAC" w:rsidRDefault="001E462B" w:rsidP="001E462B">
      <w:pPr>
        <w:pStyle w:val="ListBullet"/>
      </w:pPr>
      <w:r w:rsidRPr="009C1FAC">
        <w:t>types of community consultation and decision-making processes</w:t>
      </w:r>
    </w:p>
    <w:p w14:paraId="1DC2367F" w14:textId="77777777" w:rsidR="001E462B" w:rsidRPr="009C1FAC" w:rsidRDefault="001E462B" w:rsidP="001E462B">
      <w:pPr>
        <w:pStyle w:val="ListBullet"/>
      </w:pPr>
      <w:r w:rsidRPr="009C1FAC">
        <w:t>industry and government processes and culture</w:t>
      </w:r>
    </w:p>
    <w:p w14:paraId="3EB15830" w14:textId="77777777" w:rsidR="001E462B" w:rsidRPr="009C1FAC" w:rsidRDefault="001E462B" w:rsidP="001E462B">
      <w:pPr>
        <w:pStyle w:val="ListBullet"/>
      </w:pPr>
      <w:r w:rsidRPr="009C1FAC">
        <w:t>models of support and negotiation</w:t>
      </w:r>
    </w:p>
    <w:p w14:paraId="3491102A" w14:textId="77777777" w:rsidR="001E462B" w:rsidRPr="009C1FAC" w:rsidRDefault="001E462B" w:rsidP="001E462B">
      <w:pPr>
        <w:pStyle w:val="ListBullet"/>
      </w:pPr>
      <w:r w:rsidRPr="009C1FAC">
        <w:t>nature and structure of the community services and health industries</w:t>
      </w:r>
    </w:p>
    <w:p w14:paraId="3C25F639" w14:textId="77777777" w:rsidR="001E462B" w:rsidRPr="009C1FAC" w:rsidRDefault="001E462B" w:rsidP="001E462B">
      <w:pPr>
        <w:pStyle w:val="ListBullet"/>
      </w:pPr>
      <w:r w:rsidRPr="009C1FAC">
        <w:t>processes and structures relevant to organisation goals and objectives or work role</w:t>
      </w:r>
    </w:p>
    <w:p w14:paraId="1763AFD1" w14:textId="77777777" w:rsidR="001E462B" w:rsidRPr="009C1FAC" w:rsidRDefault="001E462B" w:rsidP="001E462B">
      <w:pPr>
        <w:pStyle w:val="ListBullet"/>
      </w:pPr>
      <w:r w:rsidRPr="009C1FAC">
        <w:t>processes and systems to support advocacy, including electronic campaigning</w:t>
      </w:r>
    </w:p>
    <w:p w14:paraId="665CA6DC" w14:textId="77777777" w:rsidR="001E462B" w:rsidRPr="009C1FAC" w:rsidRDefault="001E462B" w:rsidP="001E462B">
      <w:pPr>
        <w:pStyle w:val="ListBullet"/>
      </w:pPr>
      <w:r w:rsidRPr="009C1FAC">
        <w:t>how representation and advocacy are different to decision-making on behalf of a client or a service provider</w:t>
      </w:r>
    </w:p>
    <w:p w14:paraId="0B7A4022" w14:textId="77777777" w:rsidR="001E462B" w:rsidRPr="009C1FAC" w:rsidRDefault="001E462B" w:rsidP="001E462B">
      <w:pPr>
        <w:pStyle w:val="ListBullet"/>
      </w:pPr>
      <w:r w:rsidRPr="009C1FAC">
        <w:t>processes of both individual advocacy and group advocacy</w:t>
      </w:r>
    </w:p>
    <w:p w14:paraId="6BFB15A4" w14:textId="77777777" w:rsidR="001E462B" w:rsidRPr="009C1FAC" w:rsidRDefault="001E462B" w:rsidP="009C1FAC">
      <w:pPr>
        <w:pStyle w:val="AllowPageBreak"/>
      </w:pPr>
    </w:p>
    <w:p w14:paraId="1A7A24C0" w14:textId="77777777" w:rsidR="001E462B" w:rsidRPr="009C1FAC" w:rsidRDefault="001E462B" w:rsidP="009C1FAC">
      <w:pPr>
        <w:pStyle w:val="Heading1"/>
      </w:pPr>
      <w:bookmarkStart w:id="9" w:name="O_651919"/>
      <w:bookmarkEnd w:id="9"/>
      <w:r w:rsidRPr="009C1FAC">
        <w:t>Assessment Conditions</w:t>
      </w:r>
    </w:p>
    <w:p w14:paraId="5AE08A14" w14:textId="77777777" w:rsidR="001E462B" w:rsidRPr="009C1FAC" w:rsidRDefault="001E462B" w:rsidP="00675E64">
      <w:pPr>
        <w:pStyle w:val="BodyText"/>
      </w:pPr>
      <w:r w:rsidRPr="009C1FAC">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731E012C" w14:textId="77777777" w:rsidR="001E462B" w:rsidRPr="009C1FAC" w:rsidRDefault="001E462B" w:rsidP="00675E64">
      <w:pPr>
        <w:pStyle w:val="BodyText"/>
      </w:pPr>
      <w:r w:rsidRPr="009C1FAC">
        <w:t>Assessors must satisfy the Standards for Registered Training Organisations (RTOs) 2015/AQTF mandatory competency requirements for assessors.</w:t>
      </w:r>
    </w:p>
    <w:p w14:paraId="611FE201" w14:textId="77777777" w:rsidR="001E462B" w:rsidRPr="009C1FAC" w:rsidRDefault="001E462B" w:rsidP="009C1FAC">
      <w:pPr>
        <w:pStyle w:val="Heading1"/>
      </w:pPr>
      <w:bookmarkStart w:id="10" w:name="O_651922"/>
      <w:bookmarkEnd w:id="10"/>
      <w:r w:rsidRPr="009C1FAC">
        <w:t>Links</w:t>
      </w:r>
    </w:p>
    <w:p w14:paraId="1F2E254B" w14:textId="52424744" w:rsidR="001E462B" w:rsidRPr="009C1FAC" w:rsidRDefault="001E462B" w:rsidP="00675E64">
      <w:pPr>
        <w:pStyle w:val="BodyText"/>
      </w:pPr>
      <w:r>
        <w:t xml:space="preserve">Companion Volume implementation guides are found in VETNet - </w:t>
      </w:r>
    </w:p>
    <w:p w14:paraId="48597B6C" w14:textId="77777777" w:rsidR="001E462B" w:rsidRDefault="001E462B" w:rsidP="009C1FAC">
      <w:pPr>
        <w:sectPr w:rsidR="001E462B" w:rsidSect="001E462B">
          <w:headerReference w:type="default" r:id="rId24"/>
          <w:footerReference w:type="default" r:id="rId25"/>
          <w:pgSz w:w="11908" w:h="16833"/>
          <w:pgMar w:top="1702" w:right="1418" w:bottom="1702" w:left="1418" w:header="992" w:footer="992" w:gutter="0"/>
          <w:cols w:space="720"/>
          <w:noEndnote/>
          <w:docGrid w:linePitch="299"/>
        </w:sectPr>
      </w:pPr>
    </w:p>
    <w:p w14:paraId="083B92F1" w14:textId="77777777" w:rsidR="001E462B" w:rsidRPr="006D47DD" w:rsidRDefault="001E462B" w:rsidP="006D47DD"/>
    <w:sectPr w:rsidR="001E462B" w:rsidRPr="006D47DD" w:rsidSect="001E462B">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6C46F" w14:textId="77777777" w:rsidR="004342AB" w:rsidRDefault="004342AB" w:rsidP="006D47DD">
      <w:r>
        <w:separator/>
      </w:r>
    </w:p>
  </w:endnote>
  <w:endnote w:type="continuationSeparator" w:id="0">
    <w:p w14:paraId="435A143B" w14:textId="77777777" w:rsidR="004342AB" w:rsidRDefault="004342AB" w:rsidP="006D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A32E7" w14:textId="77777777" w:rsidR="0086539C" w:rsidRDefault="0086539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0E4DFAD" w14:paraId="3685ACCB" w14:textId="77777777" w:rsidTr="0086539C">
      <w:trPr>
        <w:trHeight w:val="300"/>
      </w:trPr>
      <w:tc>
        <w:tcPr>
          <w:tcW w:w="3020" w:type="dxa"/>
        </w:tcPr>
        <w:p w14:paraId="60A4DBE3" w14:textId="58E96E1D" w:rsidR="40E4DFAD" w:rsidRDefault="40E4DFAD" w:rsidP="0086539C">
          <w:pPr>
            <w:pStyle w:val="Header"/>
            <w:framePr w:wrap="around"/>
            <w:ind w:left="-115"/>
          </w:pPr>
        </w:p>
      </w:tc>
      <w:tc>
        <w:tcPr>
          <w:tcW w:w="3020" w:type="dxa"/>
        </w:tcPr>
        <w:p w14:paraId="7631DD5A" w14:textId="1CCDD3D3" w:rsidR="40E4DFAD" w:rsidRDefault="40E4DFAD" w:rsidP="0086539C">
          <w:pPr>
            <w:pStyle w:val="Header"/>
            <w:framePr w:wrap="around"/>
            <w:jc w:val="center"/>
          </w:pPr>
        </w:p>
      </w:tc>
      <w:tc>
        <w:tcPr>
          <w:tcW w:w="3020" w:type="dxa"/>
        </w:tcPr>
        <w:p w14:paraId="03BEC988" w14:textId="7EAE1943" w:rsidR="40E4DFAD" w:rsidRDefault="40E4DFAD" w:rsidP="0086539C">
          <w:pPr>
            <w:pStyle w:val="Header"/>
            <w:framePr w:wrap="around"/>
            <w:ind w:right="-115"/>
            <w:jc w:val="right"/>
          </w:pPr>
        </w:p>
      </w:tc>
    </w:tr>
  </w:tbl>
  <w:p w14:paraId="48988114" w14:textId="76A15404" w:rsidR="40E4DFAD" w:rsidRDefault="40E4DFAD" w:rsidP="0086539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98229" w14:textId="77777777" w:rsidR="0086539C" w:rsidRDefault="0086539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83919" w14:textId="45A45EDD" w:rsidR="008E5F33" w:rsidRDefault="008E5F33">
    <w:pPr>
      <w:pStyle w:val="Footer"/>
      <w:framePr w:wrap="around"/>
    </w:pPr>
    <w:fldSimple w:instr=" DOCPROPERTY  Subject  \* MERGEFORMAT "/>
    <w:r w:rsidR="40E4DFAD">
      <w:t>Draft</w:t>
    </w:r>
    <w:r>
      <w:tab/>
    </w:r>
    <w:r w:rsidR="40E4DFAD">
      <w:t xml:space="preserve">Page </w:t>
    </w:r>
    <w:r w:rsidRPr="40E4DFAD">
      <w:rPr>
        <w:noProof/>
      </w:rPr>
      <w:fldChar w:fldCharType="begin"/>
    </w:r>
    <w:r>
      <w:instrText xml:space="preserve"> PAGE  \* Arabic  \* MERGEFORMAT </w:instrText>
    </w:r>
    <w:r w:rsidRPr="40E4DFAD">
      <w:fldChar w:fldCharType="separate"/>
    </w:r>
    <w:r w:rsidR="40E4DFAD" w:rsidRPr="40E4DFAD">
      <w:rPr>
        <w:noProof/>
      </w:rPr>
      <w:t>2</w:t>
    </w:r>
    <w:r w:rsidRPr="40E4DFAD">
      <w:rPr>
        <w:noProof/>
      </w:rPr>
      <w:fldChar w:fldCharType="end"/>
    </w:r>
    <w:r w:rsidR="40E4DFAD">
      <w:t xml:space="preserve"> of </w:t>
    </w:r>
    <w:r w:rsidRPr="40E4DFAD">
      <w:rPr>
        <w:noProof/>
      </w:rPr>
      <w:fldChar w:fldCharType="begin"/>
    </w:r>
    <w:r w:rsidRPr="40E4DFAD">
      <w:rPr>
        <w:noProof/>
      </w:rPr>
      <w:instrText xml:space="preserve"> NUMPAGES  \* Arabic  \* MERGEFORMAT </w:instrText>
    </w:r>
    <w:r w:rsidRPr="40E4DFAD">
      <w:rPr>
        <w:noProof/>
      </w:rPr>
      <w:fldChar w:fldCharType="separate"/>
    </w:r>
    <w:r w:rsidR="40E4DFAD" w:rsidRPr="40E4DFAD">
      <w:rPr>
        <w:noProof/>
      </w:rPr>
      <w:t>4</w:t>
    </w:r>
    <w:r w:rsidRPr="40E4DFAD">
      <w:rPr>
        <w:noProof/>
      </w:rPr>
      <w:fldChar w:fldCharType="end"/>
    </w:r>
  </w:p>
  <w:p w14:paraId="7553309F" w14:textId="43CEA6BD" w:rsidR="008E5F33" w:rsidRDefault="40E4DFAD">
    <w:pPr>
      <w:pStyle w:val="Footer"/>
      <w:framePr w:wrap="around"/>
    </w:pPr>
    <w:r>
      <w:t xml:space="preserve">© Commonwealth of Australia, </w:t>
    </w:r>
    <w:r w:rsidR="008E5F33">
      <w:fldChar w:fldCharType="begin"/>
    </w:r>
    <w:r w:rsidR="008E5F33">
      <w:instrText xml:space="preserve"> DATE  \@ "yyyy"  \* MERGEFORMAT </w:instrText>
    </w:r>
    <w:r w:rsidR="008E5F33">
      <w:fldChar w:fldCharType="separate"/>
    </w:r>
    <w:r w:rsidR="0086539C">
      <w:rPr>
        <w:noProof/>
      </w:rPr>
      <w:t>2025</w:t>
    </w:r>
    <w:r w:rsidR="008E5F33">
      <w:fldChar w:fldCharType="end"/>
    </w:r>
    <w:r w:rsidR="008E5F33">
      <w:tab/>
    </w:r>
    <w:fldSimple w:instr=" DOCPROPERTY  Author  \* MERGEFORMAT "/>
    <w:r>
      <w:t>HumanAbility</w:t>
    </w:r>
  </w:p>
  <w:p w14:paraId="137D3AFA" w14:textId="77777777" w:rsidR="008E5F33" w:rsidRDefault="008E5F33" w:rsidP="006D47DD">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E585D" w14:textId="77777777" w:rsidR="001E462B" w:rsidRDefault="001E462B">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4A051" w14:textId="77777777" w:rsidR="001E462B" w:rsidRPr="00675E64" w:rsidRDefault="001E462B" w:rsidP="00675E64">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4D40D" w14:textId="77777777" w:rsidR="001E462B" w:rsidRDefault="001E462B">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24E2E" w14:textId="146D71EE" w:rsidR="001E462B" w:rsidRDefault="001E462B">
    <w:pPr>
      <w:pStyle w:val="Footer"/>
      <w:framePr w:wrap="around"/>
    </w:pPr>
    <w:fldSimple w:instr=" DOCPROPERTY  Subject  \* MERGEFORMAT "/>
    <w:r w:rsidR="287073BE">
      <w:t>Draft</w:t>
    </w:r>
    <w:r>
      <w:tab/>
    </w:r>
    <w:r w:rsidR="287073BE">
      <w:t xml:space="preserve">Page </w:t>
    </w:r>
    <w:r w:rsidRPr="287073BE">
      <w:rPr>
        <w:noProof/>
      </w:rPr>
      <w:fldChar w:fldCharType="begin"/>
    </w:r>
    <w:r>
      <w:instrText xml:space="preserve"> PAGE  \* Arabic  \* MERGEFORMAT </w:instrText>
    </w:r>
    <w:r w:rsidRPr="287073BE">
      <w:fldChar w:fldCharType="separate"/>
    </w:r>
    <w:r w:rsidR="287073BE" w:rsidRPr="287073BE">
      <w:rPr>
        <w:noProof/>
      </w:rPr>
      <w:t>2</w:t>
    </w:r>
    <w:r w:rsidRPr="287073BE">
      <w:rPr>
        <w:noProof/>
      </w:rPr>
      <w:fldChar w:fldCharType="end"/>
    </w:r>
    <w:r w:rsidR="287073BE">
      <w:t xml:space="preserve"> of </w:t>
    </w:r>
    <w:r w:rsidRPr="287073BE">
      <w:rPr>
        <w:noProof/>
      </w:rPr>
      <w:fldChar w:fldCharType="begin"/>
    </w:r>
    <w:r w:rsidRPr="287073BE">
      <w:rPr>
        <w:noProof/>
      </w:rPr>
      <w:instrText xml:space="preserve"> NUMPAGES  \* Arabic  \* MERGEFORMAT </w:instrText>
    </w:r>
    <w:r w:rsidRPr="287073BE">
      <w:rPr>
        <w:noProof/>
      </w:rPr>
      <w:fldChar w:fldCharType="separate"/>
    </w:r>
    <w:r w:rsidR="287073BE" w:rsidRPr="287073BE">
      <w:rPr>
        <w:noProof/>
      </w:rPr>
      <w:t>3</w:t>
    </w:r>
    <w:r w:rsidRPr="287073BE">
      <w:rPr>
        <w:noProof/>
      </w:rPr>
      <w:fldChar w:fldCharType="end"/>
    </w:r>
  </w:p>
  <w:p w14:paraId="458E2842" w14:textId="639FCE36" w:rsidR="001E462B" w:rsidRDefault="287073BE">
    <w:pPr>
      <w:pStyle w:val="Footer"/>
      <w:framePr w:wrap="around"/>
    </w:pPr>
    <w:r>
      <w:t xml:space="preserve">© Commonwealth of Australia, </w:t>
    </w:r>
    <w:r w:rsidR="001E462B">
      <w:fldChar w:fldCharType="begin"/>
    </w:r>
    <w:r w:rsidR="001E462B">
      <w:instrText xml:space="preserve"> DATE  \@ "yyyy"  \* MERGEFORMAT </w:instrText>
    </w:r>
    <w:r w:rsidR="001E462B">
      <w:fldChar w:fldCharType="separate"/>
    </w:r>
    <w:r w:rsidR="0086539C">
      <w:rPr>
        <w:noProof/>
      </w:rPr>
      <w:t>2025</w:t>
    </w:r>
    <w:r w:rsidR="001E462B">
      <w:fldChar w:fldCharType="end"/>
    </w:r>
    <w:r w:rsidR="001E462B">
      <w:tab/>
    </w:r>
    <w:fldSimple w:instr=" DOCPROPERTY  Author  \* MERGEFORMAT "/>
    <w:r>
      <w:t>HumanAbility</w:t>
    </w:r>
  </w:p>
  <w:p w14:paraId="79AB34E1" w14:textId="77777777" w:rsidR="001E462B" w:rsidRDefault="001E462B" w:rsidP="009C1FAC">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B749C" w14:textId="77777777" w:rsidR="004342AB" w:rsidRDefault="004342AB" w:rsidP="006D47DD">
      <w:r>
        <w:separator/>
      </w:r>
    </w:p>
  </w:footnote>
  <w:footnote w:type="continuationSeparator" w:id="0">
    <w:p w14:paraId="6D074864" w14:textId="77777777" w:rsidR="004342AB" w:rsidRDefault="004342AB" w:rsidP="006D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F7FD2" w14:textId="77777777" w:rsidR="0086539C" w:rsidRDefault="0086539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933D" w14:textId="77777777" w:rsidR="008E5F33" w:rsidRDefault="008E5F3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FCE58FC" wp14:editId="7A38885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9C03845" w14:textId="77777777" w:rsidR="006D47DD" w:rsidRPr="008E5F33" w:rsidRDefault="006D47DD" w:rsidP="008E5F3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DC292" w14:textId="77777777" w:rsidR="0086539C" w:rsidRDefault="0086539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272C" w14:textId="77777777" w:rsidR="008E5F33" w:rsidRPr="002D2AF8" w:rsidRDefault="008E5F33" w:rsidP="006D47DD">
    <w:pPr>
      <w:pStyle w:val="Header"/>
      <w:framePr w:wrap="around"/>
    </w:pPr>
    <w:fldSimple w:instr="TITLE   \* MERGEFORMAT">
      <w:r>
        <w:t>CHCADV002 Provide advocacy and representation services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52C489F1" w14:textId="77777777" w:rsidR="008E5F33" w:rsidRDefault="008E5F33" w:rsidP="006D47DD">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0BB86" w14:textId="77777777" w:rsidR="001E462B" w:rsidRDefault="001E462B">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F21C3" w14:textId="77777777" w:rsidR="001E462B" w:rsidRDefault="001E462B"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219F2FAF" wp14:editId="72F512DB">
          <wp:simplePos x="0" y="0"/>
          <wp:positionH relativeFrom="margin">
            <wp:align>center</wp:align>
          </wp:positionH>
          <wp:positionV relativeFrom="margin">
            <wp:align>center</wp:align>
          </wp:positionV>
          <wp:extent cx="7732800" cy="10900800"/>
          <wp:effectExtent l="0" t="0" r="0" b="0"/>
          <wp:wrapNone/>
          <wp:docPr id="123153894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4BF154C" w14:textId="77777777" w:rsidR="001E462B" w:rsidRPr="00675E64" w:rsidRDefault="001E462B" w:rsidP="00675E64">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6F310" w14:textId="77777777" w:rsidR="001E462B" w:rsidRDefault="001E462B">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11F5F" w14:textId="77777777" w:rsidR="001E462B" w:rsidRPr="002D2AF8" w:rsidRDefault="001E462B" w:rsidP="009C1FAC">
    <w:pPr>
      <w:pStyle w:val="Header"/>
      <w:framePr w:wrap="around"/>
    </w:pPr>
    <w:fldSimple w:instr="TITLE   \* MERGEFORMAT">
      <w:r>
        <w:t>Assessment Requirements for CHCADV002 Provide advocacy and representation services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2B1D40ED" w14:textId="77777777" w:rsidR="001E462B" w:rsidRDefault="001E462B" w:rsidP="009C1FA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AA9727"/>
    <w:multiLevelType w:val="hybridMultilevel"/>
    <w:tmpl w:val="071C2ECC"/>
    <w:lvl w:ilvl="0" w:tplc="CA1E8DAC">
      <w:start w:val="1"/>
      <w:numFmt w:val="bullet"/>
      <w:lvlText w:val=""/>
      <w:lvlJc w:val="left"/>
      <w:pPr>
        <w:ind w:left="720" w:hanging="360"/>
      </w:pPr>
      <w:rPr>
        <w:rFonts w:ascii="Symbol" w:hAnsi="Symbol" w:hint="default"/>
      </w:rPr>
    </w:lvl>
    <w:lvl w:ilvl="1" w:tplc="72C8EE78">
      <w:start w:val="1"/>
      <w:numFmt w:val="bullet"/>
      <w:lvlText w:val="o"/>
      <w:lvlJc w:val="left"/>
      <w:pPr>
        <w:ind w:left="1440" w:hanging="360"/>
      </w:pPr>
      <w:rPr>
        <w:rFonts w:ascii="Courier New" w:hAnsi="Courier New" w:hint="default"/>
      </w:rPr>
    </w:lvl>
    <w:lvl w:ilvl="2" w:tplc="0E5EA7F2">
      <w:start w:val="1"/>
      <w:numFmt w:val="bullet"/>
      <w:lvlText w:val=""/>
      <w:lvlJc w:val="left"/>
      <w:pPr>
        <w:ind w:left="2160" w:hanging="360"/>
      </w:pPr>
      <w:rPr>
        <w:rFonts w:ascii="Wingdings" w:hAnsi="Wingdings" w:hint="default"/>
      </w:rPr>
    </w:lvl>
    <w:lvl w:ilvl="3" w:tplc="7C6E2130">
      <w:start w:val="1"/>
      <w:numFmt w:val="bullet"/>
      <w:lvlText w:val=""/>
      <w:lvlJc w:val="left"/>
      <w:pPr>
        <w:ind w:left="2880" w:hanging="360"/>
      </w:pPr>
      <w:rPr>
        <w:rFonts w:ascii="Symbol" w:hAnsi="Symbol" w:hint="default"/>
      </w:rPr>
    </w:lvl>
    <w:lvl w:ilvl="4" w:tplc="B8A404D2">
      <w:start w:val="1"/>
      <w:numFmt w:val="bullet"/>
      <w:lvlText w:val="o"/>
      <w:lvlJc w:val="left"/>
      <w:pPr>
        <w:ind w:left="3600" w:hanging="360"/>
      </w:pPr>
      <w:rPr>
        <w:rFonts w:ascii="Courier New" w:hAnsi="Courier New" w:hint="default"/>
      </w:rPr>
    </w:lvl>
    <w:lvl w:ilvl="5" w:tplc="55A2C3F2">
      <w:start w:val="1"/>
      <w:numFmt w:val="bullet"/>
      <w:lvlText w:val=""/>
      <w:lvlJc w:val="left"/>
      <w:pPr>
        <w:ind w:left="4320" w:hanging="360"/>
      </w:pPr>
      <w:rPr>
        <w:rFonts w:ascii="Wingdings" w:hAnsi="Wingdings" w:hint="default"/>
      </w:rPr>
    </w:lvl>
    <w:lvl w:ilvl="6" w:tplc="954E44A0">
      <w:start w:val="1"/>
      <w:numFmt w:val="bullet"/>
      <w:lvlText w:val=""/>
      <w:lvlJc w:val="left"/>
      <w:pPr>
        <w:ind w:left="5040" w:hanging="360"/>
      </w:pPr>
      <w:rPr>
        <w:rFonts w:ascii="Symbol" w:hAnsi="Symbol" w:hint="default"/>
      </w:rPr>
    </w:lvl>
    <w:lvl w:ilvl="7" w:tplc="35A463C0">
      <w:start w:val="1"/>
      <w:numFmt w:val="bullet"/>
      <w:lvlText w:val="o"/>
      <w:lvlJc w:val="left"/>
      <w:pPr>
        <w:ind w:left="5760" w:hanging="360"/>
      </w:pPr>
      <w:rPr>
        <w:rFonts w:ascii="Courier New" w:hAnsi="Courier New" w:hint="default"/>
      </w:rPr>
    </w:lvl>
    <w:lvl w:ilvl="8" w:tplc="1A20AFB2">
      <w:start w:val="1"/>
      <w:numFmt w:val="bullet"/>
      <w:lvlText w:val=""/>
      <w:lvlJc w:val="left"/>
      <w:pPr>
        <w:ind w:left="6480" w:hanging="360"/>
      </w:pPr>
      <w:rPr>
        <w:rFonts w:ascii="Wingdings" w:hAnsi="Wingdings" w:hint="default"/>
      </w:rPr>
    </w:lvl>
  </w:abstractNum>
  <w:abstractNum w:abstractNumId="8"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9"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1" w15:restartNumberingAfterBreak="0">
    <w:nsid w:val="52F40333"/>
    <w:multiLevelType w:val="hybridMultilevel"/>
    <w:tmpl w:val="B7D88530"/>
    <w:lvl w:ilvl="0" w:tplc="E7D67AE8">
      <w:start w:val="1"/>
      <w:numFmt w:val="bullet"/>
      <w:lvlText w:val=""/>
      <w:lvlJc w:val="left"/>
      <w:pPr>
        <w:ind w:left="720" w:hanging="360"/>
      </w:pPr>
      <w:rPr>
        <w:rFonts w:ascii="Symbol" w:hAnsi="Symbol" w:hint="default"/>
      </w:rPr>
    </w:lvl>
    <w:lvl w:ilvl="1" w:tplc="81669C92">
      <w:start w:val="1"/>
      <w:numFmt w:val="bullet"/>
      <w:lvlText w:val="o"/>
      <w:lvlJc w:val="left"/>
      <w:pPr>
        <w:ind w:left="1440" w:hanging="360"/>
      </w:pPr>
      <w:rPr>
        <w:rFonts w:ascii="Courier New" w:hAnsi="Courier New" w:hint="default"/>
      </w:rPr>
    </w:lvl>
    <w:lvl w:ilvl="2" w:tplc="146CFC06">
      <w:start w:val="1"/>
      <w:numFmt w:val="bullet"/>
      <w:lvlText w:val=""/>
      <w:lvlJc w:val="left"/>
      <w:pPr>
        <w:ind w:left="2160" w:hanging="360"/>
      </w:pPr>
      <w:rPr>
        <w:rFonts w:ascii="Wingdings" w:hAnsi="Wingdings" w:hint="default"/>
      </w:rPr>
    </w:lvl>
    <w:lvl w:ilvl="3" w:tplc="2E56F898">
      <w:start w:val="1"/>
      <w:numFmt w:val="bullet"/>
      <w:lvlText w:val=""/>
      <w:lvlJc w:val="left"/>
      <w:pPr>
        <w:ind w:left="2880" w:hanging="360"/>
      </w:pPr>
      <w:rPr>
        <w:rFonts w:ascii="Symbol" w:hAnsi="Symbol" w:hint="default"/>
      </w:rPr>
    </w:lvl>
    <w:lvl w:ilvl="4" w:tplc="7B780BA2">
      <w:start w:val="1"/>
      <w:numFmt w:val="bullet"/>
      <w:lvlText w:val="o"/>
      <w:lvlJc w:val="left"/>
      <w:pPr>
        <w:ind w:left="3600" w:hanging="360"/>
      </w:pPr>
      <w:rPr>
        <w:rFonts w:ascii="Courier New" w:hAnsi="Courier New" w:hint="default"/>
      </w:rPr>
    </w:lvl>
    <w:lvl w:ilvl="5" w:tplc="995851DE">
      <w:start w:val="1"/>
      <w:numFmt w:val="bullet"/>
      <w:lvlText w:val=""/>
      <w:lvlJc w:val="left"/>
      <w:pPr>
        <w:ind w:left="4320" w:hanging="360"/>
      </w:pPr>
      <w:rPr>
        <w:rFonts w:ascii="Wingdings" w:hAnsi="Wingdings" w:hint="default"/>
      </w:rPr>
    </w:lvl>
    <w:lvl w:ilvl="6" w:tplc="01E867FC">
      <w:start w:val="1"/>
      <w:numFmt w:val="bullet"/>
      <w:lvlText w:val=""/>
      <w:lvlJc w:val="left"/>
      <w:pPr>
        <w:ind w:left="5040" w:hanging="360"/>
      </w:pPr>
      <w:rPr>
        <w:rFonts w:ascii="Symbol" w:hAnsi="Symbol" w:hint="default"/>
      </w:rPr>
    </w:lvl>
    <w:lvl w:ilvl="7" w:tplc="C3287E74">
      <w:start w:val="1"/>
      <w:numFmt w:val="bullet"/>
      <w:lvlText w:val="o"/>
      <w:lvlJc w:val="left"/>
      <w:pPr>
        <w:ind w:left="5760" w:hanging="360"/>
      </w:pPr>
      <w:rPr>
        <w:rFonts w:ascii="Courier New" w:hAnsi="Courier New" w:hint="default"/>
      </w:rPr>
    </w:lvl>
    <w:lvl w:ilvl="8" w:tplc="B16E79E0">
      <w:start w:val="1"/>
      <w:numFmt w:val="bullet"/>
      <w:lvlText w:val=""/>
      <w:lvlJc w:val="left"/>
      <w:pPr>
        <w:ind w:left="6480" w:hanging="360"/>
      </w:pPr>
      <w:rPr>
        <w:rFonts w:ascii="Wingdings" w:hAnsi="Wingdings" w:hint="default"/>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00313779">
    <w:abstractNumId w:val="7"/>
  </w:num>
  <w:num w:numId="2" w16cid:durableId="1659729092">
    <w:abstractNumId w:val="11"/>
  </w:num>
  <w:num w:numId="3" w16cid:durableId="826822073">
    <w:abstractNumId w:val="4"/>
  </w:num>
  <w:num w:numId="4" w16cid:durableId="1707412995">
    <w:abstractNumId w:val="3"/>
  </w:num>
  <w:num w:numId="5" w16cid:durableId="926113634">
    <w:abstractNumId w:val="2"/>
  </w:num>
  <w:num w:numId="6" w16cid:durableId="1446461654">
    <w:abstractNumId w:val="1"/>
  </w:num>
  <w:num w:numId="7" w16cid:durableId="713887404">
    <w:abstractNumId w:val="0"/>
  </w:num>
  <w:num w:numId="8" w16cid:durableId="1927222340">
    <w:abstractNumId w:val="13"/>
  </w:num>
  <w:num w:numId="9" w16cid:durableId="977150245">
    <w:abstractNumId w:val="9"/>
  </w:num>
  <w:num w:numId="10" w16cid:durableId="1633362254">
    <w:abstractNumId w:val="14"/>
  </w:num>
  <w:num w:numId="11" w16cid:durableId="332728835">
    <w:abstractNumId w:val="6"/>
  </w:num>
  <w:num w:numId="12" w16cid:durableId="1842811621">
    <w:abstractNumId w:val="10"/>
  </w:num>
  <w:num w:numId="13" w16cid:durableId="129251655">
    <w:abstractNumId w:val="8"/>
  </w:num>
  <w:num w:numId="14" w16cid:durableId="1475175506">
    <w:abstractNumId w:val="5"/>
  </w:num>
  <w:num w:numId="15" w16cid:durableId="4005638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7DD"/>
    <w:rsid w:val="001B40D5"/>
    <w:rsid w:val="001E462B"/>
    <w:rsid w:val="004342AB"/>
    <w:rsid w:val="006D47DD"/>
    <w:rsid w:val="00770904"/>
    <w:rsid w:val="0086539C"/>
    <w:rsid w:val="008E5F33"/>
    <w:rsid w:val="009E3934"/>
    <w:rsid w:val="00E2062A"/>
    <w:rsid w:val="02208061"/>
    <w:rsid w:val="0267BA63"/>
    <w:rsid w:val="03CF9195"/>
    <w:rsid w:val="047C0225"/>
    <w:rsid w:val="0750F443"/>
    <w:rsid w:val="09D35759"/>
    <w:rsid w:val="0B397F3A"/>
    <w:rsid w:val="0C5781B9"/>
    <w:rsid w:val="0DD0F32A"/>
    <w:rsid w:val="0E8E7763"/>
    <w:rsid w:val="108800F8"/>
    <w:rsid w:val="1350055F"/>
    <w:rsid w:val="145FB2E8"/>
    <w:rsid w:val="1533C581"/>
    <w:rsid w:val="167E707A"/>
    <w:rsid w:val="16841738"/>
    <w:rsid w:val="16C924EE"/>
    <w:rsid w:val="185D8AC4"/>
    <w:rsid w:val="1ADDBD9A"/>
    <w:rsid w:val="1E3C5EE1"/>
    <w:rsid w:val="1EFBC7C7"/>
    <w:rsid w:val="1F7D6138"/>
    <w:rsid w:val="1FE6D6E6"/>
    <w:rsid w:val="22549964"/>
    <w:rsid w:val="22CE423A"/>
    <w:rsid w:val="22D7F98F"/>
    <w:rsid w:val="25C2309A"/>
    <w:rsid w:val="27A8AE37"/>
    <w:rsid w:val="27E881B8"/>
    <w:rsid w:val="287073BE"/>
    <w:rsid w:val="2901140D"/>
    <w:rsid w:val="2A628615"/>
    <w:rsid w:val="2AF227E0"/>
    <w:rsid w:val="2C8AFB18"/>
    <w:rsid w:val="2EE65783"/>
    <w:rsid w:val="30CB8D0F"/>
    <w:rsid w:val="32CDEE40"/>
    <w:rsid w:val="33516069"/>
    <w:rsid w:val="3A44F410"/>
    <w:rsid w:val="3AD5C253"/>
    <w:rsid w:val="3B3DB1C9"/>
    <w:rsid w:val="3CDF2879"/>
    <w:rsid w:val="3D693630"/>
    <w:rsid w:val="3EBEEE53"/>
    <w:rsid w:val="40E4DFAD"/>
    <w:rsid w:val="40FB320A"/>
    <w:rsid w:val="45825F05"/>
    <w:rsid w:val="48A73E7B"/>
    <w:rsid w:val="48E41F36"/>
    <w:rsid w:val="4A4869E8"/>
    <w:rsid w:val="4A48C882"/>
    <w:rsid w:val="4B75A382"/>
    <w:rsid w:val="4BEB2E5B"/>
    <w:rsid w:val="4BFF5990"/>
    <w:rsid w:val="4C448141"/>
    <w:rsid w:val="4CCD5782"/>
    <w:rsid w:val="4D516852"/>
    <w:rsid w:val="4EB62479"/>
    <w:rsid w:val="4EDFDAD7"/>
    <w:rsid w:val="4F04E47E"/>
    <w:rsid w:val="5102085F"/>
    <w:rsid w:val="511A1CD4"/>
    <w:rsid w:val="53414FED"/>
    <w:rsid w:val="534A7E0A"/>
    <w:rsid w:val="561AA8C3"/>
    <w:rsid w:val="56D785F8"/>
    <w:rsid w:val="573BB04C"/>
    <w:rsid w:val="58C9289E"/>
    <w:rsid w:val="59082D2C"/>
    <w:rsid w:val="5926736E"/>
    <w:rsid w:val="59AD7FF0"/>
    <w:rsid w:val="5C355A7B"/>
    <w:rsid w:val="5C886B9F"/>
    <w:rsid w:val="5CD1A4AF"/>
    <w:rsid w:val="5FD792D3"/>
    <w:rsid w:val="60576F13"/>
    <w:rsid w:val="61D28274"/>
    <w:rsid w:val="624AC46F"/>
    <w:rsid w:val="634A9154"/>
    <w:rsid w:val="6424F161"/>
    <w:rsid w:val="64C5CB6E"/>
    <w:rsid w:val="656C2095"/>
    <w:rsid w:val="6585AE57"/>
    <w:rsid w:val="65BEC696"/>
    <w:rsid w:val="6672082C"/>
    <w:rsid w:val="67809E9A"/>
    <w:rsid w:val="6C4603C1"/>
    <w:rsid w:val="6DD758F3"/>
    <w:rsid w:val="6FA8C4AE"/>
    <w:rsid w:val="6FC66377"/>
    <w:rsid w:val="6FD5EBC7"/>
    <w:rsid w:val="71E053D8"/>
    <w:rsid w:val="75024311"/>
    <w:rsid w:val="7660D8E7"/>
    <w:rsid w:val="767E450F"/>
    <w:rsid w:val="76E2B2EE"/>
    <w:rsid w:val="78985CBC"/>
    <w:rsid w:val="79754890"/>
    <w:rsid w:val="79F30E4E"/>
    <w:rsid w:val="79F6E908"/>
    <w:rsid w:val="7A462241"/>
    <w:rsid w:val="7B3724AA"/>
    <w:rsid w:val="7B5F3E72"/>
    <w:rsid w:val="7B87576E"/>
    <w:rsid w:val="7DCC3FD9"/>
    <w:rsid w:val="7F32F02B"/>
    <w:rsid w:val="7F7FAA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B7FB40"/>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7D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D47DD"/>
    <w:pPr>
      <w:spacing w:before="360" w:after="60"/>
      <w:outlineLvl w:val="0"/>
    </w:pPr>
    <w:rPr>
      <w:sz w:val="32"/>
    </w:rPr>
  </w:style>
  <w:style w:type="paragraph" w:styleId="Heading2">
    <w:name w:val="heading 2"/>
    <w:basedOn w:val="HeadingBase"/>
    <w:next w:val="BodyText"/>
    <w:link w:val="Heading2Char"/>
    <w:qFormat/>
    <w:rsid w:val="006D47DD"/>
    <w:pPr>
      <w:keepLines/>
      <w:spacing w:before="240" w:after="120"/>
      <w:outlineLvl w:val="1"/>
    </w:pPr>
    <w:rPr>
      <w:sz w:val="28"/>
      <w:szCs w:val="40"/>
    </w:rPr>
  </w:style>
  <w:style w:type="paragraph" w:styleId="Heading3">
    <w:name w:val="heading 3"/>
    <w:basedOn w:val="HeadingBase"/>
    <w:next w:val="BodyText"/>
    <w:link w:val="Heading3Char"/>
    <w:qFormat/>
    <w:rsid w:val="006D47DD"/>
    <w:pPr>
      <w:spacing w:before="180" w:after="120"/>
      <w:outlineLvl w:val="2"/>
    </w:pPr>
    <w:rPr>
      <w:spacing w:val="-10"/>
      <w:kern w:val="32"/>
    </w:rPr>
  </w:style>
  <w:style w:type="paragraph" w:styleId="Heading4">
    <w:name w:val="heading 4"/>
    <w:basedOn w:val="HeadingBase"/>
    <w:next w:val="BodyText"/>
    <w:link w:val="Heading4Char"/>
    <w:qFormat/>
    <w:rsid w:val="006D47DD"/>
    <w:pPr>
      <w:spacing w:before="160" w:after="120"/>
      <w:outlineLvl w:val="3"/>
    </w:pPr>
    <w:rPr>
      <w:sz w:val="22"/>
    </w:rPr>
  </w:style>
  <w:style w:type="paragraph" w:styleId="Heading5">
    <w:name w:val="heading 5"/>
    <w:basedOn w:val="HeadingBase"/>
    <w:next w:val="Normal"/>
    <w:link w:val="Heading5Char"/>
    <w:qFormat/>
    <w:rsid w:val="006D47DD"/>
    <w:pPr>
      <w:spacing w:before="80"/>
      <w:outlineLvl w:val="4"/>
    </w:pPr>
    <w:rPr>
      <w:color w:val="918585"/>
      <w:sz w:val="20"/>
    </w:rPr>
  </w:style>
  <w:style w:type="paragraph" w:styleId="Heading6">
    <w:name w:val="heading 6"/>
    <w:basedOn w:val="HeadingBase"/>
    <w:next w:val="Normal"/>
    <w:link w:val="Heading6Char"/>
    <w:qFormat/>
    <w:rsid w:val="006D47DD"/>
    <w:pPr>
      <w:spacing w:before="60"/>
      <w:outlineLvl w:val="5"/>
    </w:pPr>
    <w:rPr>
      <w:color w:val="918585"/>
      <w:sz w:val="20"/>
    </w:rPr>
  </w:style>
  <w:style w:type="paragraph" w:styleId="Heading7">
    <w:name w:val="heading 7"/>
    <w:basedOn w:val="Normal"/>
    <w:next w:val="Normal"/>
    <w:link w:val="Heading7Char"/>
    <w:qFormat/>
    <w:rsid w:val="006D47DD"/>
    <w:pPr>
      <w:ind w:left="720"/>
      <w:outlineLvl w:val="6"/>
    </w:pPr>
    <w:rPr>
      <w:i/>
    </w:rPr>
  </w:style>
  <w:style w:type="paragraph" w:styleId="Heading8">
    <w:name w:val="heading 8"/>
    <w:basedOn w:val="Normal"/>
    <w:next w:val="Normal"/>
    <w:link w:val="Heading8Char"/>
    <w:qFormat/>
    <w:rsid w:val="006D47DD"/>
    <w:pPr>
      <w:ind w:left="720"/>
      <w:outlineLvl w:val="7"/>
    </w:pPr>
    <w:rPr>
      <w:i/>
    </w:rPr>
  </w:style>
  <w:style w:type="paragraph" w:styleId="Heading9">
    <w:name w:val="heading 9"/>
    <w:basedOn w:val="Normal"/>
    <w:next w:val="Normal"/>
    <w:link w:val="Heading9Char"/>
    <w:qFormat/>
    <w:rsid w:val="006D47D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7DD"/>
    <w:rPr>
      <w:rFonts w:ascii="Times New Roman" w:eastAsia="Times New Roman" w:hAnsi="Times New Roman" w:cs="Times New Roman"/>
      <w:b/>
      <w:sz w:val="32"/>
      <w:szCs w:val="20"/>
      <w:lang w:eastAsia="en-US"/>
    </w:rPr>
  </w:style>
  <w:style w:type="paragraph" w:styleId="BodyText">
    <w:name w:val="Body Text"/>
    <w:basedOn w:val="Normal"/>
    <w:link w:val="BodyTextChar"/>
    <w:rsid w:val="006D47D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D47DD"/>
    <w:rPr>
      <w:rFonts w:ascii="Times New Roman" w:eastAsia="Times New Roman" w:hAnsi="Times New Roman" w:cs="Times New Roman"/>
      <w:sz w:val="24"/>
      <w:lang w:eastAsia="en-US"/>
    </w:rPr>
  </w:style>
  <w:style w:type="character" w:customStyle="1" w:styleId="SpecialBold">
    <w:name w:val="Special Bold"/>
    <w:basedOn w:val="DefaultParagraphFont"/>
    <w:rsid w:val="006D47DD"/>
    <w:rPr>
      <w:b/>
      <w:spacing w:val="0"/>
    </w:rPr>
  </w:style>
  <w:style w:type="character" w:styleId="Emphasis">
    <w:name w:val="Emphasis"/>
    <w:basedOn w:val="DefaultParagraphFont"/>
    <w:qFormat/>
    <w:rsid w:val="006D47DD"/>
    <w:rPr>
      <w:i/>
    </w:rPr>
  </w:style>
  <w:style w:type="paragraph" w:customStyle="1" w:styleId="SuperHeading">
    <w:name w:val="SuperHeading"/>
    <w:basedOn w:val="Normal"/>
    <w:rsid w:val="006D47DD"/>
    <w:pPr>
      <w:spacing w:before="240" w:after="120"/>
      <w:outlineLvl w:val="0"/>
    </w:pPr>
    <w:rPr>
      <w:rFonts w:ascii="Times New Roman" w:hAnsi="Times New Roman"/>
      <w:b/>
      <w:sz w:val="32"/>
    </w:rPr>
  </w:style>
  <w:style w:type="paragraph" w:customStyle="1" w:styleId="AllowPageBreak">
    <w:name w:val="AllowPageBreak"/>
    <w:rsid w:val="006D47D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D47D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D47D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D47D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D47D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D47D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D47D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D47D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D47DD"/>
    <w:rPr>
      <w:rFonts w:ascii="Courier New" w:eastAsia="Times New Roman" w:hAnsi="Courier New" w:cs="Times New Roman"/>
      <w:i/>
      <w:szCs w:val="20"/>
      <w:lang w:eastAsia="en-US"/>
    </w:rPr>
  </w:style>
  <w:style w:type="paragraph" w:customStyle="1" w:styleId="HeadingBase">
    <w:name w:val="Heading Base"/>
    <w:rsid w:val="006D47D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D47DD"/>
    <w:pPr>
      <w:tabs>
        <w:tab w:val="right" w:leader="dot" w:pos="9072"/>
      </w:tabs>
      <w:ind w:left="567"/>
    </w:pPr>
    <w:rPr>
      <w:szCs w:val="22"/>
    </w:rPr>
  </w:style>
  <w:style w:type="paragraph" w:customStyle="1" w:styleId="TOCBase">
    <w:name w:val="TOC Base"/>
    <w:rsid w:val="006D47D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D47DD"/>
    <w:pPr>
      <w:tabs>
        <w:tab w:val="right" w:leader="dot" w:pos="9072"/>
      </w:tabs>
      <w:spacing w:before="40" w:after="40"/>
      <w:ind w:left="284"/>
    </w:pPr>
    <w:rPr>
      <w:rFonts w:ascii="Times New Roman" w:hAnsi="Times New Roman"/>
    </w:rPr>
  </w:style>
  <w:style w:type="paragraph" w:styleId="TOC1">
    <w:name w:val="toc 1"/>
    <w:basedOn w:val="TOCBase"/>
    <w:next w:val="Normal"/>
    <w:rsid w:val="006D47D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D47D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D47DD"/>
    <w:rPr>
      <w:rFonts w:ascii="Times New Roman" w:eastAsia="Times New Roman" w:hAnsi="Times New Roman" w:cs="Times New Roman"/>
      <w:sz w:val="16"/>
      <w:lang w:eastAsia="en-US"/>
    </w:rPr>
  </w:style>
  <w:style w:type="paragraph" w:styleId="Title">
    <w:name w:val="Title"/>
    <w:basedOn w:val="HeadingBase"/>
    <w:link w:val="TitleChar"/>
    <w:qFormat/>
    <w:rsid w:val="006D47DD"/>
    <w:pPr>
      <w:spacing w:before="5040"/>
      <w:jc w:val="center"/>
    </w:pPr>
    <w:rPr>
      <w:sz w:val="48"/>
      <w:szCs w:val="72"/>
      <w:lang w:val="en-US"/>
    </w:rPr>
  </w:style>
  <w:style w:type="character" w:customStyle="1" w:styleId="TitleChar">
    <w:name w:val="Title Char"/>
    <w:basedOn w:val="DefaultParagraphFont"/>
    <w:link w:val="Title"/>
    <w:rsid w:val="006D47D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D47DD"/>
    <w:pPr>
      <w:tabs>
        <w:tab w:val="left" w:pos="3600"/>
        <w:tab w:val="left" w:pos="3958"/>
      </w:tabs>
    </w:pPr>
  </w:style>
  <w:style w:type="paragraph" w:styleId="List">
    <w:name w:val="List"/>
    <w:basedOn w:val="BodyText"/>
    <w:next w:val="BodyText"/>
    <w:rsid w:val="006D47DD"/>
    <w:pPr>
      <w:tabs>
        <w:tab w:val="left" w:pos="340"/>
      </w:tabs>
      <w:spacing w:before="60" w:after="60"/>
      <w:ind w:left="340" w:hanging="340"/>
    </w:pPr>
  </w:style>
  <w:style w:type="paragraph" w:styleId="ListBullet">
    <w:name w:val="List Bullet"/>
    <w:basedOn w:val="List"/>
    <w:rsid w:val="006D47DD"/>
    <w:pPr>
      <w:numPr>
        <w:numId w:val="12"/>
      </w:numPr>
      <w:tabs>
        <w:tab w:val="clear" w:pos="340"/>
      </w:tabs>
      <w:spacing w:before="40" w:after="40"/>
    </w:pPr>
  </w:style>
  <w:style w:type="paragraph" w:customStyle="1" w:styleId="Note">
    <w:name w:val="Note"/>
    <w:basedOn w:val="BodyText"/>
    <w:rsid w:val="006D47D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D47DD"/>
    <w:pPr>
      <w:framePr w:wrap="auto" w:hAnchor="text" w:y="6049"/>
    </w:pPr>
    <w:rPr>
      <w:color w:val="000000"/>
      <w:sz w:val="40"/>
    </w:rPr>
  </w:style>
  <w:style w:type="paragraph" w:customStyle="1" w:styleId="TOCTitle">
    <w:name w:val="TOCTitle"/>
    <w:basedOn w:val="Heading1"/>
    <w:rsid w:val="006D47DD"/>
    <w:pPr>
      <w:spacing w:after="240"/>
      <w:jc w:val="center"/>
      <w:outlineLvl w:val="9"/>
    </w:pPr>
    <w:rPr>
      <w:caps/>
    </w:rPr>
  </w:style>
  <w:style w:type="paragraph" w:customStyle="1" w:styleId="Version">
    <w:name w:val="Version"/>
    <w:rsid w:val="006D47D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D47DD"/>
    <w:pPr>
      <w:numPr>
        <w:numId w:val="13"/>
      </w:numPr>
      <w:tabs>
        <w:tab w:val="clear" w:pos="680"/>
      </w:tabs>
    </w:pPr>
  </w:style>
  <w:style w:type="paragraph" w:styleId="Index1">
    <w:name w:val="index 1"/>
    <w:basedOn w:val="Normal"/>
    <w:next w:val="Normal"/>
    <w:semiHidden/>
    <w:rsid w:val="006D47DD"/>
    <w:pPr>
      <w:keepNext w:val="0"/>
      <w:tabs>
        <w:tab w:val="right" w:pos="4176"/>
      </w:tabs>
      <w:ind w:left="198" w:hanging="198"/>
    </w:pPr>
    <w:rPr>
      <w:rFonts w:ascii="Garamond" w:hAnsi="Garamond"/>
    </w:rPr>
  </w:style>
  <w:style w:type="paragraph" w:styleId="IndexHeading">
    <w:name w:val="index heading"/>
    <w:basedOn w:val="Normal"/>
    <w:next w:val="Index1"/>
    <w:semiHidden/>
    <w:rsid w:val="006D47DD"/>
    <w:pPr>
      <w:spacing w:before="120" w:after="120"/>
    </w:pPr>
    <w:rPr>
      <w:rFonts w:ascii="Arial" w:hAnsi="Arial"/>
      <w:b/>
      <w:color w:val="918585"/>
      <w:sz w:val="24"/>
    </w:rPr>
  </w:style>
  <w:style w:type="paragraph" w:styleId="Header">
    <w:name w:val="header"/>
    <w:basedOn w:val="Normal"/>
    <w:link w:val="HeaderChar"/>
    <w:rsid w:val="006D47D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D47DD"/>
    <w:rPr>
      <w:rFonts w:ascii="Times New Roman" w:eastAsia="Times New Roman" w:hAnsi="Times New Roman" w:cs="Times New Roman"/>
      <w:sz w:val="16"/>
      <w:szCs w:val="20"/>
      <w:lang w:val="en-GB" w:eastAsia="en-US"/>
    </w:rPr>
  </w:style>
  <w:style w:type="paragraph" w:customStyle="1" w:styleId="Chapter">
    <w:name w:val="Chapter"/>
    <w:basedOn w:val="Normal"/>
    <w:rsid w:val="006D47DD"/>
    <w:pPr>
      <w:spacing w:before="240"/>
    </w:pPr>
    <w:rPr>
      <w:rFonts w:ascii="Times New Roman" w:hAnsi="Times New Roman"/>
      <w:smallCaps/>
      <w:spacing w:val="80"/>
      <w:sz w:val="28"/>
    </w:rPr>
  </w:style>
  <w:style w:type="paragraph" w:customStyle="1" w:styleId="InChapter">
    <w:name w:val="InChapter"/>
    <w:basedOn w:val="Heading3"/>
    <w:rsid w:val="006D47DD"/>
    <w:pPr>
      <w:spacing w:after="240"/>
      <w:outlineLvl w:val="9"/>
    </w:pPr>
    <w:rPr>
      <w:noProof/>
    </w:rPr>
  </w:style>
  <w:style w:type="paragraph" w:styleId="Index2">
    <w:name w:val="index 2"/>
    <w:basedOn w:val="Normal"/>
    <w:next w:val="Normal"/>
    <w:semiHidden/>
    <w:rsid w:val="006D47DD"/>
    <w:pPr>
      <w:tabs>
        <w:tab w:val="right" w:pos="4176"/>
      </w:tabs>
      <w:ind w:left="568" w:hanging="284"/>
    </w:pPr>
    <w:rPr>
      <w:rFonts w:ascii="Garamond" w:hAnsi="Garamond"/>
    </w:rPr>
  </w:style>
  <w:style w:type="paragraph" w:customStyle="1" w:styleId="Byline">
    <w:name w:val="Byline"/>
    <w:rsid w:val="006D47D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D47DD"/>
    <w:pPr>
      <w:tabs>
        <w:tab w:val="clear" w:pos="3600"/>
        <w:tab w:val="clear" w:pos="3958"/>
      </w:tabs>
      <w:jc w:val="right"/>
    </w:pPr>
  </w:style>
  <w:style w:type="paragraph" w:styleId="Caption">
    <w:name w:val="caption"/>
    <w:basedOn w:val="BodyText"/>
    <w:next w:val="Normal"/>
    <w:qFormat/>
    <w:rsid w:val="006D47DD"/>
    <w:pPr>
      <w:framePr w:w="2268" w:hSpace="181" w:vSpace="181" w:wrap="around" w:vAnchor="text" w:hAnchor="page" w:x="1135" w:y="285" w:anchorLock="1"/>
    </w:pPr>
    <w:rPr>
      <w:i/>
    </w:rPr>
  </w:style>
  <w:style w:type="paragraph" w:customStyle="1" w:styleId="MiniTOCTitle">
    <w:name w:val="MiniTOCTitle"/>
    <w:basedOn w:val="Heading4"/>
    <w:rsid w:val="006D47DD"/>
    <w:pPr>
      <w:spacing w:before="240"/>
      <w:outlineLvl w:val="9"/>
    </w:pPr>
    <w:rPr>
      <w:noProof/>
      <w:sz w:val="24"/>
    </w:rPr>
  </w:style>
  <w:style w:type="paragraph" w:customStyle="1" w:styleId="MiniTOCItem">
    <w:name w:val="MiniTOCItem"/>
    <w:basedOn w:val="ListBullet"/>
    <w:rsid w:val="006D47DD"/>
    <w:pPr>
      <w:numPr>
        <w:numId w:val="0"/>
      </w:numPr>
      <w:tabs>
        <w:tab w:val="right" w:leader="dot" w:pos="6521"/>
      </w:tabs>
      <w:spacing w:before="0" w:after="0"/>
    </w:pPr>
  </w:style>
  <w:style w:type="paragraph" w:customStyle="1" w:styleId="TOFTitle">
    <w:name w:val="TOFTitle"/>
    <w:basedOn w:val="TOCTitle"/>
    <w:rsid w:val="006D47DD"/>
  </w:style>
  <w:style w:type="paragraph" w:styleId="TableofFigures">
    <w:name w:val="table of figures"/>
    <w:basedOn w:val="Normal"/>
    <w:next w:val="Normal"/>
    <w:semiHidden/>
    <w:rsid w:val="006D47DD"/>
    <w:pPr>
      <w:tabs>
        <w:tab w:val="right" w:leader="dot" w:pos="9072"/>
      </w:tabs>
      <w:ind w:left="970" w:hanging="403"/>
    </w:pPr>
    <w:rPr>
      <w:rFonts w:ascii="Times New Roman" w:hAnsi="Times New Roman"/>
      <w:b/>
    </w:rPr>
  </w:style>
  <w:style w:type="paragraph" w:styleId="ListNumber">
    <w:name w:val="List Number"/>
    <w:basedOn w:val="List"/>
    <w:rsid w:val="006D47DD"/>
    <w:pPr>
      <w:numPr>
        <w:numId w:val="15"/>
      </w:numPr>
      <w:tabs>
        <w:tab w:val="clear" w:pos="340"/>
      </w:tabs>
    </w:pPr>
  </w:style>
  <w:style w:type="character" w:customStyle="1" w:styleId="WingdingSymbols">
    <w:name w:val="Wingding Symbols"/>
    <w:rsid w:val="006D47DD"/>
    <w:rPr>
      <w:rFonts w:ascii="Wingdings" w:hAnsi="Wingdings"/>
    </w:rPr>
  </w:style>
  <w:style w:type="paragraph" w:customStyle="1" w:styleId="TableHeading">
    <w:name w:val="Table Heading"/>
    <w:basedOn w:val="HeadingBase"/>
    <w:rsid w:val="006D47DD"/>
    <w:pPr>
      <w:keepLines/>
      <w:pBdr>
        <w:bottom w:val="single" w:sz="6" w:space="1" w:color="918585"/>
      </w:pBdr>
      <w:spacing w:before="240"/>
    </w:pPr>
  </w:style>
  <w:style w:type="character" w:customStyle="1" w:styleId="HotSpot">
    <w:name w:val="HotSpot"/>
    <w:rsid w:val="006D47DD"/>
    <w:rPr>
      <w:color w:val="0033CC"/>
      <w:u w:val="none"/>
    </w:rPr>
  </w:style>
  <w:style w:type="paragraph" w:customStyle="1" w:styleId="BodyTextRight">
    <w:name w:val="Body Text Right"/>
    <w:basedOn w:val="BodyText"/>
    <w:rsid w:val="006D47DD"/>
    <w:pPr>
      <w:spacing w:before="0" w:after="0"/>
      <w:jc w:val="right"/>
    </w:pPr>
  </w:style>
  <w:style w:type="paragraph" w:styleId="Index3">
    <w:name w:val="index 3"/>
    <w:basedOn w:val="ListNumber2"/>
    <w:next w:val="Normal"/>
    <w:semiHidden/>
    <w:rsid w:val="006D47DD"/>
    <w:pPr>
      <w:numPr>
        <w:numId w:val="0"/>
      </w:numPr>
      <w:tabs>
        <w:tab w:val="right" w:leader="dot" w:pos="4176"/>
      </w:tabs>
    </w:pPr>
  </w:style>
  <w:style w:type="paragraph" w:styleId="ListNumber2">
    <w:name w:val="List Number 2"/>
    <w:basedOn w:val="List2"/>
    <w:rsid w:val="006D47DD"/>
    <w:pPr>
      <w:numPr>
        <w:numId w:val="10"/>
      </w:numPr>
      <w:tabs>
        <w:tab w:val="clear" w:pos="1060"/>
      </w:tabs>
    </w:pPr>
  </w:style>
  <w:style w:type="paragraph" w:customStyle="1" w:styleId="MarginNote">
    <w:name w:val="Margin Note"/>
    <w:basedOn w:val="BodyText"/>
    <w:rsid w:val="006D47D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D47D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D47D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D47DD"/>
    <w:rPr>
      <w:sz w:val="32"/>
    </w:rPr>
  </w:style>
  <w:style w:type="paragraph" w:customStyle="1" w:styleId="HeadingProcedure">
    <w:name w:val="Heading Procedure"/>
    <w:basedOn w:val="HeadingBase"/>
    <w:next w:val="Normal"/>
    <w:rsid w:val="006D47DD"/>
    <w:pPr>
      <w:tabs>
        <w:tab w:val="left" w:pos="0"/>
      </w:tabs>
      <w:spacing w:before="120" w:after="60"/>
    </w:pPr>
    <w:rPr>
      <w:i/>
      <w:color w:val="918585"/>
      <w:sz w:val="22"/>
    </w:rPr>
  </w:style>
  <w:style w:type="paragraph" w:customStyle="1" w:styleId="TableBodyText">
    <w:name w:val="Table Body Text"/>
    <w:basedOn w:val="BodyText"/>
    <w:rsid w:val="006D47DD"/>
    <w:pPr>
      <w:spacing w:before="60" w:after="60"/>
    </w:pPr>
  </w:style>
  <w:style w:type="paragraph" w:styleId="ListContinue">
    <w:name w:val="List Continue"/>
    <w:basedOn w:val="List"/>
    <w:rsid w:val="006D47DD"/>
    <w:pPr>
      <w:ind w:firstLine="0"/>
    </w:pPr>
  </w:style>
  <w:style w:type="paragraph" w:customStyle="1" w:styleId="ListNote">
    <w:name w:val="List Note"/>
    <w:basedOn w:val="List"/>
    <w:rsid w:val="006D47DD"/>
    <w:pPr>
      <w:pBdr>
        <w:top w:val="single" w:sz="6" w:space="2" w:color="918585"/>
        <w:bottom w:val="single" w:sz="6" w:space="2" w:color="918585"/>
      </w:pBdr>
      <w:tabs>
        <w:tab w:val="left" w:pos="1021"/>
      </w:tabs>
      <w:ind w:firstLine="0"/>
    </w:pPr>
  </w:style>
  <w:style w:type="paragraph" w:customStyle="1" w:styleId="Warning">
    <w:name w:val="Warning"/>
    <w:basedOn w:val="BodyText"/>
    <w:rsid w:val="006D47DD"/>
    <w:pPr>
      <w:shd w:val="clear" w:color="auto" w:fill="D9D9D9"/>
      <w:tabs>
        <w:tab w:val="left" w:pos="992"/>
      </w:tabs>
      <w:ind w:left="119" w:right="119"/>
    </w:pPr>
    <w:rPr>
      <w:sz w:val="20"/>
    </w:rPr>
  </w:style>
  <w:style w:type="paragraph" w:customStyle="1" w:styleId="MarginIcons">
    <w:name w:val="Margin Icons"/>
    <w:basedOn w:val="BodyText"/>
    <w:rsid w:val="006D47D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D47DD"/>
    <w:rPr>
      <w:rFonts w:ascii="Courier New" w:hAnsi="Courier New"/>
    </w:rPr>
  </w:style>
  <w:style w:type="paragraph" w:customStyle="1" w:styleId="NoteBullet">
    <w:name w:val="Note Bullet"/>
    <w:basedOn w:val="Note"/>
    <w:rsid w:val="006D47DD"/>
    <w:pPr>
      <w:tabs>
        <w:tab w:val="clear" w:pos="680"/>
      </w:tabs>
      <w:spacing w:before="60" w:after="60"/>
    </w:pPr>
  </w:style>
  <w:style w:type="paragraph" w:customStyle="1" w:styleId="SubHeading2">
    <w:name w:val="SubHeading2"/>
    <w:basedOn w:val="HeadingBase"/>
    <w:rsid w:val="006D47DD"/>
    <w:pPr>
      <w:spacing w:before="240" w:after="60"/>
    </w:pPr>
    <w:rPr>
      <w:sz w:val="20"/>
    </w:rPr>
  </w:style>
  <w:style w:type="paragraph" w:customStyle="1" w:styleId="SubHeading1">
    <w:name w:val="SubHeading1"/>
    <w:basedOn w:val="HeadingBase"/>
    <w:rsid w:val="006D47DD"/>
    <w:pPr>
      <w:spacing w:before="240" w:after="60"/>
    </w:pPr>
    <w:rPr>
      <w:color w:val="918585"/>
      <w:sz w:val="22"/>
    </w:rPr>
  </w:style>
  <w:style w:type="paragraph" w:customStyle="1" w:styleId="SideHeading">
    <w:name w:val="Side Heading"/>
    <w:basedOn w:val="HeadingBase"/>
    <w:rsid w:val="006D47DD"/>
    <w:pPr>
      <w:framePr w:w="2268" w:h="567" w:hSpace="181" w:vSpace="181" w:wrap="around" w:vAnchor="text" w:hAnchor="page" w:x="1419" w:y="370" w:anchorLock="1"/>
    </w:pPr>
    <w:rPr>
      <w:sz w:val="22"/>
    </w:rPr>
  </w:style>
  <w:style w:type="paragraph" w:customStyle="1" w:styleId="TableListBullet">
    <w:name w:val="Table List Bullet"/>
    <w:basedOn w:val="ListBullet"/>
    <w:rsid w:val="006D47DD"/>
    <w:pPr>
      <w:numPr>
        <w:numId w:val="11"/>
      </w:numPr>
    </w:pPr>
  </w:style>
  <w:style w:type="paragraph" w:styleId="PlainText">
    <w:name w:val="Plain Text"/>
    <w:basedOn w:val="Normal"/>
    <w:link w:val="PlainTextChar"/>
    <w:rsid w:val="006D47DD"/>
    <w:rPr>
      <w:sz w:val="20"/>
    </w:rPr>
  </w:style>
  <w:style w:type="character" w:customStyle="1" w:styleId="PlainTextChar">
    <w:name w:val="Plain Text Char"/>
    <w:basedOn w:val="DefaultParagraphFont"/>
    <w:link w:val="PlainText"/>
    <w:rsid w:val="006D47DD"/>
    <w:rPr>
      <w:rFonts w:ascii="Courier New" w:eastAsia="Times New Roman" w:hAnsi="Courier New" w:cs="Times New Roman"/>
      <w:sz w:val="20"/>
      <w:szCs w:val="20"/>
      <w:lang w:eastAsia="en-US"/>
    </w:rPr>
  </w:style>
  <w:style w:type="character" w:customStyle="1" w:styleId="MenuOption">
    <w:name w:val="Menu Option"/>
    <w:basedOn w:val="DefaultParagraphFont"/>
    <w:rsid w:val="006D47DD"/>
    <w:rPr>
      <w:b/>
      <w:smallCaps/>
    </w:rPr>
  </w:style>
  <w:style w:type="paragraph" w:customStyle="1" w:styleId="TableListNumber">
    <w:name w:val="Table List Number"/>
    <w:basedOn w:val="ListNumber"/>
    <w:rsid w:val="006D47DD"/>
    <w:pPr>
      <w:numPr>
        <w:numId w:val="0"/>
      </w:numPr>
    </w:pPr>
  </w:style>
  <w:style w:type="paragraph" w:styleId="TOC4">
    <w:name w:val="toc 4"/>
    <w:basedOn w:val="TOCBase"/>
    <w:next w:val="Normal"/>
    <w:semiHidden/>
    <w:rsid w:val="006D47DD"/>
    <w:pPr>
      <w:tabs>
        <w:tab w:val="right" w:leader="dot" w:pos="9071"/>
      </w:tabs>
      <w:ind w:left="1701"/>
    </w:pPr>
  </w:style>
  <w:style w:type="paragraph" w:customStyle="1" w:styleId="ListAlpha">
    <w:name w:val="List Alpha"/>
    <w:basedOn w:val="List"/>
    <w:rsid w:val="006D47DD"/>
    <w:pPr>
      <w:numPr>
        <w:numId w:val="9"/>
      </w:numPr>
    </w:pPr>
  </w:style>
  <w:style w:type="paragraph" w:customStyle="1" w:styleId="ListAlpha2">
    <w:name w:val="List Alpha 2"/>
    <w:basedOn w:val="List2"/>
    <w:rsid w:val="006D47DD"/>
    <w:pPr>
      <w:numPr>
        <w:numId w:val="8"/>
      </w:numPr>
    </w:pPr>
  </w:style>
  <w:style w:type="paragraph" w:styleId="List2">
    <w:name w:val="List 2"/>
    <w:basedOn w:val="BodyText"/>
    <w:rsid w:val="006D47DD"/>
    <w:pPr>
      <w:tabs>
        <w:tab w:val="left" w:pos="680"/>
      </w:tabs>
      <w:spacing w:before="60" w:after="60"/>
      <w:ind w:left="680" w:hanging="340"/>
    </w:pPr>
  </w:style>
  <w:style w:type="paragraph" w:styleId="List3">
    <w:name w:val="List 3"/>
    <w:basedOn w:val="BodyText"/>
    <w:rsid w:val="006D47DD"/>
    <w:pPr>
      <w:tabs>
        <w:tab w:val="left" w:pos="1021"/>
      </w:tabs>
      <w:spacing w:before="60" w:after="60"/>
      <w:ind w:left="1020" w:hanging="340"/>
    </w:pPr>
  </w:style>
  <w:style w:type="paragraph" w:styleId="List4">
    <w:name w:val="List 4"/>
    <w:basedOn w:val="BodyText"/>
    <w:rsid w:val="006D47DD"/>
    <w:pPr>
      <w:tabs>
        <w:tab w:val="left" w:pos="1361"/>
      </w:tabs>
      <w:spacing w:before="60" w:after="60"/>
      <w:ind w:left="1361" w:hanging="340"/>
    </w:pPr>
  </w:style>
  <w:style w:type="paragraph" w:styleId="List5">
    <w:name w:val="List 5"/>
    <w:basedOn w:val="BodyText"/>
    <w:rsid w:val="006D47DD"/>
    <w:pPr>
      <w:tabs>
        <w:tab w:val="left" w:pos="1701"/>
      </w:tabs>
      <w:spacing w:before="60" w:after="60"/>
      <w:ind w:left="1701" w:hanging="340"/>
    </w:pPr>
  </w:style>
  <w:style w:type="paragraph" w:styleId="ListBullet3">
    <w:name w:val="List Bullet 3"/>
    <w:basedOn w:val="List3"/>
    <w:rsid w:val="006D47DD"/>
    <w:pPr>
      <w:numPr>
        <w:numId w:val="14"/>
      </w:numPr>
      <w:tabs>
        <w:tab w:val="clear" w:pos="1021"/>
      </w:tabs>
      <w:ind w:left="1037" w:hanging="357"/>
    </w:pPr>
  </w:style>
  <w:style w:type="paragraph" w:styleId="ListBullet4">
    <w:name w:val="List Bullet 4"/>
    <w:basedOn w:val="List4"/>
    <w:rsid w:val="006D47DD"/>
    <w:pPr>
      <w:numPr>
        <w:numId w:val="3"/>
      </w:numPr>
      <w:tabs>
        <w:tab w:val="clear" w:pos="1361"/>
      </w:tabs>
    </w:pPr>
  </w:style>
  <w:style w:type="paragraph" w:styleId="ListBullet5">
    <w:name w:val="List Bullet 5"/>
    <w:basedOn w:val="List5"/>
    <w:rsid w:val="006D47DD"/>
    <w:pPr>
      <w:numPr>
        <w:numId w:val="4"/>
      </w:numPr>
    </w:pPr>
  </w:style>
  <w:style w:type="paragraph" w:styleId="ListContinue2">
    <w:name w:val="List Continue 2"/>
    <w:basedOn w:val="List2"/>
    <w:rsid w:val="006D47DD"/>
    <w:pPr>
      <w:ind w:firstLine="0"/>
    </w:pPr>
  </w:style>
  <w:style w:type="paragraph" w:styleId="ListContinue3">
    <w:name w:val="List Continue 3"/>
    <w:basedOn w:val="List3"/>
    <w:rsid w:val="006D47DD"/>
    <w:pPr>
      <w:ind w:left="1021" w:firstLine="0"/>
    </w:pPr>
  </w:style>
  <w:style w:type="paragraph" w:styleId="ListContinue4">
    <w:name w:val="List Continue 4"/>
    <w:basedOn w:val="List4"/>
    <w:rsid w:val="006D47DD"/>
    <w:pPr>
      <w:ind w:firstLine="0"/>
    </w:pPr>
  </w:style>
  <w:style w:type="paragraph" w:styleId="ListContinue5">
    <w:name w:val="List Continue 5"/>
    <w:basedOn w:val="List5"/>
    <w:rsid w:val="006D47DD"/>
    <w:pPr>
      <w:ind w:firstLine="0"/>
    </w:pPr>
  </w:style>
  <w:style w:type="paragraph" w:styleId="ListNumber3">
    <w:name w:val="List Number 3"/>
    <w:basedOn w:val="List3"/>
    <w:rsid w:val="006D47DD"/>
    <w:pPr>
      <w:numPr>
        <w:numId w:val="5"/>
      </w:numPr>
    </w:pPr>
  </w:style>
  <w:style w:type="paragraph" w:styleId="ListNumber4">
    <w:name w:val="List Number 4"/>
    <w:basedOn w:val="List4"/>
    <w:rsid w:val="006D47DD"/>
    <w:pPr>
      <w:numPr>
        <w:numId w:val="6"/>
      </w:numPr>
    </w:pPr>
  </w:style>
  <w:style w:type="paragraph" w:styleId="ListNumber5">
    <w:name w:val="List Number 5"/>
    <w:basedOn w:val="List5"/>
    <w:rsid w:val="006D47DD"/>
    <w:pPr>
      <w:numPr>
        <w:numId w:val="7"/>
      </w:numPr>
    </w:pPr>
  </w:style>
  <w:style w:type="paragraph" w:styleId="BlockText">
    <w:name w:val="Block Text"/>
    <w:basedOn w:val="Normal"/>
    <w:rsid w:val="006D47DD"/>
    <w:pPr>
      <w:spacing w:after="120"/>
      <w:ind w:left="1440" w:right="1440"/>
    </w:pPr>
  </w:style>
  <w:style w:type="character" w:customStyle="1" w:styleId="Subscript">
    <w:name w:val="Subscript"/>
    <w:basedOn w:val="DefaultParagraphFont"/>
    <w:rsid w:val="006D47DD"/>
    <w:rPr>
      <w:sz w:val="16"/>
      <w:vertAlign w:val="subscript"/>
    </w:rPr>
  </w:style>
  <w:style w:type="character" w:customStyle="1" w:styleId="Superscript">
    <w:name w:val="Superscript"/>
    <w:basedOn w:val="DefaultParagraphFont"/>
    <w:rsid w:val="006D47DD"/>
    <w:rPr>
      <w:sz w:val="16"/>
      <w:vertAlign w:val="superscript"/>
    </w:rPr>
  </w:style>
  <w:style w:type="character" w:customStyle="1" w:styleId="Symbols">
    <w:name w:val="Symbols"/>
    <w:basedOn w:val="DefaultParagraphFont"/>
    <w:rsid w:val="006D47DD"/>
    <w:rPr>
      <w:rFonts w:ascii="Symbol" w:hAnsi="Symbol"/>
    </w:rPr>
  </w:style>
  <w:style w:type="character" w:customStyle="1" w:styleId="MenuOptions">
    <w:name w:val="Menu Options"/>
    <w:basedOn w:val="DefaultParagraphFont"/>
    <w:rsid w:val="006D47DD"/>
    <w:rPr>
      <w:rFonts w:ascii="Arial Narrow" w:hAnsi="Arial Narrow"/>
      <w:smallCaps/>
    </w:rPr>
  </w:style>
  <w:style w:type="character" w:customStyle="1" w:styleId="Buttons">
    <w:name w:val="Buttons"/>
    <w:basedOn w:val="DefaultParagraphFont"/>
    <w:rsid w:val="006D47DD"/>
    <w:rPr>
      <w:b/>
    </w:rPr>
  </w:style>
  <w:style w:type="character" w:customStyle="1" w:styleId="Underlined">
    <w:name w:val="Underlined"/>
    <w:basedOn w:val="DefaultParagraphFont"/>
    <w:rsid w:val="006D47DD"/>
    <w:rPr>
      <w:u w:val="single"/>
    </w:rPr>
  </w:style>
  <w:style w:type="paragraph" w:customStyle="1" w:styleId="TableBodyTextRight">
    <w:name w:val="Table Body Text Right"/>
    <w:basedOn w:val="TableBodyText"/>
    <w:rsid w:val="006D47DD"/>
    <w:pPr>
      <w:widowControl w:val="0"/>
      <w:autoSpaceDE w:val="0"/>
      <w:autoSpaceDN w:val="0"/>
      <w:adjustRightInd w:val="0"/>
      <w:jc w:val="right"/>
    </w:pPr>
    <w:rPr>
      <w:rFonts w:cs="Arial"/>
      <w:szCs w:val="18"/>
    </w:rPr>
  </w:style>
  <w:style w:type="paragraph" w:customStyle="1" w:styleId="CopyrightText">
    <w:name w:val="Copyright Text"/>
    <w:basedOn w:val="BodyText"/>
    <w:rsid w:val="006D47DD"/>
    <w:rPr>
      <w:sz w:val="18"/>
    </w:rPr>
  </w:style>
  <w:style w:type="paragraph" w:customStyle="1" w:styleId="BodySmallRight">
    <w:name w:val="Body Small Right"/>
    <w:basedOn w:val="BodyTextRight"/>
    <w:rsid w:val="006D47DD"/>
    <w:rPr>
      <w:sz w:val="18"/>
      <w:szCs w:val="18"/>
    </w:rPr>
  </w:style>
  <w:style w:type="paragraph" w:customStyle="1" w:styleId="MarginEdition">
    <w:name w:val="Margin Edition"/>
    <w:basedOn w:val="MarginNote"/>
    <w:rsid w:val="006D47DD"/>
    <w:pPr>
      <w:spacing w:before="0" w:after="0"/>
    </w:pPr>
    <w:rPr>
      <w:rFonts w:ascii="Times New Roman" w:hAnsi="Times New Roman"/>
      <w:color w:val="999999"/>
    </w:rPr>
  </w:style>
  <w:style w:type="paragraph" w:customStyle="1" w:styleId="Spacer">
    <w:name w:val="Spacer"/>
    <w:basedOn w:val="Normal"/>
    <w:rsid w:val="006D47DD"/>
    <w:rPr>
      <w:sz w:val="2"/>
      <w:szCs w:val="2"/>
    </w:rPr>
  </w:style>
  <w:style w:type="character" w:customStyle="1" w:styleId="Small">
    <w:name w:val="Small"/>
    <w:basedOn w:val="DefaultParagraphFont"/>
    <w:rsid w:val="006D47DD"/>
    <w:rPr>
      <w:sz w:val="16"/>
    </w:rPr>
  </w:style>
  <w:style w:type="paragraph" w:customStyle="1" w:styleId="WideTable">
    <w:name w:val="Wide Table"/>
    <w:basedOn w:val="Normal"/>
    <w:rsid w:val="006D47DD"/>
    <w:pPr>
      <w:ind w:left="-1418"/>
    </w:pPr>
    <w:rPr>
      <w:sz w:val="2"/>
      <w:szCs w:val="2"/>
    </w:rPr>
  </w:style>
  <w:style w:type="character" w:styleId="PageNumber">
    <w:name w:val="page number"/>
    <w:basedOn w:val="DefaultParagraphFont"/>
    <w:rsid w:val="006D47DD"/>
  </w:style>
  <w:style w:type="paragraph" w:styleId="Quote">
    <w:name w:val="Quote"/>
    <w:basedOn w:val="Heading1"/>
    <w:link w:val="QuoteChar"/>
    <w:qFormat/>
    <w:rsid w:val="006D47DD"/>
    <w:rPr>
      <w:b w:val="0"/>
      <w:sz w:val="72"/>
      <w:szCs w:val="72"/>
      <w:lang w:val="en-NZ"/>
    </w:rPr>
  </w:style>
  <w:style w:type="character" w:customStyle="1" w:styleId="QuoteChar">
    <w:name w:val="Quote Char"/>
    <w:basedOn w:val="DefaultParagraphFont"/>
    <w:link w:val="Quote"/>
    <w:rsid w:val="006D47D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D47DD"/>
    <w:pPr>
      <w:pageBreakBefore/>
    </w:pPr>
  </w:style>
  <w:style w:type="paragraph" w:customStyle="1" w:styleId="Border">
    <w:name w:val="Border"/>
    <w:basedOn w:val="Normal"/>
    <w:qFormat/>
    <w:rsid w:val="006D47D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D47DD"/>
    <w:rPr>
      <w:b/>
      <w:bCs/>
      <w:i/>
      <w:iCs/>
      <w:color w:val="auto"/>
    </w:rPr>
  </w:style>
  <w:style w:type="paragraph" w:styleId="IntenseQuote">
    <w:name w:val="Intense Quote"/>
    <w:basedOn w:val="Normal"/>
    <w:next w:val="Normal"/>
    <w:link w:val="IntenseQuoteChar"/>
    <w:uiPriority w:val="30"/>
    <w:qFormat/>
    <w:rsid w:val="006D47D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D47D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D47DD"/>
    <w:rPr>
      <w:smallCaps/>
      <w:color w:val="auto"/>
      <w:u w:val="single"/>
    </w:rPr>
  </w:style>
  <w:style w:type="character" w:styleId="IntenseReference">
    <w:name w:val="Intense Reference"/>
    <w:basedOn w:val="DefaultParagraphFont"/>
    <w:uiPriority w:val="32"/>
    <w:qFormat/>
    <w:rsid w:val="006D47DD"/>
    <w:rPr>
      <w:b/>
      <w:bCs/>
      <w:smallCaps/>
      <w:color w:val="auto"/>
      <w:spacing w:val="5"/>
      <w:u w:val="single"/>
    </w:rPr>
  </w:style>
  <w:style w:type="paragraph" w:customStyle="1" w:styleId="2ColumnHeading">
    <w:name w:val="2Column Heading"/>
    <w:basedOn w:val="BodyText"/>
    <w:qFormat/>
    <w:rsid w:val="006D47DD"/>
    <w:pPr>
      <w:spacing w:after="60"/>
      <w:ind w:left="-2268"/>
    </w:pPr>
    <w:rPr>
      <w:b/>
    </w:rPr>
  </w:style>
  <w:style w:type="paragraph" w:customStyle="1" w:styleId="Heading1TOC">
    <w:name w:val="Heading1 TOC"/>
    <w:basedOn w:val="Normal"/>
    <w:qFormat/>
    <w:rsid w:val="006D47DD"/>
    <w:pPr>
      <w:spacing w:before="240" w:after="120"/>
    </w:pPr>
    <w:rPr>
      <w:rFonts w:ascii="Times New Roman" w:hAnsi="Times New Roman"/>
      <w:b/>
      <w:sz w:val="32"/>
    </w:rPr>
  </w:style>
  <w:style w:type="paragraph" w:customStyle="1" w:styleId="Heading2TOC">
    <w:name w:val="Heading2 TOC"/>
    <w:basedOn w:val="Normal"/>
    <w:qFormat/>
    <w:rsid w:val="006D47DD"/>
    <w:pPr>
      <w:spacing w:before="240" w:after="60"/>
    </w:pPr>
    <w:rPr>
      <w:rFonts w:ascii="Times New Roman" w:hAnsi="Times New Roman"/>
      <w:b/>
      <w:sz w:val="28"/>
    </w:rPr>
  </w:style>
  <w:style w:type="character" w:customStyle="1" w:styleId="Underline">
    <w:name w:val="Underline"/>
    <w:basedOn w:val="DefaultParagraphFont"/>
    <w:qFormat/>
    <w:rsid w:val="006D47DD"/>
    <w:rPr>
      <w:u w:val="single"/>
    </w:rPr>
  </w:style>
  <w:style w:type="character" w:customStyle="1" w:styleId="BoldandItalics">
    <w:name w:val="Bold and Italics"/>
    <w:qFormat/>
    <w:rsid w:val="006D47DD"/>
    <w:rPr>
      <w:b/>
      <w:i/>
      <w:u w:val="none"/>
    </w:rPr>
  </w:style>
  <w:style w:type="paragraph" w:styleId="BalloonText">
    <w:name w:val="Balloon Text"/>
    <w:basedOn w:val="Normal"/>
    <w:link w:val="BalloonTextChar"/>
    <w:rsid w:val="006D47DD"/>
    <w:rPr>
      <w:rFonts w:ascii="Tahoma" w:hAnsi="Tahoma" w:cs="Tahoma"/>
      <w:sz w:val="16"/>
      <w:szCs w:val="16"/>
    </w:rPr>
  </w:style>
  <w:style w:type="character" w:customStyle="1" w:styleId="BalloonTextChar">
    <w:name w:val="Balloon Text Char"/>
    <w:basedOn w:val="DefaultParagraphFont"/>
    <w:link w:val="BalloonText"/>
    <w:rsid w:val="006D47D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D47D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D47D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D47DD"/>
    <w:rPr>
      <w:b/>
      <w:color w:val="660033"/>
      <w:spacing w:val="0"/>
    </w:rPr>
  </w:style>
  <w:style w:type="paragraph" w:customStyle="1" w:styleId="Nameditemlist">
    <w:name w:val="Named item list"/>
    <w:basedOn w:val="BodyText"/>
    <w:qFormat/>
    <w:rsid w:val="006D47DD"/>
    <w:pPr>
      <w:tabs>
        <w:tab w:val="left" w:pos="2835"/>
      </w:tabs>
      <w:ind w:left="2835" w:hanging="2835"/>
    </w:pPr>
  </w:style>
  <w:style w:type="paragraph" w:customStyle="1" w:styleId="BodyTextnopadding">
    <w:name w:val="Body Text no padding"/>
    <w:basedOn w:val="BodyText"/>
    <w:qFormat/>
    <w:rsid w:val="006D47DD"/>
    <w:pPr>
      <w:spacing w:before="0" w:after="0"/>
    </w:pPr>
  </w:style>
  <w:style w:type="paragraph" w:customStyle="1" w:styleId="BodyTextBold">
    <w:name w:val="Body Text Bold"/>
    <w:basedOn w:val="BodyText"/>
    <w:qFormat/>
    <w:rsid w:val="006D47DD"/>
    <w:rPr>
      <w:b/>
    </w:rPr>
  </w:style>
  <w:style w:type="character" w:styleId="Hyperlink">
    <w:name w:val="Hyperlink"/>
    <w:basedOn w:val="DefaultParagraphFont"/>
    <w:uiPriority w:val="99"/>
    <w:unhideWhenUsed/>
    <w:rsid w:val="008E5F33"/>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6539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CHCADV002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Modification History
Adjusted to reflect changes
Performance Evidence
PE1 – new PE
Knowledge Evidence
KE3 – update of content to reflect advocacy functions
KE4 - New requirement added to provide guidance around the key people and groups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D31E5071-9743-4F57-9611-46E5DD068493}"/>
</file>

<file path=customXml/itemProps2.xml><?xml version="1.0" encoding="utf-8"?>
<ds:datastoreItem xmlns:ds="http://schemas.openxmlformats.org/officeDocument/2006/customXml" ds:itemID="{A56A2106-1F97-4C1E-B54A-293EA6E250AB}">
  <ds:schemaRefs>
    <ds:schemaRef ds:uri="http://schemas.microsoft.com/sharepoint/v3/contenttype/forms"/>
  </ds:schemaRefs>
</ds:datastoreItem>
</file>

<file path=customXml/itemProps3.xml><?xml version="1.0" encoding="utf-8"?>
<ds:datastoreItem xmlns:ds="http://schemas.openxmlformats.org/officeDocument/2006/customXml" ds:itemID="{90FD2A5B-DC2D-49A7-8CAA-5710562F805F}">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847</Words>
  <Characters>5346</Characters>
  <Application>Microsoft Office Word</Application>
  <DocSecurity>0</DocSecurity>
  <Lines>167</Lines>
  <Paragraphs>104</Paragraphs>
  <ScaleCrop>false</ScaleCrop>
  <Company>Author-it Software Corporation Ltd.</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CHCADV002 Provide advocacy and representation services</dc:title>
  <dc:subject>Approved</dc:subject>
  <dc:creator>SkillsIQ</dc:creator>
  <cp:keywords>Release: 1</cp:keywords>
  <dc:description>Review Date: 12 April 2008</dc:description>
  <cp:lastModifiedBy>Stephane Elmosnino</cp:lastModifiedBy>
  <cp:revision>8</cp:revision>
  <dcterms:created xsi:type="dcterms:W3CDTF">2025-01-15T00:40:00Z</dcterms:created>
  <dcterms:modified xsi:type="dcterms:W3CDTF">2025-04-11T06:44:00Z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1802000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