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C4BB85" w14:textId="37744F62" w:rsidR="004A2785" w:rsidRDefault="004607BD" w:rsidP="004A2785">
      <w:pPr>
        <w:pStyle w:val="Title"/>
      </w:pPr>
      <w:r>
        <w:rPr>
          <w:noProof/>
        </w:rPr>
        <mc:AlternateContent>
          <mc:Choice Requires="wps">
            <w:drawing>
              <wp:anchor distT="0" distB="0" distL="114300" distR="114300" simplePos="0" relativeHeight="251659264" behindDoc="1" locked="0" layoutInCell="1" allowOverlap="1" wp14:anchorId="04163D7E" wp14:editId="370E5532">
                <wp:simplePos x="0" y="0"/>
                <wp:positionH relativeFrom="page">
                  <wp:posOffset>1270000</wp:posOffset>
                </wp:positionH>
                <wp:positionV relativeFrom="page">
                  <wp:posOffset>2539365</wp:posOffset>
                </wp:positionV>
                <wp:extent cx="5080000" cy="1270000"/>
                <wp:effectExtent l="0" t="0" r="0" b="0"/>
                <wp:wrapNone/>
                <wp:docPr id="613736282"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2438E51F" w14:textId="3BE733C2" w:rsidR="004607BD" w:rsidRPr="004607BD" w:rsidRDefault="004607BD" w:rsidP="004607BD">
                            <w:pPr>
                              <w:jc w:val="center"/>
                              <w:rPr>
                                <w:rFonts w:ascii="Arial" w:hAnsi="Arial" w:cs="Arial"/>
                                <w:b/>
                                <w:color w:val="B4B4B4"/>
                                <w:sz w:val="180"/>
                              </w:rPr>
                            </w:pPr>
                            <w:r w:rsidRPr="004607B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4163D7E"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2438E51F" w14:textId="3BE733C2" w:rsidR="004607BD" w:rsidRPr="004607BD" w:rsidRDefault="004607BD" w:rsidP="004607BD">
                      <w:pPr>
                        <w:jc w:val="center"/>
                        <w:rPr>
                          <w:rFonts w:ascii="Arial" w:hAnsi="Arial" w:cs="Arial"/>
                          <w:b/>
                          <w:color w:val="B4B4B4"/>
                          <w:sz w:val="180"/>
                        </w:rPr>
                      </w:pPr>
                      <w:r w:rsidRPr="004607BD">
                        <w:rPr>
                          <w:rFonts w:ascii="Arial" w:hAnsi="Arial" w:cs="Arial"/>
                          <w:b/>
                          <w:color w:val="B4B4B4"/>
                          <w:sz w:val="180"/>
                        </w:rPr>
                        <w:t>DRAFT</w:t>
                      </w:r>
                    </w:p>
                  </w:txbxContent>
                </v:textbox>
                <w10:wrap anchorx="page" anchory="page"/>
              </v:shape>
            </w:pict>
          </mc:Fallback>
        </mc:AlternateContent>
      </w:r>
      <w:fldSimple w:instr=" TITLE   \* MERGEFORMAT ">
        <w:r w:rsidR="004A2785">
          <w:t>CHCCCS004 Assess co-existing needs</w:t>
        </w:r>
      </w:fldSimple>
    </w:p>
    <w:p w14:paraId="455ADD5E" w14:textId="77777777" w:rsidR="004A2785" w:rsidRDefault="004A2785" w:rsidP="004A2785">
      <w:pPr>
        <w:pStyle w:val="Version"/>
        <w:sectPr w:rsidR="004A2785" w:rsidSect="007B4FF2">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2</w:t>
        </w:r>
      </w:fldSimple>
    </w:p>
    <w:p w14:paraId="49EB4952" w14:textId="78F4174F" w:rsidR="007F2E6F" w:rsidRPr="007B4FF2" w:rsidRDefault="004607BD" w:rsidP="007B4FF2">
      <w:pPr>
        <w:pStyle w:val="SuperHeading"/>
      </w:pPr>
      <w:r>
        <w:rPr>
          <w:noProof/>
        </w:rPr>
        <w:lastRenderedPageBreak/>
        <mc:AlternateContent>
          <mc:Choice Requires="wps">
            <w:drawing>
              <wp:anchor distT="0" distB="0" distL="114300" distR="114300" simplePos="0" relativeHeight="251660288" behindDoc="1" locked="0" layoutInCell="1" allowOverlap="1" wp14:anchorId="472F326D" wp14:editId="3100B07C">
                <wp:simplePos x="0" y="0"/>
                <wp:positionH relativeFrom="page">
                  <wp:posOffset>1270000</wp:posOffset>
                </wp:positionH>
                <wp:positionV relativeFrom="page">
                  <wp:posOffset>2540000</wp:posOffset>
                </wp:positionV>
                <wp:extent cx="5080000" cy="1270000"/>
                <wp:effectExtent l="0" t="0" r="0" b="0"/>
                <wp:wrapNone/>
                <wp:docPr id="704601749"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590DE88" w14:textId="027F4C9C" w:rsidR="004607BD" w:rsidRPr="004607BD" w:rsidRDefault="004607BD" w:rsidP="004607BD">
                            <w:pPr>
                              <w:jc w:val="center"/>
                              <w:rPr>
                                <w:rFonts w:ascii="Arial" w:hAnsi="Arial" w:cs="Arial"/>
                                <w:b/>
                                <w:color w:val="B4B4B4"/>
                                <w:sz w:val="180"/>
                              </w:rPr>
                            </w:pPr>
                            <w:r w:rsidRPr="004607B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2F326D"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590DE88" w14:textId="027F4C9C" w:rsidR="004607BD" w:rsidRPr="004607BD" w:rsidRDefault="004607BD" w:rsidP="004607BD">
                      <w:pPr>
                        <w:jc w:val="center"/>
                        <w:rPr>
                          <w:rFonts w:ascii="Arial" w:hAnsi="Arial" w:cs="Arial"/>
                          <w:b/>
                          <w:color w:val="B4B4B4"/>
                          <w:sz w:val="180"/>
                        </w:rPr>
                      </w:pPr>
                      <w:r w:rsidRPr="004607BD">
                        <w:rPr>
                          <w:rFonts w:ascii="Arial" w:hAnsi="Arial" w:cs="Arial"/>
                          <w:b/>
                          <w:color w:val="B4B4B4"/>
                          <w:sz w:val="180"/>
                        </w:rPr>
                        <w:t>DRAFT</w:t>
                      </w:r>
                    </w:p>
                  </w:txbxContent>
                </v:textbox>
                <w10:wrap anchorx="page" anchory="page"/>
              </v:shape>
            </w:pict>
          </mc:Fallback>
        </mc:AlternateContent>
      </w:r>
      <w:r w:rsidR="004A2785" w:rsidRPr="007B4FF2">
        <w:t>CHCCCS004 Assess co-existing needs</w:t>
      </w:r>
    </w:p>
    <w:p w14:paraId="6268B763" w14:textId="77777777" w:rsidR="007F2E6F" w:rsidRPr="007B4FF2" w:rsidRDefault="004A2785" w:rsidP="007B4FF2">
      <w:pPr>
        <w:pStyle w:val="Heading1"/>
      </w:pPr>
      <w:bookmarkStart w:id="0" w:name="O_852669"/>
      <w:bookmarkEnd w:id="0"/>
      <w:r w:rsidRPr="007B4FF2">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7F2E6F" w14:paraId="186306B1" w14:textId="77777777" w:rsidTr="138897D8">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65040AE" w14:textId="77777777" w:rsidR="007F2E6F" w:rsidRPr="007B4FF2" w:rsidRDefault="004A2785" w:rsidP="007B4FF2">
            <w:pPr>
              <w:pStyle w:val="BodyText"/>
            </w:pPr>
            <w:r w:rsidRPr="007B4FF2">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FCE4CBF" w14:textId="77777777" w:rsidR="007F2E6F" w:rsidRDefault="004A2785" w:rsidP="007B4FF2">
            <w:pPr>
              <w:pStyle w:val="BodyText"/>
              <w:rPr>
                <w:lang w:val="en-NZ"/>
              </w:rPr>
            </w:pPr>
            <w:r w:rsidRPr="007B4FF2">
              <w:rPr>
                <w:rStyle w:val="SpecialBold"/>
              </w:rPr>
              <w:t>Comments</w:t>
            </w:r>
          </w:p>
        </w:tc>
      </w:tr>
      <w:tr w:rsidR="007F2E6F" w:rsidRPr="007B4FF2" w14:paraId="52543953" w14:textId="77777777" w:rsidTr="138897D8">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E9A7FEC" w14:textId="77777777" w:rsidR="007F2E6F" w:rsidRDefault="004A2785" w:rsidP="007B4FF2">
            <w:pPr>
              <w:pStyle w:val="BodyText"/>
              <w:rPr>
                <w:lang w:val="en-NZ"/>
              </w:rPr>
            </w:pPr>
            <w:r w:rsidRPr="007B4FF2">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5CF25DF" w14:textId="049815AD" w:rsidR="007F2E6F" w:rsidRPr="007B4FF2" w:rsidRDefault="007F2E6F" w:rsidP="007B4FF2">
            <w:pPr>
              <w:pStyle w:val="BodyText"/>
            </w:pPr>
          </w:p>
          <w:p w14:paraId="61032FF8" w14:textId="3ECB1C20" w:rsidR="007F2E6F" w:rsidRPr="007B4FF2" w:rsidRDefault="007F2E6F" w:rsidP="007B4FF2">
            <w:pPr>
              <w:pStyle w:val="BodyText"/>
            </w:pPr>
          </w:p>
        </w:tc>
      </w:tr>
    </w:tbl>
    <w:p w14:paraId="04280524" w14:textId="77777777" w:rsidR="007F2E6F" w:rsidRPr="007B4FF2" w:rsidRDefault="007F2E6F" w:rsidP="007B4FF2">
      <w:pPr>
        <w:pStyle w:val="BodyText"/>
      </w:pPr>
    </w:p>
    <w:p w14:paraId="0E59DD58" w14:textId="77777777" w:rsidR="007F2E6F" w:rsidRPr="007B4FF2" w:rsidRDefault="007F2E6F" w:rsidP="007B4FF2">
      <w:pPr>
        <w:pStyle w:val="AllowPageBreak"/>
      </w:pPr>
    </w:p>
    <w:p w14:paraId="288D3357" w14:textId="77777777" w:rsidR="007F2E6F" w:rsidRPr="007B4FF2" w:rsidRDefault="004A2785" w:rsidP="007B4FF2">
      <w:pPr>
        <w:pStyle w:val="Heading1"/>
      </w:pPr>
      <w:bookmarkStart w:id="1" w:name="O_852668"/>
      <w:bookmarkEnd w:id="1"/>
      <w:r w:rsidRPr="007B4FF2">
        <w:t>Application</w:t>
      </w:r>
    </w:p>
    <w:p w14:paraId="4BF75730" w14:textId="7F1064D7" w:rsidR="007F2E6F" w:rsidRPr="007B4FF2" w:rsidRDefault="004A2785" w:rsidP="004A2785">
      <w:pPr>
        <w:pStyle w:val="BodyText"/>
      </w:pPr>
      <w:r>
        <w:t>This unit describes the skills and knowledge required to assess the diverse and multi-faceted needs of people and determine both internal and external services required to meet those</w:t>
      </w:r>
      <w:r w:rsidR="707B6AE5">
        <w:t xml:space="preserve"> co-existing</w:t>
      </w:r>
      <w:r>
        <w:t xml:space="preserve"> needs.</w:t>
      </w:r>
    </w:p>
    <w:p w14:paraId="6AD8AA52" w14:textId="77777777" w:rsidR="007F2E6F" w:rsidRPr="007B4FF2" w:rsidRDefault="004A2785" w:rsidP="004A2785">
      <w:pPr>
        <w:pStyle w:val="BodyText"/>
      </w:pPr>
      <w:r w:rsidRPr="007B4FF2">
        <w:t>This unit applies in a range of community service contexts.</w:t>
      </w:r>
    </w:p>
    <w:p w14:paraId="150AFC7C" w14:textId="77777777" w:rsidR="007F2E6F" w:rsidRPr="004A2785" w:rsidRDefault="004A2785" w:rsidP="004A2785">
      <w:pPr>
        <w:pStyle w:val="BodyText"/>
        <w:rPr>
          <w:i/>
        </w:rPr>
      </w:pPr>
      <w:r w:rsidRPr="004A2785">
        <w:rPr>
          <w:rStyle w:val="Emphasis"/>
        </w:rPr>
        <w:t>The skills in this unit must be applied in accordance with Commonwealth and State/Territory legislation, Australian/New Zealand standards and industry codes of practice.</w:t>
      </w:r>
    </w:p>
    <w:p w14:paraId="6184DBB7" w14:textId="77777777" w:rsidR="007F2E6F" w:rsidRPr="007B4FF2" w:rsidRDefault="004A2785" w:rsidP="007B4FF2">
      <w:pPr>
        <w:pStyle w:val="Heading1"/>
      </w:pPr>
      <w:bookmarkStart w:id="2" w:name="O_852667"/>
      <w:bookmarkEnd w:id="2"/>
      <w:r w:rsidRPr="007B4FF2">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7F2E6F" w:rsidRPr="007B4FF2" w14:paraId="32DE25AF" w14:textId="77777777" w:rsidTr="30CC1B46">
        <w:trPr>
          <w:tblHeader/>
        </w:trPr>
        <w:tc>
          <w:tcPr>
            <w:tcW w:w="3261" w:type="dxa"/>
            <w:tcBorders>
              <w:top w:val="nil"/>
              <w:left w:val="nil"/>
              <w:bottom w:val="nil"/>
              <w:right w:val="nil"/>
            </w:tcBorders>
            <w:tcMar>
              <w:top w:w="0" w:type="dxa"/>
              <w:left w:w="62" w:type="dxa"/>
              <w:bottom w:w="0" w:type="dxa"/>
              <w:right w:w="62" w:type="dxa"/>
            </w:tcMar>
          </w:tcPr>
          <w:p w14:paraId="40EDDDF0" w14:textId="77777777" w:rsidR="007F2E6F" w:rsidRPr="007B4FF2" w:rsidRDefault="004A2785" w:rsidP="007B4FF2">
            <w:pPr>
              <w:pStyle w:val="BodyText"/>
            </w:pPr>
            <w:r w:rsidRPr="007B4FF2">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00680D98" w14:textId="77777777" w:rsidR="007F2E6F" w:rsidRDefault="004A2785" w:rsidP="007B4FF2">
            <w:pPr>
              <w:pStyle w:val="BodyText"/>
              <w:rPr>
                <w:lang w:val="en-NZ"/>
              </w:rPr>
            </w:pPr>
            <w:r w:rsidRPr="007B4FF2">
              <w:rPr>
                <w:rStyle w:val="SpecialBold"/>
              </w:rPr>
              <w:t>PERFORMANCE CRITERIA</w:t>
            </w:r>
          </w:p>
        </w:tc>
      </w:tr>
      <w:tr w:rsidR="007F2E6F" w14:paraId="7A069F53" w14:textId="77777777" w:rsidTr="30CC1B46">
        <w:trPr>
          <w:tblHeader/>
        </w:trPr>
        <w:tc>
          <w:tcPr>
            <w:tcW w:w="3261" w:type="dxa"/>
            <w:tcBorders>
              <w:top w:val="nil"/>
              <w:left w:val="nil"/>
              <w:bottom w:val="nil"/>
              <w:right w:val="nil"/>
            </w:tcBorders>
            <w:tcMar>
              <w:top w:w="0" w:type="dxa"/>
              <w:left w:w="62" w:type="dxa"/>
              <w:bottom w:w="0" w:type="dxa"/>
              <w:right w:w="62" w:type="dxa"/>
            </w:tcMar>
          </w:tcPr>
          <w:p w14:paraId="0F587D86" w14:textId="77777777" w:rsidR="007F2E6F" w:rsidRPr="007B4FF2" w:rsidRDefault="004A2785" w:rsidP="007B4FF2">
            <w:pPr>
              <w:pStyle w:val="BodyText"/>
            </w:pPr>
            <w:r w:rsidRPr="007B4FF2">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50D44277" w14:textId="77777777" w:rsidR="007F2E6F" w:rsidRDefault="004A2785" w:rsidP="007B4FF2">
            <w:pPr>
              <w:pStyle w:val="BodyText"/>
              <w:rPr>
                <w:lang w:val="en-NZ"/>
              </w:rPr>
            </w:pPr>
            <w:r w:rsidRPr="007B4FF2">
              <w:rPr>
                <w:rStyle w:val="Emphasis"/>
              </w:rPr>
              <w:t>Performance criteria describe the performance needed to demonstrate achievement of the element.</w:t>
            </w:r>
          </w:p>
        </w:tc>
      </w:tr>
      <w:tr w:rsidR="007F2E6F" w14:paraId="3E56811E" w14:textId="77777777" w:rsidTr="30CC1B46">
        <w:tc>
          <w:tcPr>
            <w:tcW w:w="3261" w:type="dxa"/>
            <w:tcBorders>
              <w:top w:val="nil"/>
              <w:left w:val="nil"/>
              <w:bottom w:val="nil"/>
              <w:right w:val="nil"/>
            </w:tcBorders>
            <w:tcMar>
              <w:top w:w="0" w:type="dxa"/>
              <w:left w:w="62" w:type="dxa"/>
              <w:bottom w:w="0" w:type="dxa"/>
              <w:right w:w="62" w:type="dxa"/>
            </w:tcMar>
          </w:tcPr>
          <w:p w14:paraId="6B1B3A05" w14:textId="77777777" w:rsidR="007F2E6F" w:rsidRDefault="004A2785" w:rsidP="007B4FF2">
            <w:pPr>
              <w:pStyle w:val="BodyText"/>
              <w:rPr>
                <w:lang w:val="en-NZ"/>
              </w:rPr>
            </w:pPr>
            <w:r w:rsidRPr="007B4FF2">
              <w:t>1. Prepare for assessment</w:t>
            </w:r>
          </w:p>
        </w:tc>
        <w:tc>
          <w:tcPr>
            <w:tcW w:w="5702" w:type="dxa"/>
            <w:tcBorders>
              <w:top w:val="nil"/>
              <w:left w:val="nil"/>
              <w:bottom w:val="nil"/>
              <w:right w:val="nil"/>
            </w:tcBorders>
            <w:tcMar>
              <w:top w:w="0" w:type="dxa"/>
              <w:left w:w="62" w:type="dxa"/>
              <w:bottom w:w="0" w:type="dxa"/>
              <w:right w:w="62" w:type="dxa"/>
            </w:tcMar>
          </w:tcPr>
          <w:p w14:paraId="0E8DD039" w14:textId="77777777" w:rsidR="007F2E6F" w:rsidRPr="007B4FF2" w:rsidRDefault="004A2785" w:rsidP="007B4FF2">
            <w:pPr>
              <w:pStyle w:val="BodyText"/>
            </w:pPr>
            <w:r>
              <w:t>1.1 Identify and prepare assessment tools and processes according to organisation policy and procedures</w:t>
            </w:r>
          </w:p>
          <w:p w14:paraId="7179DEAA" w14:textId="77777777" w:rsidR="007F2E6F" w:rsidRPr="007B4FF2" w:rsidRDefault="004A2785" w:rsidP="007B4FF2">
            <w:pPr>
              <w:pStyle w:val="BodyText"/>
            </w:pPr>
            <w:r w:rsidRPr="007B4FF2">
              <w:t>1.2 Gather existing information about the person</w:t>
            </w:r>
          </w:p>
          <w:p w14:paraId="6B60164B" w14:textId="25A755E1" w:rsidR="007F2E6F" w:rsidRPr="007B4FF2" w:rsidRDefault="004A2785" w:rsidP="007B4FF2">
            <w:pPr>
              <w:pStyle w:val="BodyText"/>
            </w:pPr>
            <w:r>
              <w:t xml:space="preserve">1.3 Seek additional information from specialists and other sources as required to determine the range of issues that may be affecting the person </w:t>
            </w:r>
          </w:p>
          <w:p w14:paraId="604422B8" w14:textId="77777777" w:rsidR="007F2E6F" w:rsidRPr="007B4FF2" w:rsidRDefault="004A2785" w:rsidP="007B4FF2">
            <w:pPr>
              <w:pStyle w:val="BodyText"/>
            </w:pPr>
            <w:r>
              <w:t>1.4 Organise practical aspects of assessment in consultation with the person being assessed</w:t>
            </w:r>
          </w:p>
          <w:p w14:paraId="30F4E734" w14:textId="77777777" w:rsidR="007F2E6F" w:rsidRDefault="004A2785" w:rsidP="007B4FF2">
            <w:pPr>
              <w:pStyle w:val="BodyText"/>
              <w:rPr>
                <w:lang w:val="en-NZ"/>
              </w:rPr>
            </w:pPr>
            <w:r w:rsidRPr="007B4FF2">
              <w:t xml:space="preserve">1.5 Provide information about the assessment process to the person and obtain consent </w:t>
            </w:r>
          </w:p>
        </w:tc>
      </w:tr>
      <w:tr w:rsidR="007F2E6F" w14:paraId="66280AB6" w14:textId="77777777" w:rsidTr="30CC1B46">
        <w:tc>
          <w:tcPr>
            <w:tcW w:w="3261" w:type="dxa"/>
            <w:tcBorders>
              <w:top w:val="nil"/>
              <w:left w:val="nil"/>
              <w:bottom w:val="nil"/>
              <w:right w:val="nil"/>
            </w:tcBorders>
            <w:tcMar>
              <w:top w:w="0" w:type="dxa"/>
              <w:left w:w="62" w:type="dxa"/>
              <w:bottom w:w="0" w:type="dxa"/>
              <w:right w:w="62" w:type="dxa"/>
            </w:tcMar>
          </w:tcPr>
          <w:p w14:paraId="17A443D4" w14:textId="77777777" w:rsidR="007F2E6F" w:rsidRDefault="007F2E6F">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13CACD06" w14:textId="77777777" w:rsidR="007F2E6F" w:rsidRDefault="007F2E6F" w:rsidP="007B4FF2">
            <w:pPr>
              <w:pStyle w:val="BodyText"/>
              <w:rPr>
                <w:lang w:val="en-NZ"/>
              </w:rPr>
            </w:pPr>
          </w:p>
        </w:tc>
      </w:tr>
      <w:tr w:rsidR="007F2E6F" w14:paraId="3AED1983" w14:textId="77777777" w:rsidTr="30CC1B46">
        <w:tc>
          <w:tcPr>
            <w:tcW w:w="3261" w:type="dxa"/>
            <w:tcBorders>
              <w:top w:val="nil"/>
              <w:left w:val="nil"/>
              <w:bottom w:val="nil"/>
              <w:right w:val="nil"/>
            </w:tcBorders>
            <w:tcMar>
              <w:top w:w="0" w:type="dxa"/>
              <w:left w:w="62" w:type="dxa"/>
              <w:bottom w:w="0" w:type="dxa"/>
              <w:right w:w="62" w:type="dxa"/>
            </w:tcMar>
          </w:tcPr>
          <w:p w14:paraId="292FD66A" w14:textId="77777777" w:rsidR="007F2E6F" w:rsidRDefault="004A2785" w:rsidP="007B4FF2">
            <w:pPr>
              <w:pStyle w:val="BodyText"/>
              <w:rPr>
                <w:lang w:val="en-NZ"/>
              </w:rPr>
            </w:pPr>
            <w:r w:rsidRPr="007B4FF2">
              <w:t>2. Analyse the person’s needs using a collaborative approach</w:t>
            </w:r>
          </w:p>
        </w:tc>
        <w:tc>
          <w:tcPr>
            <w:tcW w:w="5702" w:type="dxa"/>
            <w:tcBorders>
              <w:top w:val="nil"/>
              <w:left w:val="nil"/>
              <w:bottom w:val="nil"/>
              <w:right w:val="nil"/>
            </w:tcBorders>
            <w:tcMar>
              <w:top w:w="0" w:type="dxa"/>
              <w:left w:w="62" w:type="dxa"/>
              <w:bottom w:w="0" w:type="dxa"/>
              <w:right w:w="62" w:type="dxa"/>
            </w:tcMar>
          </w:tcPr>
          <w:p w14:paraId="2B41625F" w14:textId="59844717" w:rsidR="007F2E6F" w:rsidRPr="007B4FF2" w:rsidRDefault="004A2785" w:rsidP="007B4FF2">
            <w:pPr>
              <w:pStyle w:val="BodyText"/>
            </w:pPr>
            <w:r>
              <w:t xml:space="preserve">2.1 Work within scope of own role and seek assistance from colleagues and </w:t>
            </w:r>
            <w:r w:rsidR="7257AC7D">
              <w:t>specialists</w:t>
            </w:r>
            <w:r>
              <w:t xml:space="preserve"> as required</w:t>
            </w:r>
          </w:p>
          <w:p w14:paraId="0667A364" w14:textId="7423B6C8" w:rsidR="007F2E6F" w:rsidRPr="007B4FF2" w:rsidRDefault="004607BD" w:rsidP="007B4FF2">
            <w:pPr>
              <w:pStyle w:val="BodyText"/>
            </w:pPr>
            <w:r>
              <w:rPr>
                <w:noProof/>
              </w:rPr>
              <w:lastRenderedPageBreak/>
              <mc:AlternateContent>
                <mc:Choice Requires="wps">
                  <w:drawing>
                    <wp:anchor distT="0" distB="0" distL="114300" distR="114300" simplePos="0" relativeHeight="251661312" behindDoc="1" locked="0" layoutInCell="1" allowOverlap="1" wp14:anchorId="19281390" wp14:editId="36908E11">
                      <wp:simplePos x="0" y="0"/>
                      <wp:positionH relativeFrom="page">
                        <wp:posOffset>-1700530</wp:posOffset>
                      </wp:positionH>
                      <wp:positionV relativeFrom="page">
                        <wp:posOffset>634365</wp:posOffset>
                      </wp:positionV>
                      <wp:extent cx="5080000" cy="1270000"/>
                      <wp:effectExtent l="0" t="0" r="0" b="0"/>
                      <wp:wrapNone/>
                      <wp:docPr id="483459227"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A4E2EDE" w14:textId="62A6FC17" w:rsidR="004607BD" w:rsidRPr="004607BD" w:rsidRDefault="004607BD" w:rsidP="004607BD">
                                  <w:pPr>
                                    <w:jc w:val="center"/>
                                    <w:rPr>
                                      <w:rFonts w:ascii="Arial" w:hAnsi="Arial" w:cs="Arial"/>
                                      <w:b/>
                                      <w:color w:val="B4B4B4"/>
                                      <w:sz w:val="180"/>
                                    </w:rPr>
                                  </w:pPr>
                                  <w:r w:rsidRPr="004607B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281390" id="Watermark_Page_3" o:spid="_x0000_s1028" type="#_x0000_t202" style="position:absolute;margin-left:-133.9pt;margin-top:49.9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tSNSa+UAAAAQAQAADwAAAAAAAAAAAAAAAACsBAAAZHJzL2Rvd25yZXYu&#13;&#10;eG1sUEsFBgAAAAAEAAQA8wAAAL4FAAAAAA==&#13;&#10;" stroked="f" strokeweight=".5pt">
                      <v:fill opacity="0"/>
                      <o:lock v:ext="edit" aspectratio="t"/>
                      <v:textbox>
                        <w:txbxContent>
                          <w:p w14:paraId="2A4E2EDE" w14:textId="62A6FC17" w:rsidR="004607BD" w:rsidRPr="004607BD" w:rsidRDefault="004607BD" w:rsidP="004607BD">
                            <w:pPr>
                              <w:jc w:val="center"/>
                              <w:rPr>
                                <w:rFonts w:ascii="Arial" w:hAnsi="Arial" w:cs="Arial"/>
                                <w:b/>
                                <w:color w:val="B4B4B4"/>
                                <w:sz w:val="180"/>
                              </w:rPr>
                            </w:pPr>
                            <w:r w:rsidRPr="004607BD">
                              <w:rPr>
                                <w:rFonts w:ascii="Arial" w:hAnsi="Arial" w:cs="Arial"/>
                                <w:b/>
                                <w:color w:val="B4B4B4"/>
                                <w:sz w:val="180"/>
                              </w:rPr>
                              <w:t>DRAFT</w:t>
                            </w:r>
                          </w:p>
                        </w:txbxContent>
                      </v:textbox>
                      <w10:wrap anchorx="page" anchory="page"/>
                    </v:shape>
                  </w:pict>
                </mc:Fallback>
              </mc:AlternateContent>
            </w:r>
            <w:r w:rsidR="004A2785" w:rsidRPr="007B4FF2">
              <w:t>2.2 Empower the person to identify and prioritise their own needs</w:t>
            </w:r>
          </w:p>
          <w:p w14:paraId="50F3F4BD" w14:textId="77777777" w:rsidR="007F2E6F" w:rsidRPr="007B4FF2" w:rsidRDefault="004A2785" w:rsidP="007B4FF2">
            <w:pPr>
              <w:pStyle w:val="BodyText"/>
            </w:pPr>
            <w:r w:rsidRPr="007B4FF2">
              <w:t>2.3 Evaluate needs based on full range of relevant information</w:t>
            </w:r>
          </w:p>
          <w:p w14:paraId="3A00E674" w14:textId="77777777" w:rsidR="007F2E6F" w:rsidRPr="007B4FF2" w:rsidRDefault="004A2785" w:rsidP="007B4FF2">
            <w:pPr>
              <w:pStyle w:val="BodyText"/>
            </w:pPr>
            <w:r>
              <w:t xml:space="preserve">2.4 Identify and analyse complex, multiple and interrelated issues </w:t>
            </w:r>
          </w:p>
          <w:p w14:paraId="4F95CA47" w14:textId="77777777" w:rsidR="007F2E6F" w:rsidRPr="007B4FF2" w:rsidRDefault="004A2785" w:rsidP="007B4FF2">
            <w:pPr>
              <w:pStyle w:val="BodyText"/>
            </w:pPr>
            <w:r>
              <w:t xml:space="preserve">2.5 Evaluate issues of urgency and eligibility </w:t>
            </w:r>
          </w:p>
          <w:p w14:paraId="407DF357" w14:textId="77777777" w:rsidR="007F2E6F" w:rsidRDefault="004A2785" w:rsidP="007B4FF2">
            <w:pPr>
              <w:pStyle w:val="BodyText"/>
              <w:rPr>
                <w:lang w:val="en-NZ"/>
              </w:rPr>
            </w:pPr>
            <w:r w:rsidRPr="007B4FF2">
              <w:t>2.6 Assess potential risk factors for service delivery</w:t>
            </w:r>
          </w:p>
        </w:tc>
      </w:tr>
      <w:tr w:rsidR="007F2E6F" w14:paraId="308F5201" w14:textId="77777777" w:rsidTr="30CC1B46">
        <w:tc>
          <w:tcPr>
            <w:tcW w:w="3261" w:type="dxa"/>
            <w:tcBorders>
              <w:top w:val="nil"/>
              <w:left w:val="nil"/>
              <w:bottom w:val="nil"/>
              <w:right w:val="nil"/>
            </w:tcBorders>
            <w:tcMar>
              <w:top w:w="0" w:type="dxa"/>
              <w:left w:w="62" w:type="dxa"/>
              <w:bottom w:w="0" w:type="dxa"/>
              <w:right w:w="62" w:type="dxa"/>
            </w:tcMar>
          </w:tcPr>
          <w:p w14:paraId="34F88651" w14:textId="77777777" w:rsidR="007F2E6F" w:rsidRDefault="007F2E6F">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3D458F18" w14:textId="77777777" w:rsidR="007F2E6F" w:rsidRDefault="007F2E6F" w:rsidP="007B4FF2">
            <w:pPr>
              <w:pStyle w:val="BodyText"/>
              <w:rPr>
                <w:lang w:val="en-NZ"/>
              </w:rPr>
            </w:pPr>
          </w:p>
        </w:tc>
      </w:tr>
      <w:tr w:rsidR="007F2E6F" w14:paraId="15C1A4CA" w14:textId="77777777" w:rsidTr="30CC1B46">
        <w:tc>
          <w:tcPr>
            <w:tcW w:w="3261" w:type="dxa"/>
            <w:tcBorders>
              <w:top w:val="nil"/>
              <w:left w:val="nil"/>
              <w:bottom w:val="nil"/>
              <w:right w:val="nil"/>
            </w:tcBorders>
            <w:tcMar>
              <w:top w:w="0" w:type="dxa"/>
              <w:left w:w="62" w:type="dxa"/>
              <w:bottom w:w="0" w:type="dxa"/>
              <w:right w:w="62" w:type="dxa"/>
            </w:tcMar>
          </w:tcPr>
          <w:p w14:paraId="0549B261" w14:textId="77777777" w:rsidR="007F2E6F" w:rsidRDefault="004A2785" w:rsidP="007B4FF2">
            <w:pPr>
              <w:pStyle w:val="BodyText"/>
              <w:rPr>
                <w:lang w:val="en-NZ"/>
              </w:rPr>
            </w:pPr>
            <w:r w:rsidRPr="007B4FF2">
              <w:t>3. Determine appropriate services</w:t>
            </w:r>
          </w:p>
        </w:tc>
        <w:tc>
          <w:tcPr>
            <w:tcW w:w="5702" w:type="dxa"/>
            <w:tcBorders>
              <w:top w:val="nil"/>
              <w:left w:val="nil"/>
              <w:bottom w:val="nil"/>
              <w:right w:val="nil"/>
            </w:tcBorders>
            <w:tcMar>
              <w:top w:w="0" w:type="dxa"/>
              <w:left w:w="62" w:type="dxa"/>
              <w:bottom w:w="0" w:type="dxa"/>
              <w:right w:w="62" w:type="dxa"/>
            </w:tcMar>
          </w:tcPr>
          <w:p w14:paraId="774CE7AF" w14:textId="77777777" w:rsidR="007F2E6F" w:rsidRPr="007B4FF2" w:rsidRDefault="004A2785" w:rsidP="007B4FF2">
            <w:pPr>
              <w:pStyle w:val="BodyText"/>
            </w:pPr>
            <w:r w:rsidRPr="007B4FF2">
              <w:t>3.1 Consider service delivery and referral options from strengths-based perspective</w:t>
            </w:r>
          </w:p>
          <w:p w14:paraId="5C612A78" w14:textId="77777777" w:rsidR="007F2E6F" w:rsidRPr="007B4FF2" w:rsidRDefault="004A2785" w:rsidP="007B4FF2">
            <w:pPr>
              <w:pStyle w:val="BodyText"/>
            </w:pPr>
            <w:r w:rsidRPr="007B4FF2">
              <w:t>3.2 Evaluate internal capability and other service networks to determine best fit for the person</w:t>
            </w:r>
          </w:p>
          <w:p w14:paraId="16A72E37" w14:textId="42A834DE" w:rsidR="007F2E6F" w:rsidRPr="007B4FF2" w:rsidRDefault="004A2785" w:rsidP="007B4FF2">
            <w:pPr>
              <w:pStyle w:val="BodyText"/>
            </w:pPr>
            <w:r>
              <w:t xml:space="preserve">3.3 Provide the person with service information and support their </w:t>
            </w:r>
            <w:r w:rsidR="6AACCD8B">
              <w:t>decision-making</w:t>
            </w:r>
            <w:r>
              <w:t xml:space="preserve"> process </w:t>
            </w:r>
          </w:p>
          <w:p w14:paraId="26A4A7AF" w14:textId="77777777" w:rsidR="007F2E6F" w:rsidRDefault="004A2785" w:rsidP="007B4FF2">
            <w:pPr>
              <w:pStyle w:val="BodyText"/>
              <w:rPr>
                <w:lang w:val="en-NZ"/>
              </w:rPr>
            </w:pPr>
            <w:r w:rsidRPr="007B4FF2">
              <w:t>3.4 Encourage the person to advocate on their own behalf to access services</w:t>
            </w:r>
          </w:p>
        </w:tc>
      </w:tr>
      <w:tr w:rsidR="007F2E6F" w14:paraId="21239E54" w14:textId="77777777" w:rsidTr="30CC1B46">
        <w:tc>
          <w:tcPr>
            <w:tcW w:w="3261" w:type="dxa"/>
            <w:tcBorders>
              <w:top w:val="nil"/>
              <w:left w:val="nil"/>
              <w:bottom w:val="nil"/>
              <w:right w:val="nil"/>
            </w:tcBorders>
            <w:tcMar>
              <w:top w:w="0" w:type="dxa"/>
              <w:left w:w="62" w:type="dxa"/>
              <w:bottom w:w="0" w:type="dxa"/>
              <w:right w:w="62" w:type="dxa"/>
            </w:tcMar>
          </w:tcPr>
          <w:p w14:paraId="40DBA669" w14:textId="77777777" w:rsidR="007F2E6F" w:rsidRDefault="007F2E6F">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458BD97E" w14:textId="77777777" w:rsidR="007F2E6F" w:rsidRDefault="007F2E6F" w:rsidP="007B4FF2">
            <w:pPr>
              <w:pStyle w:val="BodyText"/>
              <w:rPr>
                <w:lang w:val="en-NZ"/>
              </w:rPr>
            </w:pPr>
          </w:p>
        </w:tc>
      </w:tr>
      <w:tr w:rsidR="007F2E6F" w14:paraId="124BF63C" w14:textId="77777777" w:rsidTr="30CC1B46">
        <w:tc>
          <w:tcPr>
            <w:tcW w:w="3261" w:type="dxa"/>
            <w:tcBorders>
              <w:top w:val="nil"/>
              <w:left w:val="nil"/>
              <w:bottom w:val="nil"/>
              <w:right w:val="nil"/>
            </w:tcBorders>
            <w:tcMar>
              <w:top w:w="0" w:type="dxa"/>
              <w:left w:w="62" w:type="dxa"/>
              <w:bottom w:w="0" w:type="dxa"/>
              <w:right w:w="62" w:type="dxa"/>
            </w:tcMar>
          </w:tcPr>
          <w:p w14:paraId="6E7DB10A" w14:textId="77777777" w:rsidR="007F2E6F" w:rsidRDefault="004A2785" w:rsidP="007B4FF2">
            <w:pPr>
              <w:pStyle w:val="BodyText"/>
              <w:rPr>
                <w:lang w:val="en-NZ"/>
              </w:rPr>
            </w:pPr>
            <w:r w:rsidRPr="007B4FF2">
              <w:t>4. Complete reporting</w:t>
            </w:r>
          </w:p>
        </w:tc>
        <w:tc>
          <w:tcPr>
            <w:tcW w:w="5702" w:type="dxa"/>
            <w:tcBorders>
              <w:top w:val="nil"/>
              <w:left w:val="nil"/>
              <w:bottom w:val="nil"/>
              <w:right w:val="nil"/>
            </w:tcBorders>
            <w:tcMar>
              <w:top w:w="0" w:type="dxa"/>
              <w:left w:w="62" w:type="dxa"/>
              <w:bottom w:w="0" w:type="dxa"/>
              <w:right w:w="62" w:type="dxa"/>
            </w:tcMar>
          </w:tcPr>
          <w:p w14:paraId="66FDB322" w14:textId="77777777" w:rsidR="007F2E6F" w:rsidRPr="007B4FF2" w:rsidRDefault="004A2785" w:rsidP="007B4FF2">
            <w:pPr>
              <w:pStyle w:val="BodyText"/>
            </w:pPr>
            <w:r w:rsidRPr="007B4FF2">
              <w:t>4.1 Document the outcomes of the assessment process according to organisation procedures</w:t>
            </w:r>
          </w:p>
          <w:p w14:paraId="2DCE0BC6" w14:textId="77777777" w:rsidR="007F2E6F" w:rsidRPr="007B4FF2" w:rsidRDefault="004A2785" w:rsidP="007B4FF2">
            <w:pPr>
              <w:pStyle w:val="BodyText"/>
            </w:pPr>
            <w:r w:rsidRPr="007B4FF2">
              <w:t>4.2 Maintain and store the person’s information according to confidentiality requirements</w:t>
            </w:r>
          </w:p>
          <w:p w14:paraId="54A67E66" w14:textId="77777777" w:rsidR="007F2E6F" w:rsidRDefault="004A2785" w:rsidP="007B4FF2">
            <w:pPr>
              <w:pStyle w:val="BodyText"/>
              <w:rPr>
                <w:lang w:val="en-NZ"/>
              </w:rPr>
            </w:pPr>
            <w:r w:rsidRPr="007B4FF2">
              <w:t>4.3 Provide the person’s information to other services according to consent and confidentiality requirements</w:t>
            </w:r>
          </w:p>
        </w:tc>
      </w:tr>
      <w:tr w:rsidR="007F2E6F" w14:paraId="7B6A7429" w14:textId="77777777" w:rsidTr="30CC1B46">
        <w:tc>
          <w:tcPr>
            <w:tcW w:w="3261" w:type="dxa"/>
            <w:tcBorders>
              <w:top w:val="nil"/>
              <w:left w:val="nil"/>
              <w:bottom w:val="nil"/>
              <w:right w:val="nil"/>
            </w:tcBorders>
            <w:tcMar>
              <w:top w:w="0" w:type="dxa"/>
              <w:left w:w="62" w:type="dxa"/>
              <w:bottom w:w="0" w:type="dxa"/>
              <w:right w:w="62" w:type="dxa"/>
            </w:tcMar>
          </w:tcPr>
          <w:p w14:paraId="073213D9" w14:textId="77777777" w:rsidR="007F2E6F" w:rsidRDefault="007F2E6F">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27301A37" w14:textId="77777777" w:rsidR="007F2E6F" w:rsidRDefault="007F2E6F" w:rsidP="007B4FF2">
            <w:pPr>
              <w:pStyle w:val="BodyText"/>
              <w:rPr>
                <w:lang w:val="en-NZ"/>
              </w:rPr>
            </w:pPr>
          </w:p>
        </w:tc>
      </w:tr>
      <w:tr w:rsidR="007F2E6F" w:rsidRPr="007B4FF2" w14:paraId="4F83087C" w14:textId="77777777" w:rsidTr="30CC1B46">
        <w:tc>
          <w:tcPr>
            <w:tcW w:w="3261" w:type="dxa"/>
            <w:tcBorders>
              <w:top w:val="nil"/>
              <w:left w:val="nil"/>
              <w:bottom w:val="nil"/>
              <w:right w:val="nil"/>
            </w:tcBorders>
            <w:tcMar>
              <w:top w:w="0" w:type="dxa"/>
              <w:left w:w="62" w:type="dxa"/>
              <w:bottom w:w="0" w:type="dxa"/>
              <w:right w:w="62" w:type="dxa"/>
            </w:tcMar>
          </w:tcPr>
          <w:p w14:paraId="3DF75456" w14:textId="77777777" w:rsidR="007F2E6F" w:rsidRDefault="004A2785" w:rsidP="007B4FF2">
            <w:pPr>
              <w:pStyle w:val="BodyText"/>
              <w:rPr>
                <w:lang w:val="en-NZ"/>
              </w:rPr>
            </w:pPr>
            <w:r w:rsidRPr="007B4FF2">
              <w:t>5. Evaluate assessment and referral processes</w:t>
            </w:r>
          </w:p>
        </w:tc>
        <w:tc>
          <w:tcPr>
            <w:tcW w:w="5702" w:type="dxa"/>
            <w:tcBorders>
              <w:top w:val="nil"/>
              <w:left w:val="nil"/>
              <w:bottom w:val="nil"/>
              <w:right w:val="nil"/>
            </w:tcBorders>
            <w:tcMar>
              <w:top w:w="0" w:type="dxa"/>
              <w:left w:w="62" w:type="dxa"/>
              <w:bottom w:w="0" w:type="dxa"/>
              <w:right w:w="62" w:type="dxa"/>
            </w:tcMar>
          </w:tcPr>
          <w:p w14:paraId="546B426E" w14:textId="77777777" w:rsidR="007F2E6F" w:rsidRPr="007B4FF2" w:rsidRDefault="004A2785" w:rsidP="007B4FF2">
            <w:pPr>
              <w:pStyle w:val="BodyText"/>
            </w:pPr>
            <w:r w:rsidRPr="007B4FF2">
              <w:t xml:space="preserve">5.1 Seek feedback about assessment processes from the person and other networks </w:t>
            </w:r>
          </w:p>
          <w:p w14:paraId="31E051F9" w14:textId="77777777" w:rsidR="007F2E6F" w:rsidRPr="007B4FF2" w:rsidRDefault="004A2785" w:rsidP="007B4FF2">
            <w:pPr>
              <w:pStyle w:val="BodyText"/>
            </w:pPr>
            <w:r w:rsidRPr="007B4FF2">
              <w:t>5.2 Monitor processes and their outcomes in terms of success in meeting the person’s needs</w:t>
            </w:r>
          </w:p>
          <w:p w14:paraId="05B59966" w14:textId="77777777" w:rsidR="007F2E6F" w:rsidRPr="007B4FF2" w:rsidRDefault="004A2785" w:rsidP="007B4FF2">
            <w:pPr>
              <w:pStyle w:val="BodyText"/>
            </w:pPr>
            <w:r w:rsidRPr="007B4FF2">
              <w:t xml:space="preserve">5.3 Routinely seek feedback and reflect on own performance </w:t>
            </w:r>
          </w:p>
          <w:p w14:paraId="22CA8CAA" w14:textId="77777777" w:rsidR="007F2E6F" w:rsidRPr="007B4FF2" w:rsidRDefault="004A2785" w:rsidP="007B4FF2">
            <w:pPr>
              <w:pStyle w:val="BodyText"/>
            </w:pPr>
            <w:r w:rsidRPr="007B4FF2">
              <w:t>5.4 Use feedback and own evaluation as a basis for improving processes</w:t>
            </w:r>
          </w:p>
        </w:tc>
      </w:tr>
    </w:tbl>
    <w:p w14:paraId="70E955C2" w14:textId="1C41C9E8" w:rsidR="007F2E6F" w:rsidRPr="007B4FF2" w:rsidRDefault="004607BD" w:rsidP="007B4FF2">
      <w:pPr>
        <w:pStyle w:val="BodyText"/>
      </w:pPr>
      <w:r>
        <w:rPr>
          <w:noProof/>
        </w:rPr>
        <w:lastRenderedPageBreak/>
        <mc:AlternateContent>
          <mc:Choice Requires="wps">
            <w:drawing>
              <wp:anchor distT="0" distB="0" distL="114300" distR="114300" simplePos="0" relativeHeight="251662336" behindDoc="1" locked="0" layoutInCell="1" allowOverlap="1" wp14:anchorId="22EB97E2" wp14:editId="3668CDD4">
                <wp:simplePos x="0" y="0"/>
                <wp:positionH relativeFrom="page">
                  <wp:posOffset>1270000</wp:posOffset>
                </wp:positionH>
                <wp:positionV relativeFrom="page">
                  <wp:posOffset>2459990</wp:posOffset>
                </wp:positionV>
                <wp:extent cx="5080000" cy="1270000"/>
                <wp:effectExtent l="0" t="0" r="0" b="0"/>
                <wp:wrapNone/>
                <wp:docPr id="1069345967"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40DA4CB" w14:textId="6DAD10CF" w:rsidR="004607BD" w:rsidRPr="004607BD" w:rsidRDefault="004607BD" w:rsidP="004607BD">
                            <w:pPr>
                              <w:jc w:val="center"/>
                              <w:rPr>
                                <w:rFonts w:ascii="Arial" w:hAnsi="Arial" w:cs="Arial"/>
                                <w:b/>
                                <w:color w:val="B4B4B4"/>
                                <w:sz w:val="180"/>
                              </w:rPr>
                            </w:pPr>
                            <w:r w:rsidRPr="004607B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EB97E2" id="Watermark_Page_4" o:spid="_x0000_s1029" type="#_x0000_t202" style="position:absolute;margin-left:100pt;margin-top:193.7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AccOZc4QAAABEBAAAPAAAAAAAAAAAAAAAAAKwEAABkcnMvZG93bnJldi54bWxQ&#13;&#10;SwUGAAAAAAQABADzAAAAugUAAAAA&#13;&#10;" stroked="f" strokeweight=".5pt">
                <v:fill opacity="0"/>
                <o:lock v:ext="edit" aspectratio="t"/>
                <v:textbox>
                  <w:txbxContent>
                    <w:p w14:paraId="140DA4CB" w14:textId="6DAD10CF" w:rsidR="004607BD" w:rsidRPr="004607BD" w:rsidRDefault="004607BD" w:rsidP="004607BD">
                      <w:pPr>
                        <w:jc w:val="center"/>
                        <w:rPr>
                          <w:rFonts w:ascii="Arial" w:hAnsi="Arial" w:cs="Arial"/>
                          <w:b/>
                          <w:color w:val="B4B4B4"/>
                          <w:sz w:val="180"/>
                        </w:rPr>
                      </w:pPr>
                      <w:r w:rsidRPr="004607BD">
                        <w:rPr>
                          <w:rFonts w:ascii="Arial" w:hAnsi="Arial" w:cs="Arial"/>
                          <w:b/>
                          <w:color w:val="B4B4B4"/>
                          <w:sz w:val="180"/>
                        </w:rPr>
                        <w:t>DRAFT</w:t>
                      </w:r>
                    </w:p>
                  </w:txbxContent>
                </v:textbox>
                <w10:wrap anchorx="page" anchory="page"/>
              </v:shape>
            </w:pict>
          </mc:Fallback>
        </mc:AlternateContent>
      </w:r>
    </w:p>
    <w:p w14:paraId="428BF614" w14:textId="77777777" w:rsidR="007F2E6F" w:rsidRPr="007B4FF2" w:rsidRDefault="007F2E6F" w:rsidP="007B4FF2">
      <w:pPr>
        <w:pStyle w:val="AllowPageBreak"/>
      </w:pPr>
    </w:p>
    <w:p w14:paraId="0E6C27D3" w14:textId="77777777" w:rsidR="007F2E6F" w:rsidRPr="007B4FF2" w:rsidRDefault="004A2785" w:rsidP="007B4FF2">
      <w:pPr>
        <w:pStyle w:val="Heading1"/>
      </w:pPr>
      <w:bookmarkStart w:id="3" w:name="O_852666"/>
      <w:bookmarkEnd w:id="3"/>
      <w:r w:rsidRPr="007B4FF2">
        <w:t>Foundation Skills</w:t>
      </w:r>
    </w:p>
    <w:p w14:paraId="664072DC" w14:textId="77777777" w:rsidR="007F2E6F" w:rsidRPr="004A2785" w:rsidRDefault="004A2785" w:rsidP="004A2785">
      <w:pPr>
        <w:pStyle w:val="BodyText"/>
        <w:rPr>
          <w:i/>
        </w:rPr>
      </w:pPr>
      <w:r w:rsidRPr="004A2785">
        <w:rPr>
          <w:rStyle w:val="Emphasis"/>
        </w:rPr>
        <w:t>The Foundation Skills describe those required skills (such as language, literacy, numeracy and employment skills) that are essential to performance.</w:t>
      </w:r>
    </w:p>
    <w:p w14:paraId="51835E61" w14:textId="77777777" w:rsidR="007F2E6F" w:rsidRPr="007B4FF2" w:rsidRDefault="004A2785" w:rsidP="004A2785">
      <w:pPr>
        <w:pStyle w:val="BodyText"/>
      </w:pPr>
      <w:r w:rsidRPr="007B4FF2">
        <w:t>Foundation skills essential to performance are explicit in the performance criteria of this unit of competency.</w:t>
      </w:r>
    </w:p>
    <w:p w14:paraId="37C87DC4" w14:textId="77777777" w:rsidR="007F2E6F" w:rsidRPr="007B4FF2" w:rsidRDefault="004A2785" w:rsidP="007B4FF2">
      <w:pPr>
        <w:pStyle w:val="Heading1"/>
      </w:pPr>
      <w:bookmarkStart w:id="4" w:name="O_852665"/>
      <w:bookmarkEnd w:id="4"/>
      <w:r w:rsidRPr="007B4FF2">
        <w:t>Unit Mapping Information</w:t>
      </w:r>
    </w:p>
    <w:p w14:paraId="218D8978" w14:textId="77777777" w:rsidR="007F2E6F" w:rsidRPr="007B4FF2" w:rsidRDefault="004A2785" w:rsidP="004A2785">
      <w:pPr>
        <w:pStyle w:val="BodyText"/>
      </w:pPr>
      <w:r w:rsidRPr="007B4FF2">
        <w:t>No equivalent unit.</w:t>
      </w:r>
    </w:p>
    <w:p w14:paraId="4DDF7C16" w14:textId="77777777" w:rsidR="007F2E6F" w:rsidRPr="007B4FF2" w:rsidRDefault="004A2785" w:rsidP="007B4FF2">
      <w:pPr>
        <w:pStyle w:val="Heading1"/>
      </w:pPr>
      <w:bookmarkStart w:id="5" w:name="O_852670"/>
      <w:bookmarkEnd w:id="5"/>
      <w:r w:rsidRPr="007B4FF2">
        <w:t>Links</w:t>
      </w:r>
    </w:p>
    <w:p w14:paraId="11A83A60" w14:textId="4A00F79F" w:rsidR="007F2E6F" w:rsidRPr="007B4FF2" w:rsidRDefault="004A2785" w:rsidP="004A2785">
      <w:pPr>
        <w:pStyle w:val="BodyText"/>
      </w:pPr>
      <w:r>
        <w:t xml:space="preserve">Companion Volume implementation guides are found in VETNet - </w:t>
      </w:r>
    </w:p>
    <w:p w14:paraId="33CB9B06" w14:textId="77777777" w:rsidR="00A02728" w:rsidRDefault="00A02728" w:rsidP="00A02728">
      <w:pPr>
        <w:sectPr w:rsidR="00A02728" w:rsidSect="00A02728">
          <w:headerReference w:type="default" r:id="rId16"/>
          <w:footerReference w:type="default" r:id="rId17"/>
          <w:pgSz w:w="11908" w:h="16833"/>
          <w:pgMar w:top="1702" w:right="1418" w:bottom="1702" w:left="1418" w:header="992" w:footer="992" w:gutter="0"/>
          <w:cols w:space="720"/>
          <w:noEndnote/>
          <w:docGrid w:linePitch="299"/>
        </w:sectPr>
      </w:pPr>
    </w:p>
    <w:p w14:paraId="2506F28C" w14:textId="52E3151A" w:rsidR="00A02728" w:rsidRDefault="004607BD" w:rsidP="001C2B51">
      <w:pPr>
        <w:pStyle w:val="Title"/>
      </w:pPr>
      <w:r>
        <w:rPr>
          <w:noProof/>
        </w:rPr>
        <w:lastRenderedPageBreak/>
        <mc:AlternateContent>
          <mc:Choice Requires="wps">
            <w:drawing>
              <wp:anchor distT="0" distB="0" distL="114300" distR="114300" simplePos="0" relativeHeight="251663360" behindDoc="1" locked="0" layoutInCell="1" allowOverlap="1" wp14:anchorId="6CAD57D1" wp14:editId="72674332">
                <wp:simplePos x="0" y="0"/>
                <wp:positionH relativeFrom="page">
                  <wp:posOffset>1270000</wp:posOffset>
                </wp:positionH>
                <wp:positionV relativeFrom="page">
                  <wp:posOffset>2539365</wp:posOffset>
                </wp:positionV>
                <wp:extent cx="5080000" cy="1270000"/>
                <wp:effectExtent l="0" t="0" r="0" b="0"/>
                <wp:wrapNone/>
                <wp:docPr id="1449279957"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C479DFC" w14:textId="7E89D25E" w:rsidR="004607BD" w:rsidRPr="004607BD" w:rsidRDefault="004607BD" w:rsidP="004607BD">
                            <w:pPr>
                              <w:jc w:val="center"/>
                              <w:rPr>
                                <w:rFonts w:ascii="Arial" w:hAnsi="Arial" w:cs="Arial"/>
                                <w:b/>
                                <w:color w:val="B4B4B4"/>
                                <w:sz w:val="180"/>
                              </w:rPr>
                            </w:pPr>
                            <w:r w:rsidRPr="004607B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AD57D1" id="Watermark_Page_5" o:spid="_x0000_s1030" type="#_x0000_t202" style="position:absolute;left:0;text-align:left;margin-left:100pt;margin-top:199.9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J4obkbhAAAAEQEAAA8AAAAAAAAAAAAAAAAAqwQAAGRycy9kb3ducmV2LnhtbFBL&#13;&#10;BQYAAAAABAAEAPMAAAC5BQAAAAA=&#13;&#10;" stroked="f" strokeweight=".5pt">
                <v:fill opacity="0"/>
                <o:lock v:ext="edit" aspectratio="t"/>
                <v:textbox>
                  <w:txbxContent>
                    <w:p w14:paraId="3C479DFC" w14:textId="7E89D25E" w:rsidR="004607BD" w:rsidRPr="004607BD" w:rsidRDefault="004607BD" w:rsidP="004607BD">
                      <w:pPr>
                        <w:jc w:val="center"/>
                        <w:rPr>
                          <w:rFonts w:ascii="Arial" w:hAnsi="Arial" w:cs="Arial"/>
                          <w:b/>
                          <w:color w:val="B4B4B4"/>
                          <w:sz w:val="180"/>
                        </w:rPr>
                      </w:pPr>
                      <w:r w:rsidRPr="004607BD">
                        <w:rPr>
                          <w:rFonts w:ascii="Arial" w:hAnsi="Arial" w:cs="Arial"/>
                          <w:b/>
                          <w:color w:val="B4B4B4"/>
                          <w:sz w:val="180"/>
                        </w:rPr>
                        <w:t>DRAFT</w:t>
                      </w:r>
                    </w:p>
                  </w:txbxContent>
                </v:textbox>
                <w10:wrap anchorx="page" anchory="page"/>
              </v:shape>
            </w:pict>
          </mc:Fallback>
        </mc:AlternateContent>
      </w:r>
      <w:fldSimple w:instr="TITLE   \* MERGEFORMAT">
        <w:r w:rsidR="00A02728">
          <w:t>Assessment Requirements for CHCCCS004 Assess co-existing needs</w:t>
        </w:r>
      </w:fldSimple>
    </w:p>
    <w:p w14:paraId="1693B5A3" w14:textId="77777777" w:rsidR="00A02728" w:rsidRDefault="00A02728" w:rsidP="001C2B51">
      <w:pPr>
        <w:pStyle w:val="Version"/>
        <w:sectPr w:rsidR="00A02728" w:rsidSect="00A02728">
          <w:headerReference w:type="even" r:id="rId18"/>
          <w:headerReference w:type="default" r:id="rId19"/>
          <w:footerReference w:type="even" r:id="rId20"/>
          <w:footerReference w:type="default" r:id="rId21"/>
          <w:headerReference w:type="first" r:id="rId22"/>
          <w:footerReference w:type="first" r:id="rId23"/>
          <w:pgSz w:w="11908" w:h="16833"/>
          <w:pgMar w:top="1702" w:right="1418" w:bottom="1702" w:left="1418" w:header="992" w:footer="992" w:gutter="0"/>
          <w:cols w:space="720"/>
          <w:noEndnote/>
          <w:docGrid w:linePitch="299"/>
        </w:sectPr>
      </w:pPr>
      <w:fldSimple w:instr="DOCPROPERTY  Keywords  \* MERGEFORMAT">
        <w:r>
          <w:t>Release: 2</w:t>
        </w:r>
      </w:fldSimple>
    </w:p>
    <w:p w14:paraId="3BABDA59" w14:textId="3EB7CDFF" w:rsidR="00A02728" w:rsidRPr="00661C40" w:rsidRDefault="004607BD" w:rsidP="00661C40">
      <w:pPr>
        <w:pStyle w:val="SuperHeading"/>
      </w:pPr>
      <w:r>
        <w:rPr>
          <w:noProof/>
        </w:rPr>
        <w:lastRenderedPageBreak/>
        <mc:AlternateContent>
          <mc:Choice Requires="wps">
            <w:drawing>
              <wp:anchor distT="0" distB="0" distL="114300" distR="114300" simplePos="0" relativeHeight="251664384" behindDoc="1" locked="0" layoutInCell="1" allowOverlap="1" wp14:anchorId="2C669817" wp14:editId="5CD977A8">
                <wp:simplePos x="0" y="0"/>
                <wp:positionH relativeFrom="page">
                  <wp:posOffset>1270000</wp:posOffset>
                </wp:positionH>
                <wp:positionV relativeFrom="page">
                  <wp:posOffset>2540000</wp:posOffset>
                </wp:positionV>
                <wp:extent cx="5080000" cy="1270000"/>
                <wp:effectExtent l="0" t="0" r="0" b="0"/>
                <wp:wrapNone/>
                <wp:docPr id="997708613"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A445285" w14:textId="1DD048B1" w:rsidR="004607BD" w:rsidRPr="004607BD" w:rsidRDefault="004607BD" w:rsidP="004607BD">
                            <w:pPr>
                              <w:jc w:val="center"/>
                              <w:rPr>
                                <w:rFonts w:ascii="Arial" w:hAnsi="Arial" w:cs="Arial"/>
                                <w:b/>
                                <w:color w:val="B4B4B4"/>
                                <w:sz w:val="180"/>
                              </w:rPr>
                            </w:pPr>
                            <w:r w:rsidRPr="004607B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669817"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A445285" w14:textId="1DD048B1" w:rsidR="004607BD" w:rsidRPr="004607BD" w:rsidRDefault="004607BD" w:rsidP="004607BD">
                      <w:pPr>
                        <w:jc w:val="center"/>
                        <w:rPr>
                          <w:rFonts w:ascii="Arial" w:hAnsi="Arial" w:cs="Arial"/>
                          <w:b/>
                          <w:color w:val="B4B4B4"/>
                          <w:sz w:val="180"/>
                        </w:rPr>
                      </w:pPr>
                      <w:r w:rsidRPr="004607BD">
                        <w:rPr>
                          <w:rFonts w:ascii="Arial" w:hAnsi="Arial" w:cs="Arial"/>
                          <w:b/>
                          <w:color w:val="B4B4B4"/>
                          <w:sz w:val="180"/>
                        </w:rPr>
                        <w:t>DRAFT</w:t>
                      </w:r>
                    </w:p>
                  </w:txbxContent>
                </v:textbox>
                <w10:wrap anchorx="page" anchory="page"/>
              </v:shape>
            </w:pict>
          </mc:Fallback>
        </mc:AlternateContent>
      </w:r>
      <w:r w:rsidR="00A02728" w:rsidRPr="00661C40">
        <w:t>Assessment Requirements for CHCCCS004 Assess co-existing needs</w:t>
      </w:r>
    </w:p>
    <w:p w14:paraId="4AE461A5" w14:textId="77777777" w:rsidR="00A02728" w:rsidRPr="00661C40" w:rsidRDefault="00A02728" w:rsidP="00661C40">
      <w:pPr>
        <w:pStyle w:val="Heading1"/>
      </w:pPr>
      <w:bookmarkStart w:id="6" w:name="O_852663"/>
      <w:bookmarkEnd w:id="6"/>
      <w:r w:rsidRPr="00661C40">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A02728" w14:paraId="1C83550B" w14:textId="77777777" w:rsidTr="138897D8">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682E490" w14:textId="77777777" w:rsidR="00A02728" w:rsidRPr="00661C40" w:rsidRDefault="00A02728" w:rsidP="00661C40">
            <w:pPr>
              <w:pStyle w:val="BodyText"/>
            </w:pPr>
            <w:r w:rsidRPr="00661C40">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687382F" w14:textId="77777777" w:rsidR="00A02728" w:rsidRDefault="00A02728" w:rsidP="00661C40">
            <w:pPr>
              <w:pStyle w:val="BodyText"/>
              <w:rPr>
                <w:lang w:val="en-NZ"/>
              </w:rPr>
            </w:pPr>
            <w:r w:rsidRPr="00661C40">
              <w:rPr>
                <w:rStyle w:val="SpecialBold"/>
              </w:rPr>
              <w:t>Comments</w:t>
            </w:r>
          </w:p>
        </w:tc>
      </w:tr>
      <w:tr w:rsidR="00A02728" w:rsidRPr="00661C40" w14:paraId="0892D166" w14:textId="77777777" w:rsidTr="138897D8">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389C366" w14:textId="77777777" w:rsidR="00A02728" w:rsidRDefault="00A02728" w:rsidP="00661C40">
            <w:pPr>
              <w:pStyle w:val="BodyText"/>
              <w:rPr>
                <w:lang w:val="en-NZ"/>
              </w:rPr>
            </w:pPr>
            <w:r w:rsidRPr="00661C40">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936B95C" w14:textId="782DA53E" w:rsidR="00A02728" w:rsidRPr="00661C40" w:rsidRDefault="00A02728" w:rsidP="00661C40">
            <w:pPr>
              <w:pStyle w:val="BodyText"/>
            </w:pPr>
          </w:p>
          <w:p w14:paraId="0FD8BB36" w14:textId="10FB1D97" w:rsidR="00A02728" w:rsidRPr="00661C40" w:rsidRDefault="00A02728" w:rsidP="00661C40">
            <w:pPr>
              <w:pStyle w:val="BodyText"/>
            </w:pPr>
          </w:p>
        </w:tc>
      </w:tr>
    </w:tbl>
    <w:p w14:paraId="0377F42D" w14:textId="77777777" w:rsidR="00A02728" w:rsidRPr="00661C40" w:rsidRDefault="00A02728" w:rsidP="00661C40">
      <w:pPr>
        <w:pStyle w:val="BodyText"/>
      </w:pPr>
    </w:p>
    <w:p w14:paraId="2BDF05B7" w14:textId="77777777" w:rsidR="00A02728" w:rsidRPr="00661C40" w:rsidRDefault="00A02728" w:rsidP="00661C40">
      <w:pPr>
        <w:pStyle w:val="AllowPageBreak"/>
      </w:pPr>
    </w:p>
    <w:p w14:paraId="25EB0D22" w14:textId="77777777" w:rsidR="00A02728" w:rsidRPr="00661C40" w:rsidRDefault="00A02728" w:rsidP="00661C40">
      <w:pPr>
        <w:pStyle w:val="Heading1"/>
      </w:pPr>
      <w:bookmarkStart w:id="7" w:name="O_852662"/>
      <w:bookmarkEnd w:id="7"/>
      <w:r w:rsidRPr="00661C40">
        <w:t>Performance Evidence</w:t>
      </w:r>
    </w:p>
    <w:p w14:paraId="4563880D" w14:textId="77777777" w:rsidR="00A02728" w:rsidRPr="00661C40" w:rsidRDefault="00A02728" w:rsidP="001C2B51">
      <w:pPr>
        <w:pStyle w:val="BodyText"/>
      </w:pPr>
      <w:r w:rsidRPr="00661C40">
        <w:t>The candidate must show evidence of the ability to complete tasks outlined in elements and performance criteria of this unit, manage tasks and manage contingencies in the context of the job role. There must be evidence that the candidate has:</w:t>
      </w:r>
    </w:p>
    <w:p w14:paraId="16672521" w14:textId="0A29294C" w:rsidR="00A02728" w:rsidRPr="00661C40" w:rsidRDefault="00A02728" w:rsidP="00A02728">
      <w:pPr>
        <w:pStyle w:val="ListBullet"/>
      </w:pPr>
      <w:r>
        <w:t xml:space="preserve">assessed and appropriately responded to the requirements of at least 3 </w:t>
      </w:r>
      <w:r w:rsidR="3093B2AA">
        <w:t>individuals</w:t>
      </w:r>
      <w:r>
        <w:t xml:space="preserve"> presenting with co-existing needs</w:t>
      </w:r>
    </w:p>
    <w:p w14:paraId="0E0824A1" w14:textId="77777777" w:rsidR="00A02728" w:rsidRPr="00661C40" w:rsidRDefault="00A02728" w:rsidP="00A02728">
      <w:pPr>
        <w:pStyle w:val="ListBullet"/>
      </w:pPr>
      <w:r w:rsidRPr="00661C40">
        <w:t>used analytical and critical thinking skills in each case:</w:t>
      </w:r>
    </w:p>
    <w:p w14:paraId="6971EC75" w14:textId="77777777" w:rsidR="00A02728" w:rsidRPr="00661C40" w:rsidRDefault="00A02728" w:rsidP="00A02728">
      <w:pPr>
        <w:pStyle w:val="ListBullet2"/>
      </w:pPr>
      <w:r w:rsidRPr="00661C40">
        <w:t>applying a strengths-based approach to assessment</w:t>
      </w:r>
    </w:p>
    <w:p w14:paraId="528938A4" w14:textId="77777777" w:rsidR="00A02728" w:rsidRPr="00661C40" w:rsidRDefault="00A02728" w:rsidP="00A02728">
      <w:pPr>
        <w:pStyle w:val="ListBullet2"/>
      </w:pPr>
      <w:r w:rsidRPr="00661C40">
        <w:t>analysing information about co-existing issues</w:t>
      </w:r>
    </w:p>
    <w:p w14:paraId="754EDA3F" w14:textId="77777777" w:rsidR="00A02728" w:rsidRPr="00661C40" w:rsidRDefault="00A02728" w:rsidP="00A02728">
      <w:pPr>
        <w:pStyle w:val="ListBullet2"/>
      </w:pPr>
      <w:r w:rsidRPr="00661C40">
        <w:t xml:space="preserve">making evidence-based judgements about the person’s needs </w:t>
      </w:r>
    </w:p>
    <w:p w14:paraId="6D178797" w14:textId="77777777" w:rsidR="00A02728" w:rsidRPr="00661C40" w:rsidRDefault="00A02728" w:rsidP="00661C40">
      <w:pPr>
        <w:pStyle w:val="AllowPageBreak"/>
      </w:pPr>
    </w:p>
    <w:p w14:paraId="3AB98A7E" w14:textId="77777777" w:rsidR="00A02728" w:rsidRPr="00661C40" w:rsidRDefault="00A02728" w:rsidP="00661C40">
      <w:pPr>
        <w:pStyle w:val="Heading1"/>
      </w:pPr>
      <w:bookmarkStart w:id="8" w:name="O_852661"/>
      <w:bookmarkEnd w:id="8"/>
      <w:r w:rsidRPr="00661C40">
        <w:t>Knowledge Evidence</w:t>
      </w:r>
    </w:p>
    <w:p w14:paraId="7B02C721" w14:textId="77777777" w:rsidR="00A02728" w:rsidRPr="00661C40" w:rsidRDefault="00A02728" w:rsidP="001C2B51">
      <w:pPr>
        <w:pStyle w:val="BodyText"/>
      </w:pPr>
      <w:r w:rsidRPr="00661C40">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349E4881" w14:textId="77777777" w:rsidR="00A02728" w:rsidRPr="00661C40" w:rsidRDefault="00A02728" w:rsidP="00A02728">
      <w:pPr>
        <w:pStyle w:val="ListBullet"/>
      </w:pPr>
      <w:r w:rsidRPr="00661C40">
        <w:t>different types of assessment and their use in different contexts</w:t>
      </w:r>
    </w:p>
    <w:p w14:paraId="37505EF2" w14:textId="77777777" w:rsidR="00A02728" w:rsidRPr="00661C40" w:rsidRDefault="00A02728" w:rsidP="00A02728">
      <w:pPr>
        <w:pStyle w:val="ListBullet"/>
      </w:pPr>
      <w:r w:rsidRPr="00661C40">
        <w:t>assessment process:</w:t>
      </w:r>
    </w:p>
    <w:p w14:paraId="21573AD7" w14:textId="77777777" w:rsidR="00A02728" w:rsidRPr="00661C40" w:rsidRDefault="00A02728" w:rsidP="00A02728">
      <w:pPr>
        <w:pStyle w:val="ListBullet2"/>
      </w:pPr>
      <w:r w:rsidRPr="00661C40">
        <w:t>roles and responsibilities of different people</w:t>
      </w:r>
    </w:p>
    <w:p w14:paraId="2A79042D" w14:textId="77777777" w:rsidR="00A02728" w:rsidRPr="00661C40" w:rsidRDefault="00A02728" w:rsidP="00A02728">
      <w:pPr>
        <w:pStyle w:val="ListBullet2"/>
      </w:pPr>
      <w:r w:rsidRPr="00661C40">
        <w:t>impact of the setting on the process</w:t>
      </w:r>
    </w:p>
    <w:p w14:paraId="7FA2036B" w14:textId="77777777" w:rsidR="00A02728" w:rsidRPr="00661C40" w:rsidRDefault="00A02728" w:rsidP="00A02728">
      <w:pPr>
        <w:pStyle w:val="ListBullet2"/>
      </w:pPr>
      <w:r w:rsidRPr="00661C40">
        <w:t>roles and types of assessment tools</w:t>
      </w:r>
    </w:p>
    <w:p w14:paraId="056A0E3F" w14:textId="77777777" w:rsidR="00A02728" w:rsidRPr="00661C40" w:rsidRDefault="00A02728" w:rsidP="00A02728">
      <w:pPr>
        <w:pStyle w:val="ListBullet2"/>
      </w:pPr>
      <w:r w:rsidRPr="00661C40">
        <w:t>ways of collecting information</w:t>
      </w:r>
    </w:p>
    <w:p w14:paraId="50B1296E" w14:textId="77777777" w:rsidR="00A02728" w:rsidRPr="00661C40" w:rsidRDefault="00A02728" w:rsidP="00A02728">
      <w:pPr>
        <w:pStyle w:val="ListBullet2"/>
      </w:pPr>
      <w:r w:rsidRPr="00661C40">
        <w:t>validity and reliability requirements</w:t>
      </w:r>
    </w:p>
    <w:p w14:paraId="378F30AF" w14:textId="77777777" w:rsidR="00A02728" w:rsidRPr="00661C40" w:rsidRDefault="00A02728" w:rsidP="00A02728">
      <w:pPr>
        <w:pStyle w:val="ListBullet2"/>
      </w:pPr>
      <w:r w:rsidRPr="00661C40">
        <w:t>reporting requirements and formats</w:t>
      </w:r>
    </w:p>
    <w:p w14:paraId="0B4B8D9B" w14:textId="77777777" w:rsidR="00A02728" w:rsidRPr="00661C40" w:rsidRDefault="00A02728" w:rsidP="00A02728">
      <w:pPr>
        <w:pStyle w:val="ListBullet"/>
      </w:pPr>
      <w:r w:rsidRPr="00661C40">
        <w:t>nature and impact of diverse and multi-faceted needs and issues affecting client groups, and potential interrelationships between them, including:</w:t>
      </w:r>
    </w:p>
    <w:p w14:paraId="6C843997" w14:textId="77777777" w:rsidR="00A02728" w:rsidRPr="00661C40" w:rsidRDefault="00A02728" w:rsidP="00A02728">
      <w:pPr>
        <w:pStyle w:val="ListBullet2"/>
      </w:pPr>
      <w:r w:rsidRPr="00661C40">
        <w:t>mental health</w:t>
      </w:r>
    </w:p>
    <w:p w14:paraId="27A23E3B" w14:textId="77777777" w:rsidR="00A02728" w:rsidRPr="00661C40" w:rsidRDefault="00A02728" w:rsidP="00A02728">
      <w:pPr>
        <w:pStyle w:val="ListBullet2"/>
      </w:pPr>
      <w:r w:rsidRPr="00661C40">
        <w:t>alcohol and other drugs</w:t>
      </w:r>
    </w:p>
    <w:p w14:paraId="163A3853" w14:textId="32628C04" w:rsidR="00A02728" w:rsidRPr="00661C40" w:rsidRDefault="004607BD" w:rsidP="00A02728">
      <w:pPr>
        <w:pStyle w:val="ListBullet2"/>
      </w:pPr>
      <w:r>
        <w:rPr>
          <w:noProof/>
        </w:rPr>
        <w:lastRenderedPageBreak/>
        <mc:AlternateContent>
          <mc:Choice Requires="wps">
            <w:drawing>
              <wp:anchor distT="0" distB="0" distL="114300" distR="114300" simplePos="0" relativeHeight="251665408" behindDoc="1" locked="0" layoutInCell="1" allowOverlap="1" wp14:anchorId="09A23F69" wp14:editId="1A09E484">
                <wp:simplePos x="0" y="0"/>
                <wp:positionH relativeFrom="page">
                  <wp:posOffset>1270000</wp:posOffset>
                </wp:positionH>
                <wp:positionV relativeFrom="page">
                  <wp:posOffset>2540000</wp:posOffset>
                </wp:positionV>
                <wp:extent cx="5080000" cy="1270000"/>
                <wp:effectExtent l="0" t="0" r="0" b="0"/>
                <wp:wrapNone/>
                <wp:docPr id="1046613146"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7E9F513" w14:textId="089068AF" w:rsidR="004607BD" w:rsidRPr="004607BD" w:rsidRDefault="004607BD" w:rsidP="004607BD">
                            <w:pPr>
                              <w:jc w:val="center"/>
                              <w:rPr>
                                <w:rFonts w:ascii="Arial" w:hAnsi="Arial" w:cs="Arial"/>
                                <w:b/>
                                <w:color w:val="B4B4B4"/>
                                <w:sz w:val="180"/>
                              </w:rPr>
                            </w:pPr>
                            <w:r w:rsidRPr="004607B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A23F69"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7E9F513" w14:textId="089068AF" w:rsidR="004607BD" w:rsidRPr="004607BD" w:rsidRDefault="004607BD" w:rsidP="004607BD">
                      <w:pPr>
                        <w:jc w:val="center"/>
                        <w:rPr>
                          <w:rFonts w:ascii="Arial" w:hAnsi="Arial" w:cs="Arial"/>
                          <w:b/>
                          <w:color w:val="B4B4B4"/>
                          <w:sz w:val="180"/>
                        </w:rPr>
                      </w:pPr>
                      <w:r w:rsidRPr="004607BD">
                        <w:rPr>
                          <w:rFonts w:ascii="Arial" w:hAnsi="Arial" w:cs="Arial"/>
                          <w:b/>
                          <w:color w:val="B4B4B4"/>
                          <w:sz w:val="180"/>
                        </w:rPr>
                        <w:t>DRAFT</w:t>
                      </w:r>
                    </w:p>
                  </w:txbxContent>
                </v:textbox>
                <w10:wrap anchorx="page" anchory="page"/>
              </v:shape>
            </w:pict>
          </mc:Fallback>
        </mc:AlternateContent>
      </w:r>
      <w:r w:rsidR="00A02728" w:rsidRPr="00661C40">
        <w:t>imprisonment</w:t>
      </w:r>
    </w:p>
    <w:p w14:paraId="528F884A" w14:textId="77777777" w:rsidR="00A02728" w:rsidRPr="00661C40" w:rsidRDefault="00A02728" w:rsidP="00A02728">
      <w:pPr>
        <w:pStyle w:val="ListBullet2"/>
      </w:pPr>
      <w:r w:rsidRPr="00661C40">
        <w:t>child protection</w:t>
      </w:r>
    </w:p>
    <w:p w14:paraId="676C6B4D" w14:textId="77777777" w:rsidR="00A02728" w:rsidRPr="00661C40" w:rsidRDefault="00A02728" w:rsidP="00A02728">
      <w:pPr>
        <w:pStyle w:val="ListBullet2"/>
      </w:pPr>
      <w:r w:rsidRPr="00661C40">
        <w:t>family violence</w:t>
      </w:r>
    </w:p>
    <w:p w14:paraId="455D62CE" w14:textId="77777777" w:rsidR="00A02728" w:rsidRPr="00661C40" w:rsidRDefault="00A02728" w:rsidP="00A02728">
      <w:pPr>
        <w:pStyle w:val="ListBullet2"/>
      </w:pPr>
      <w:r w:rsidRPr="00661C40">
        <w:t>homelessness</w:t>
      </w:r>
    </w:p>
    <w:p w14:paraId="2AA46004" w14:textId="77777777" w:rsidR="00A02728" w:rsidRPr="00661C40" w:rsidRDefault="00A02728" w:rsidP="00A02728">
      <w:pPr>
        <w:pStyle w:val="ListBullet2"/>
      </w:pPr>
      <w:r w:rsidRPr="00661C40">
        <w:t>poverty</w:t>
      </w:r>
    </w:p>
    <w:p w14:paraId="7F04317F" w14:textId="77777777" w:rsidR="00A02728" w:rsidRPr="00661C40" w:rsidRDefault="00A02728" w:rsidP="00A02728">
      <w:pPr>
        <w:pStyle w:val="ListBullet2"/>
      </w:pPr>
      <w:r w:rsidRPr="00661C40">
        <w:t>health</w:t>
      </w:r>
    </w:p>
    <w:p w14:paraId="5EEBD03E" w14:textId="77777777" w:rsidR="00A02728" w:rsidRPr="00661C40" w:rsidRDefault="00A02728" w:rsidP="00A02728">
      <w:pPr>
        <w:pStyle w:val="ListBullet2"/>
      </w:pPr>
      <w:r w:rsidRPr="00661C40">
        <w:t>age</w:t>
      </w:r>
    </w:p>
    <w:p w14:paraId="17A0C526" w14:textId="77777777" w:rsidR="00A02728" w:rsidRPr="00661C40" w:rsidRDefault="00A02728" w:rsidP="00A02728">
      <w:pPr>
        <w:pStyle w:val="ListBullet2"/>
      </w:pPr>
      <w:r w:rsidRPr="00661C40">
        <w:t xml:space="preserve">disability </w:t>
      </w:r>
    </w:p>
    <w:p w14:paraId="0DB8087E" w14:textId="77777777" w:rsidR="00A02728" w:rsidRPr="00661C40" w:rsidRDefault="00A02728" w:rsidP="00A02728">
      <w:pPr>
        <w:pStyle w:val="ListBullet2"/>
      </w:pPr>
      <w:r w:rsidRPr="00661C40">
        <w:t>behaviours of concern</w:t>
      </w:r>
    </w:p>
    <w:p w14:paraId="682A7A66" w14:textId="77777777" w:rsidR="00A02728" w:rsidRPr="00661C40" w:rsidRDefault="00A02728" w:rsidP="00A02728">
      <w:pPr>
        <w:pStyle w:val="ListBullet2"/>
      </w:pPr>
      <w:r w:rsidRPr="00661C40">
        <w:t>employment</w:t>
      </w:r>
    </w:p>
    <w:p w14:paraId="40A696D6" w14:textId="77777777" w:rsidR="00A02728" w:rsidRPr="00661C40" w:rsidRDefault="00A02728" w:rsidP="00A02728">
      <w:pPr>
        <w:pStyle w:val="ListBullet2"/>
      </w:pPr>
      <w:r w:rsidRPr="00661C40">
        <w:t>culture and religion</w:t>
      </w:r>
    </w:p>
    <w:p w14:paraId="51F56C47" w14:textId="77777777" w:rsidR="00A02728" w:rsidRPr="00661C40" w:rsidRDefault="00A02728" w:rsidP="00A02728">
      <w:pPr>
        <w:pStyle w:val="ListBullet"/>
      </w:pPr>
      <w:r w:rsidRPr="00661C40">
        <w:t>common service requirements and basic features of those services including:</w:t>
      </w:r>
    </w:p>
    <w:p w14:paraId="4F47C625" w14:textId="77777777" w:rsidR="00A02728" w:rsidRPr="00661C40" w:rsidRDefault="00A02728" w:rsidP="00A02728">
      <w:pPr>
        <w:pStyle w:val="ListBullet2"/>
      </w:pPr>
      <w:r w:rsidRPr="00661C40">
        <w:t>employment</w:t>
      </w:r>
    </w:p>
    <w:p w14:paraId="0F8957EE" w14:textId="77777777" w:rsidR="00A02728" w:rsidRPr="00661C40" w:rsidRDefault="00A02728" w:rsidP="00A02728">
      <w:pPr>
        <w:pStyle w:val="ListBullet2"/>
      </w:pPr>
      <w:r w:rsidRPr="00661C40">
        <w:t>physical and mental health</w:t>
      </w:r>
    </w:p>
    <w:p w14:paraId="22FEFAD0" w14:textId="33DAA3C4" w:rsidR="00A02728" w:rsidRPr="00661C40" w:rsidRDefault="00A02728" w:rsidP="00A02728">
      <w:pPr>
        <w:pStyle w:val="ListBullet2"/>
      </w:pPr>
      <w:r>
        <w:t>housing</w:t>
      </w:r>
    </w:p>
    <w:p w14:paraId="2AE8BDA1" w14:textId="77777777" w:rsidR="00A02728" w:rsidRPr="00661C40" w:rsidRDefault="00A02728" w:rsidP="00A02728">
      <w:pPr>
        <w:pStyle w:val="ListBullet2"/>
      </w:pPr>
      <w:r w:rsidRPr="00661C40">
        <w:t xml:space="preserve">community support </w:t>
      </w:r>
    </w:p>
    <w:p w14:paraId="3DBF8894" w14:textId="77777777" w:rsidR="00A02728" w:rsidRPr="00661C40" w:rsidRDefault="00A02728" w:rsidP="00A02728">
      <w:pPr>
        <w:pStyle w:val="ListBullet2"/>
      </w:pPr>
      <w:r w:rsidRPr="00661C40">
        <w:t>social inclusion</w:t>
      </w:r>
    </w:p>
    <w:p w14:paraId="77E76D5B" w14:textId="77777777" w:rsidR="00A02728" w:rsidRPr="00661C40" w:rsidRDefault="00A02728" w:rsidP="00A02728">
      <w:pPr>
        <w:pStyle w:val="ListBullet2"/>
      </w:pPr>
      <w:r w:rsidRPr="00661C40">
        <w:t>education and training</w:t>
      </w:r>
    </w:p>
    <w:p w14:paraId="045B22DD" w14:textId="77777777" w:rsidR="00A02728" w:rsidRPr="00661C40" w:rsidRDefault="00A02728" w:rsidP="00A02728">
      <w:pPr>
        <w:pStyle w:val="ListBullet2"/>
      </w:pPr>
      <w:r w:rsidRPr="00661C40">
        <w:t>financial support</w:t>
      </w:r>
    </w:p>
    <w:p w14:paraId="375533DB" w14:textId="77777777" w:rsidR="00A02728" w:rsidRPr="00661C40" w:rsidRDefault="00A02728" w:rsidP="00A02728">
      <w:pPr>
        <w:pStyle w:val="ListBullet"/>
      </w:pPr>
      <w:r w:rsidRPr="00661C40">
        <w:t xml:space="preserve">networks and specialist services available </w:t>
      </w:r>
    </w:p>
    <w:p w14:paraId="5AB31B8B" w14:textId="77777777" w:rsidR="00A02728" w:rsidRPr="00661C40" w:rsidRDefault="00A02728" w:rsidP="00A02728">
      <w:pPr>
        <w:pStyle w:val="ListBullet"/>
      </w:pPr>
      <w:r w:rsidRPr="00661C40">
        <w:t xml:space="preserve">legal and ethical considerations relating to assessment processes, including: </w:t>
      </w:r>
    </w:p>
    <w:p w14:paraId="24348C2C" w14:textId="77777777" w:rsidR="00A02728" w:rsidRPr="00661C40" w:rsidRDefault="00A02728" w:rsidP="00A02728">
      <w:pPr>
        <w:pStyle w:val="ListBullet2"/>
      </w:pPr>
      <w:r w:rsidRPr="00661C40">
        <w:t>privacy, confidentiality and disclosure</w:t>
      </w:r>
    </w:p>
    <w:p w14:paraId="0EF24450" w14:textId="77777777" w:rsidR="00A02728" w:rsidRPr="00661C40" w:rsidRDefault="00A02728" w:rsidP="00A02728">
      <w:pPr>
        <w:pStyle w:val="ListBullet2"/>
      </w:pPr>
      <w:r w:rsidRPr="00661C40">
        <w:t>duty of care</w:t>
      </w:r>
    </w:p>
    <w:p w14:paraId="7F3359BF" w14:textId="77777777" w:rsidR="00A02728" w:rsidRPr="00661C40" w:rsidRDefault="00A02728" w:rsidP="00A02728">
      <w:pPr>
        <w:pStyle w:val="ListBullet2"/>
      </w:pPr>
      <w:r w:rsidRPr="00661C40">
        <w:t>informed consent</w:t>
      </w:r>
    </w:p>
    <w:p w14:paraId="7006E66D" w14:textId="77777777" w:rsidR="00A02728" w:rsidRPr="00661C40" w:rsidRDefault="00A02728" w:rsidP="00661C40">
      <w:pPr>
        <w:pStyle w:val="AllowPageBreak"/>
      </w:pPr>
    </w:p>
    <w:p w14:paraId="53C2CEF8" w14:textId="77777777" w:rsidR="00A02728" w:rsidRPr="00661C40" w:rsidRDefault="00A02728" w:rsidP="00661C40">
      <w:pPr>
        <w:pStyle w:val="Heading1"/>
      </w:pPr>
      <w:bookmarkStart w:id="9" w:name="O_852660"/>
      <w:bookmarkEnd w:id="9"/>
      <w:r w:rsidRPr="00661C40">
        <w:t>Assessment Conditions</w:t>
      </w:r>
    </w:p>
    <w:p w14:paraId="738AE52B" w14:textId="77777777" w:rsidR="00A02728" w:rsidRPr="00661C40" w:rsidRDefault="00A02728" w:rsidP="001C2B51">
      <w:pPr>
        <w:pStyle w:val="BodyText"/>
      </w:pPr>
      <w:r w:rsidRPr="00661C40">
        <w:t xml:space="preserve">Skills must have been demonstrated in the workplace or in a simulated environment that reflects workplace conditions.  The following conditions must be met for this unit, including: </w:t>
      </w:r>
    </w:p>
    <w:p w14:paraId="3286A419" w14:textId="77777777" w:rsidR="00A02728" w:rsidRPr="00661C40" w:rsidRDefault="00A02728" w:rsidP="00A02728">
      <w:pPr>
        <w:pStyle w:val="ListBullet"/>
      </w:pPr>
      <w:r>
        <w:t>use of suitable facilities, equipment and resources, including:</w:t>
      </w:r>
    </w:p>
    <w:p w14:paraId="7252281F" w14:textId="77777777" w:rsidR="00A02728" w:rsidRPr="00661C40" w:rsidRDefault="00A02728" w:rsidP="00A02728">
      <w:pPr>
        <w:pStyle w:val="ListBullet2"/>
      </w:pPr>
      <w:r w:rsidRPr="00661C40">
        <w:t>organisation policies and procedures</w:t>
      </w:r>
    </w:p>
    <w:p w14:paraId="54DA33AF" w14:textId="68220021" w:rsidR="00A02728" w:rsidRPr="00661C40" w:rsidRDefault="00A02728" w:rsidP="00A02728">
      <w:pPr>
        <w:pStyle w:val="ListBullet2"/>
      </w:pPr>
      <w:r>
        <w:t xml:space="preserve">use of </w:t>
      </w:r>
      <w:r w:rsidR="5B5E9A2D">
        <w:t>people's</w:t>
      </w:r>
      <w:r>
        <w:t xml:space="preserve"> information on which to base assessment</w:t>
      </w:r>
    </w:p>
    <w:p w14:paraId="51FD952B" w14:textId="77777777" w:rsidR="00A02728" w:rsidRPr="00661C40" w:rsidRDefault="00A02728" w:rsidP="00A02728">
      <w:pPr>
        <w:pStyle w:val="ListBullet2"/>
      </w:pPr>
      <w:r w:rsidRPr="00661C40">
        <w:t>individualised plans and any relevant equipment outlined in the plan</w:t>
      </w:r>
    </w:p>
    <w:p w14:paraId="08506F3C" w14:textId="77777777" w:rsidR="00A02728" w:rsidRPr="00661C40" w:rsidRDefault="00A02728" w:rsidP="00A02728">
      <w:pPr>
        <w:pStyle w:val="ListBullet2"/>
      </w:pPr>
      <w:r w:rsidRPr="00661C40">
        <w:t>assessment tools and processes</w:t>
      </w:r>
    </w:p>
    <w:p w14:paraId="10C817C2" w14:textId="77777777" w:rsidR="00A02728" w:rsidRPr="00661C40" w:rsidRDefault="00A02728" w:rsidP="00A02728">
      <w:pPr>
        <w:pStyle w:val="ListBullet"/>
      </w:pPr>
      <w:r w:rsidRPr="00661C40">
        <w:t xml:space="preserve">modelling typical workplace conditions and contingencies, including: </w:t>
      </w:r>
    </w:p>
    <w:p w14:paraId="6744217A" w14:textId="77777777" w:rsidR="00A02728" w:rsidRPr="00661C40" w:rsidRDefault="00A02728" w:rsidP="00A02728">
      <w:pPr>
        <w:pStyle w:val="ListBullet2"/>
      </w:pPr>
      <w:r w:rsidRPr="00661C40">
        <w:t>interactions with people with a range of needs</w:t>
      </w:r>
    </w:p>
    <w:p w14:paraId="3BC52168" w14:textId="77777777" w:rsidR="00A02728" w:rsidRPr="00661C40" w:rsidRDefault="00A02728" w:rsidP="00A02728">
      <w:pPr>
        <w:pStyle w:val="ListBullet2"/>
      </w:pPr>
      <w:r w:rsidRPr="00661C40">
        <w:t>typical workplace reporting processes</w:t>
      </w:r>
    </w:p>
    <w:p w14:paraId="149F75B1" w14:textId="77777777" w:rsidR="00A02728" w:rsidRPr="00661C40" w:rsidRDefault="00A02728" w:rsidP="00661C40">
      <w:pPr>
        <w:pStyle w:val="BodyText"/>
      </w:pPr>
    </w:p>
    <w:p w14:paraId="4472B1C9" w14:textId="77777777" w:rsidR="00A02728" w:rsidRDefault="00A02728" w:rsidP="001C2B51">
      <w:pPr>
        <w:pStyle w:val="BodyText"/>
      </w:pPr>
      <w:r w:rsidRPr="00661C40">
        <w:t>Assessors must satisfy the Standards for Registered Training Organisations (RTOs) 2015/AQTF mandatory competency requirements for assessors.</w:t>
      </w:r>
    </w:p>
    <w:p w14:paraId="7F1B457B" w14:textId="2D8A8565" w:rsidR="00A02728" w:rsidRPr="00661C40" w:rsidRDefault="004607BD" w:rsidP="00661C40">
      <w:pPr>
        <w:pStyle w:val="Heading1"/>
      </w:pPr>
      <w:bookmarkStart w:id="10" w:name="O_852671"/>
      <w:bookmarkEnd w:id="10"/>
      <w:r>
        <w:rPr>
          <w:noProof/>
        </w:rPr>
        <w:lastRenderedPageBreak/>
        <mc:AlternateContent>
          <mc:Choice Requires="wps">
            <w:drawing>
              <wp:anchor distT="0" distB="0" distL="114300" distR="114300" simplePos="0" relativeHeight="251666432" behindDoc="1" locked="0" layoutInCell="1" allowOverlap="1" wp14:anchorId="362C4D15" wp14:editId="7C5A2884">
                <wp:simplePos x="0" y="0"/>
                <wp:positionH relativeFrom="page">
                  <wp:posOffset>1270000</wp:posOffset>
                </wp:positionH>
                <wp:positionV relativeFrom="page">
                  <wp:posOffset>2387600</wp:posOffset>
                </wp:positionV>
                <wp:extent cx="5080000" cy="1270000"/>
                <wp:effectExtent l="0" t="0" r="0" b="0"/>
                <wp:wrapNone/>
                <wp:docPr id="1948740080"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4EB1E0A" w14:textId="29D13F73" w:rsidR="004607BD" w:rsidRPr="004607BD" w:rsidRDefault="004607BD" w:rsidP="004607BD">
                            <w:pPr>
                              <w:jc w:val="center"/>
                              <w:rPr>
                                <w:rFonts w:ascii="Arial" w:hAnsi="Arial" w:cs="Arial"/>
                                <w:b/>
                                <w:color w:val="B4B4B4"/>
                                <w:sz w:val="180"/>
                              </w:rPr>
                            </w:pPr>
                            <w:r w:rsidRPr="004607B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2C4D15" id="Watermark_Page_8" o:spid="_x0000_s1033" type="#_x0000_t202" style="position:absolute;margin-left:100pt;margin-top:188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DVw6h8UgIAAKYEAAAOAAAAAAAAAAAAAAAAAC4CAABkcnMvZTJvRG9jLnhtbFBLAQIt&#13;&#10;ABQABgAIAAAAIQDcTYsJ4QAAABEBAAAPAAAAAAAAAAAAAAAAAKwEAABkcnMvZG93bnJldi54bWxQ&#13;&#10;SwUGAAAAAAQABADzAAAAugUAAAAA&#13;&#10;" stroked="f" strokeweight=".5pt">
                <v:fill opacity="0"/>
                <o:lock v:ext="edit" aspectratio="t"/>
                <v:textbox>
                  <w:txbxContent>
                    <w:p w14:paraId="34EB1E0A" w14:textId="29D13F73" w:rsidR="004607BD" w:rsidRPr="004607BD" w:rsidRDefault="004607BD" w:rsidP="004607BD">
                      <w:pPr>
                        <w:jc w:val="center"/>
                        <w:rPr>
                          <w:rFonts w:ascii="Arial" w:hAnsi="Arial" w:cs="Arial"/>
                          <w:b/>
                          <w:color w:val="B4B4B4"/>
                          <w:sz w:val="180"/>
                        </w:rPr>
                      </w:pPr>
                      <w:r w:rsidRPr="004607BD">
                        <w:rPr>
                          <w:rFonts w:ascii="Arial" w:hAnsi="Arial" w:cs="Arial"/>
                          <w:b/>
                          <w:color w:val="B4B4B4"/>
                          <w:sz w:val="180"/>
                        </w:rPr>
                        <w:t>DRAFT</w:t>
                      </w:r>
                    </w:p>
                  </w:txbxContent>
                </v:textbox>
                <w10:wrap anchorx="page" anchory="page"/>
              </v:shape>
            </w:pict>
          </mc:Fallback>
        </mc:AlternateContent>
      </w:r>
      <w:r w:rsidR="00A02728" w:rsidRPr="00661C40">
        <w:t>Links</w:t>
      </w:r>
    </w:p>
    <w:p w14:paraId="54457B3D" w14:textId="7B6BE2AD" w:rsidR="00A02728" w:rsidRPr="00661C40" w:rsidRDefault="00A02728" w:rsidP="001C2B51">
      <w:pPr>
        <w:pStyle w:val="BodyText"/>
      </w:pPr>
      <w:r>
        <w:t xml:space="preserve">Companion Volume implementation guides are found in VETNet - </w:t>
      </w:r>
    </w:p>
    <w:p w14:paraId="0895C13C" w14:textId="77777777" w:rsidR="00A02728" w:rsidRDefault="00A02728" w:rsidP="00661C40">
      <w:pPr>
        <w:sectPr w:rsidR="00A02728" w:rsidSect="00A02728">
          <w:headerReference w:type="default" r:id="rId24"/>
          <w:footerReference w:type="default" r:id="rId25"/>
          <w:pgSz w:w="11908" w:h="16833"/>
          <w:pgMar w:top="1702" w:right="1418" w:bottom="1702" w:left="1418" w:header="992" w:footer="992" w:gutter="0"/>
          <w:cols w:space="720"/>
          <w:noEndnote/>
          <w:docGrid w:linePitch="299"/>
        </w:sectPr>
      </w:pPr>
    </w:p>
    <w:p w14:paraId="7DD43B4E" w14:textId="77777777" w:rsidR="007F2E6F" w:rsidRPr="007B4FF2" w:rsidRDefault="007F2E6F" w:rsidP="007B4FF2"/>
    <w:sectPr w:rsidR="007F2E6F" w:rsidRPr="007B4FF2" w:rsidSect="00A02728">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F85039" w14:textId="77777777" w:rsidR="004E7A0D" w:rsidRDefault="004E7A0D" w:rsidP="007B4FF2">
      <w:r>
        <w:separator/>
      </w:r>
    </w:p>
  </w:endnote>
  <w:endnote w:type="continuationSeparator" w:id="0">
    <w:p w14:paraId="01C2E528" w14:textId="77777777" w:rsidR="004E7A0D" w:rsidRDefault="004E7A0D" w:rsidP="007B4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B3C12" w14:textId="77777777" w:rsidR="004607BD" w:rsidRDefault="004607BD">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138897D8" w14:paraId="7A0C3C5E" w14:textId="77777777" w:rsidTr="004607BD">
      <w:trPr>
        <w:trHeight w:val="300"/>
      </w:trPr>
      <w:tc>
        <w:tcPr>
          <w:tcW w:w="3020" w:type="dxa"/>
        </w:tcPr>
        <w:p w14:paraId="467F127F" w14:textId="1311315F" w:rsidR="138897D8" w:rsidRDefault="138897D8" w:rsidP="004607BD">
          <w:pPr>
            <w:pStyle w:val="Header"/>
            <w:framePr w:wrap="around"/>
            <w:ind w:left="-115"/>
          </w:pPr>
        </w:p>
      </w:tc>
      <w:tc>
        <w:tcPr>
          <w:tcW w:w="3020" w:type="dxa"/>
        </w:tcPr>
        <w:p w14:paraId="1966B33B" w14:textId="029F8319" w:rsidR="138897D8" w:rsidRDefault="138897D8" w:rsidP="004607BD">
          <w:pPr>
            <w:pStyle w:val="Header"/>
            <w:framePr w:wrap="around"/>
            <w:jc w:val="center"/>
          </w:pPr>
        </w:p>
      </w:tc>
      <w:tc>
        <w:tcPr>
          <w:tcW w:w="3020" w:type="dxa"/>
        </w:tcPr>
        <w:p w14:paraId="09BE472B" w14:textId="54206787" w:rsidR="138897D8" w:rsidRDefault="138897D8" w:rsidP="004607BD">
          <w:pPr>
            <w:pStyle w:val="Header"/>
            <w:framePr w:wrap="around"/>
            <w:ind w:right="-115"/>
            <w:jc w:val="right"/>
          </w:pPr>
        </w:p>
      </w:tc>
    </w:tr>
  </w:tbl>
  <w:p w14:paraId="588B02F3" w14:textId="36FD6136" w:rsidR="138897D8" w:rsidRDefault="138897D8" w:rsidP="004607BD">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BC0AA" w14:textId="77777777" w:rsidR="004607BD" w:rsidRDefault="004607BD">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8DD55" w14:textId="0F4C082E" w:rsidR="004A2785" w:rsidRDefault="004A2785">
    <w:pPr>
      <w:pStyle w:val="Footer"/>
      <w:framePr w:wrap="around"/>
    </w:pPr>
    <w:fldSimple w:instr=" DOCPROPERTY  Subject  \* MERGEFORMAT "/>
    <w:r w:rsidR="138897D8">
      <w:t>Draft</w:t>
    </w:r>
    <w:r>
      <w:tab/>
    </w:r>
    <w:r w:rsidR="138897D8">
      <w:t xml:space="preserve">Page </w:t>
    </w:r>
    <w:r w:rsidRPr="138897D8">
      <w:rPr>
        <w:noProof/>
      </w:rPr>
      <w:fldChar w:fldCharType="begin"/>
    </w:r>
    <w:r>
      <w:instrText xml:space="preserve"> PAGE  \* Arabic  \* MERGEFORMAT </w:instrText>
    </w:r>
    <w:r w:rsidRPr="138897D8">
      <w:fldChar w:fldCharType="separate"/>
    </w:r>
    <w:r w:rsidR="138897D8" w:rsidRPr="138897D8">
      <w:rPr>
        <w:noProof/>
      </w:rPr>
      <w:t>2</w:t>
    </w:r>
    <w:r w:rsidRPr="138897D8">
      <w:rPr>
        <w:noProof/>
      </w:rPr>
      <w:fldChar w:fldCharType="end"/>
    </w:r>
    <w:r w:rsidR="138897D8">
      <w:t xml:space="preserve"> of </w:t>
    </w:r>
    <w:r w:rsidRPr="138897D8">
      <w:rPr>
        <w:noProof/>
      </w:rPr>
      <w:fldChar w:fldCharType="begin"/>
    </w:r>
    <w:r w:rsidRPr="138897D8">
      <w:rPr>
        <w:noProof/>
      </w:rPr>
      <w:instrText xml:space="preserve"> NUMPAGES  \* Arabic  \* MERGEFORMAT </w:instrText>
    </w:r>
    <w:r w:rsidRPr="138897D8">
      <w:rPr>
        <w:noProof/>
      </w:rPr>
      <w:fldChar w:fldCharType="separate"/>
    </w:r>
    <w:r w:rsidR="138897D8" w:rsidRPr="138897D8">
      <w:rPr>
        <w:noProof/>
      </w:rPr>
      <w:t>4</w:t>
    </w:r>
    <w:r w:rsidRPr="138897D8">
      <w:rPr>
        <w:noProof/>
      </w:rPr>
      <w:fldChar w:fldCharType="end"/>
    </w:r>
  </w:p>
  <w:p w14:paraId="063FE0C5" w14:textId="1902A3A4" w:rsidR="004A2785" w:rsidRDefault="138897D8">
    <w:pPr>
      <w:pStyle w:val="Footer"/>
      <w:framePr w:wrap="around"/>
    </w:pPr>
    <w:r>
      <w:t xml:space="preserve">© Commonwealth of Australia, </w:t>
    </w:r>
    <w:r w:rsidR="004A2785">
      <w:fldChar w:fldCharType="begin"/>
    </w:r>
    <w:r w:rsidR="004A2785">
      <w:instrText xml:space="preserve"> DATE  \@ "yyyy"  \* MERGEFORMAT </w:instrText>
    </w:r>
    <w:r w:rsidR="004A2785">
      <w:fldChar w:fldCharType="separate"/>
    </w:r>
    <w:r w:rsidR="004607BD">
      <w:rPr>
        <w:noProof/>
      </w:rPr>
      <w:t>2025</w:t>
    </w:r>
    <w:r w:rsidR="004A2785">
      <w:fldChar w:fldCharType="end"/>
    </w:r>
    <w:r w:rsidR="004A2785">
      <w:tab/>
    </w:r>
    <w:fldSimple w:instr=" DOCPROPERTY  Author  \* MERGEFORMAT "/>
    <w:r>
      <w:t>HumanAbility</w:t>
    </w:r>
  </w:p>
  <w:p w14:paraId="5B9EA5B4" w14:textId="77777777" w:rsidR="004A2785" w:rsidRDefault="004A2785" w:rsidP="007B4FF2">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667F8" w14:textId="77777777" w:rsidR="00A02728" w:rsidRDefault="00A02728">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09BA9" w14:textId="77777777" w:rsidR="00A02728" w:rsidRPr="001C2B51" w:rsidRDefault="00A02728" w:rsidP="001C2B51">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FC49B" w14:textId="77777777" w:rsidR="00A02728" w:rsidRDefault="00A02728">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41608" w14:textId="5BC065F7" w:rsidR="00A02728" w:rsidRDefault="00A02728">
    <w:pPr>
      <w:pStyle w:val="Footer"/>
      <w:framePr w:wrap="around"/>
    </w:pPr>
    <w:fldSimple w:instr=" DOCPROPERTY  Subject  \* MERGEFORMAT "/>
    <w:r w:rsidR="3D6DFE33">
      <w:t>Draft</w:t>
    </w:r>
    <w:r>
      <w:tab/>
    </w:r>
    <w:r w:rsidR="3D6DFE33">
      <w:t xml:space="preserve">Page </w:t>
    </w:r>
    <w:r w:rsidRPr="3D6DFE33">
      <w:rPr>
        <w:noProof/>
      </w:rPr>
      <w:fldChar w:fldCharType="begin"/>
    </w:r>
    <w:r>
      <w:instrText xml:space="preserve"> PAGE  \* Arabic  \* MERGEFORMAT </w:instrText>
    </w:r>
    <w:r w:rsidRPr="3D6DFE33">
      <w:fldChar w:fldCharType="separate"/>
    </w:r>
    <w:r w:rsidR="3D6DFE33" w:rsidRPr="3D6DFE33">
      <w:rPr>
        <w:noProof/>
      </w:rPr>
      <w:t>2</w:t>
    </w:r>
    <w:r w:rsidRPr="3D6DFE33">
      <w:rPr>
        <w:noProof/>
      </w:rPr>
      <w:fldChar w:fldCharType="end"/>
    </w:r>
    <w:r w:rsidR="3D6DFE33">
      <w:t xml:space="preserve"> of </w:t>
    </w:r>
    <w:r w:rsidRPr="3D6DFE33">
      <w:rPr>
        <w:noProof/>
      </w:rPr>
      <w:fldChar w:fldCharType="begin"/>
    </w:r>
    <w:r w:rsidRPr="3D6DFE33">
      <w:rPr>
        <w:noProof/>
      </w:rPr>
      <w:instrText xml:space="preserve"> NUMPAGES  \* Arabic  \* MERGEFORMAT </w:instrText>
    </w:r>
    <w:r w:rsidRPr="3D6DFE33">
      <w:rPr>
        <w:noProof/>
      </w:rPr>
      <w:fldChar w:fldCharType="separate"/>
    </w:r>
    <w:r w:rsidR="3D6DFE33" w:rsidRPr="3D6DFE33">
      <w:rPr>
        <w:noProof/>
      </w:rPr>
      <w:t>4</w:t>
    </w:r>
    <w:r w:rsidRPr="3D6DFE33">
      <w:rPr>
        <w:noProof/>
      </w:rPr>
      <w:fldChar w:fldCharType="end"/>
    </w:r>
  </w:p>
  <w:p w14:paraId="033E0B20" w14:textId="2A0312DE" w:rsidR="00A02728" w:rsidRDefault="3D6DFE33" w:rsidP="3D6DFE33">
    <w:pPr>
      <w:pStyle w:val="Footer"/>
      <w:framePr w:wrap="around"/>
      <w:rPr>
        <w:color w:val="0078D4"/>
        <w:szCs w:val="16"/>
      </w:rPr>
    </w:pPr>
    <w:r>
      <w:t xml:space="preserve">© Commonwealth of Australia, </w:t>
    </w:r>
    <w:r w:rsidR="00A02728">
      <w:fldChar w:fldCharType="begin"/>
    </w:r>
    <w:r w:rsidR="00A02728">
      <w:instrText xml:space="preserve"> DATE  \@ "yyyy"  \* MERGEFORMAT </w:instrText>
    </w:r>
    <w:r w:rsidR="00A02728">
      <w:fldChar w:fldCharType="separate"/>
    </w:r>
    <w:r w:rsidR="004607BD">
      <w:rPr>
        <w:noProof/>
      </w:rPr>
      <w:t>2025</w:t>
    </w:r>
    <w:r w:rsidR="00A02728">
      <w:fldChar w:fldCharType="end"/>
    </w:r>
    <w:r w:rsidR="00A02728">
      <w:tab/>
    </w:r>
    <w:fldSimple w:instr=" DOCPROPERTY  Author  \* MERGEFORMAT "/>
    <w:r w:rsidRPr="3D6DFE33">
      <w:rPr>
        <w:color w:val="0078D4"/>
        <w:szCs w:val="16"/>
      </w:rPr>
      <w:t xml:space="preserve"> HumanAbility</w:t>
    </w:r>
  </w:p>
  <w:p w14:paraId="7E3D7269" w14:textId="77777777" w:rsidR="00A02728" w:rsidRDefault="00A02728" w:rsidP="00661C40">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7BF571" w14:textId="77777777" w:rsidR="004E7A0D" w:rsidRDefault="004E7A0D" w:rsidP="007B4FF2">
      <w:r>
        <w:separator/>
      </w:r>
    </w:p>
  </w:footnote>
  <w:footnote w:type="continuationSeparator" w:id="0">
    <w:p w14:paraId="6486A84C" w14:textId="77777777" w:rsidR="004E7A0D" w:rsidRDefault="004E7A0D" w:rsidP="007B4F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BC6AA" w14:textId="77777777" w:rsidR="004607BD" w:rsidRDefault="004607BD">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F9045" w14:textId="77777777" w:rsidR="004A2785" w:rsidRDefault="004A2785"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5D48C315" wp14:editId="4B70DB0A">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47AE5B4B" w14:textId="77777777" w:rsidR="007B4FF2" w:rsidRPr="004A2785" w:rsidRDefault="007B4FF2" w:rsidP="004A2785">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8F9B6" w14:textId="77777777" w:rsidR="004607BD" w:rsidRDefault="004607BD">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4A163" w14:textId="77777777" w:rsidR="004A2785" w:rsidRPr="002D2AF8" w:rsidRDefault="004A2785" w:rsidP="007B4FF2">
    <w:pPr>
      <w:pStyle w:val="Header"/>
      <w:framePr w:wrap="around"/>
    </w:pPr>
    <w:fldSimple w:instr="TITLE   \* MERGEFORMAT">
      <w:r>
        <w:t>CHCCCS004 Assess co-existing needs</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6A20465A" w14:textId="77777777" w:rsidR="004A2785" w:rsidRDefault="004A2785" w:rsidP="007B4FF2">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2C7C0" w14:textId="77777777" w:rsidR="00A02728" w:rsidRDefault="00A02728">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E336D" w14:textId="77777777" w:rsidR="00A02728" w:rsidRDefault="00A02728" w:rsidP="00900329">
    <w:pPr>
      <w:pStyle w:val="ListBullet4"/>
      <w:numPr>
        <w:ilvl w:val="0"/>
        <w:numId w:val="0"/>
      </w:numPr>
    </w:pPr>
    <w:r>
      <w:rPr>
        <w:noProof/>
        <w:lang w:eastAsia="en-AU"/>
      </w:rPr>
      <w:drawing>
        <wp:anchor distT="0" distB="0" distL="114300" distR="114300" simplePos="0" relativeHeight="251661312" behindDoc="1" locked="0" layoutInCell="1" allowOverlap="1" wp14:anchorId="3EB35146" wp14:editId="0041BAE8">
          <wp:simplePos x="0" y="0"/>
          <wp:positionH relativeFrom="margin">
            <wp:align>center</wp:align>
          </wp:positionH>
          <wp:positionV relativeFrom="margin">
            <wp:align>center</wp:align>
          </wp:positionV>
          <wp:extent cx="7732800" cy="10900800"/>
          <wp:effectExtent l="0" t="0" r="0" b="0"/>
          <wp:wrapNone/>
          <wp:docPr id="126458310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78C79145" w14:textId="77777777" w:rsidR="00A02728" w:rsidRPr="001C2B51" w:rsidRDefault="00A02728" w:rsidP="001C2B51">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EDB5B" w14:textId="77777777" w:rsidR="00A02728" w:rsidRDefault="00A02728">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DECC5" w14:textId="77777777" w:rsidR="00A02728" w:rsidRPr="002D2AF8" w:rsidRDefault="00A02728" w:rsidP="00661C40">
    <w:pPr>
      <w:pStyle w:val="Header"/>
      <w:framePr w:wrap="around"/>
    </w:pPr>
    <w:fldSimple w:instr="TITLE   \* MERGEFORMAT">
      <w:r>
        <w:t>Assessment Requirements for CHCCCS004 Assess co-existing needs</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2FE11DCE" w14:textId="77777777" w:rsidR="00A02728" w:rsidRDefault="00A02728" w:rsidP="00661C40">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627050994">
    <w:abstractNumId w:val="4"/>
  </w:num>
  <w:num w:numId="2" w16cid:durableId="1841188388">
    <w:abstractNumId w:val="3"/>
  </w:num>
  <w:num w:numId="3" w16cid:durableId="118770026">
    <w:abstractNumId w:val="2"/>
  </w:num>
  <w:num w:numId="4" w16cid:durableId="969745892">
    <w:abstractNumId w:val="1"/>
  </w:num>
  <w:num w:numId="5" w16cid:durableId="1871529971">
    <w:abstractNumId w:val="0"/>
  </w:num>
  <w:num w:numId="6" w16cid:durableId="602109706">
    <w:abstractNumId w:val="11"/>
  </w:num>
  <w:num w:numId="7" w16cid:durableId="1082294114">
    <w:abstractNumId w:val="8"/>
  </w:num>
  <w:num w:numId="8" w16cid:durableId="946350337">
    <w:abstractNumId w:val="12"/>
  </w:num>
  <w:num w:numId="9" w16cid:durableId="1032918787">
    <w:abstractNumId w:val="6"/>
  </w:num>
  <w:num w:numId="10" w16cid:durableId="1963413141">
    <w:abstractNumId w:val="9"/>
  </w:num>
  <w:num w:numId="11" w16cid:durableId="588388010">
    <w:abstractNumId w:val="7"/>
  </w:num>
  <w:num w:numId="12" w16cid:durableId="2088450872">
    <w:abstractNumId w:val="5"/>
  </w:num>
  <w:num w:numId="13" w16cid:durableId="16244644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FF2"/>
    <w:rsid w:val="001B40D5"/>
    <w:rsid w:val="00447A2D"/>
    <w:rsid w:val="004607BD"/>
    <w:rsid w:val="004A2785"/>
    <w:rsid w:val="004E7A0D"/>
    <w:rsid w:val="00770904"/>
    <w:rsid w:val="007B4FF2"/>
    <w:rsid w:val="007F2E6F"/>
    <w:rsid w:val="00A02728"/>
    <w:rsid w:val="118A4C2A"/>
    <w:rsid w:val="12CC8C99"/>
    <w:rsid w:val="138897D8"/>
    <w:rsid w:val="147C4D5A"/>
    <w:rsid w:val="1CE3288C"/>
    <w:rsid w:val="2AEE4925"/>
    <w:rsid w:val="3093B2AA"/>
    <w:rsid w:val="30CC1B46"/>
    <w:rsid w:val="3D6DFE33"/>
    <w:rsid w:val="3D7C77B6"/>
    <w:rsid w:val="4AFBF510"/>
    <w:rsid w:val="4B517CC3"/>
    <w:rsid w:val="501BEFC7"/>
    <w:rsid w:val="525D38D9"/>
    <w:rsid w:val="5B5E9A2D"/>
    <w:rsid w:val="5D99B402"/>
    <w:rsid w:val="6AACCD8B"/>
    <w:rsid w:val="6AC21F44"/>
    <w:rsid w:val="6B1E0DDE"/>
    <w:rsid w:val="707B6AE5"/>
    <w:rsid w:val="711E5CF5"/>
    <w:rsid w:val="7257AC7D"/>
    <w:rsid w:val="73D6B887"/>
    <w:rsid w:val="780828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064851"/>
  <w14:defaultImageDpi w14:val="96"/>
  <w15:docId w15:val="{71A36E07-09C7-3349-AC87-55BE9C49E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FF2"/>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7B4FF2"/>
    <w:pPr>
      <w:spacing w:before="360" w:after="60"/>
      <w:outlineLvl w:val="0"/>
    </w:pPr>
    <w:rPr>
      <w:sz w:val="32"/>
    </w:rPr>
  </w:style>
  <w:style w:type="paragraph" w:styleId="Heading2">
    <w:name w:val="heading 2"/>
    <w:basedOn w:val="HeadingBase"/>
    <w:next w:val="BodyText"/>
    <w:link w:val="Heading2Char"/>
    <w:qFormat/>
    <w:rsid w:val="007B4FF2"/>
    <w:pPr>
      <w:keepLines/>
      <w:spacing w:before="240" w:after="120"/>
      <w:outlineLvl w:val="1"/>
    </w:pPr>
    <w:rPr>
      <w:sz w:val="28"/>
      <w:szCs w:val="40"/>
    </w:rPr>
  </w:style>
  <w:style w:type="paragraph" w:styleId="Heading3">
    <w:name w:val="heading 3"/>
    <w:basedOn w:val="HeadingBase"/>
    <w:next w:val="BodyText"/>
    <w:link w:val="Heading3Char"/>
    <w:qFormat/>
    <w:rsid w:val="007B4FF2"/>
    <w:pPr>
      <w:spacing w:before="180" w:after="120"/>
      <w:outlineLvl w:val="2"/>
    </w:pPr>
    <w:rPr>
      <w:spacing w:val="-10"/>
      <w:kern w:val="32"/>
    </w:rPr>
  </w:style>
  <w:style w:type="paragraph" w:styleId="Heading4">
    <w:name w:val="heading 4"/>
    <w:basedOn w:val="HeadingBase"/>
    <w:next w:val="BodyText"/>
    <w:link w:val="Heading4Char"/>
    <w:qFormat/>
    <w:rsid w:val="007B4FF2"/>
    <w:pPr>
      <w:spacing w:before="160" w:after="120"/>
      <w:outlineLvl w:val="3"/>
    </w:pPr>
    <w:rPr>
      <w:sz w:val="22"/>
    </w:rPr>
  </w:style>
  <w:style w:type="paragraph" w:styleId="Heading5">
    <w:name w:val="heading 5"/>
    <w:basedOn w:val="HeadingBase"/>
    <w:next w:val="Normal"/>
    <w:link w:val="Heading5Char"/>
    <w:qFormat/>
    <w:rsid w:val="007B4FF2"/>
    <w:pPr>
      <w:spacing w:before="80"/>
      <w:outlineLvl w:val="4"/>
    </w:pPr>
    <w:rPr>
      <w:color w:val="918585"/>
      <w:sz w:val="20"/>
    </w:rPr>
  </w:style>
  <w:style w:type="paragraph" w:styleId="Heading6">
    <w:name w:val="heading 6"/>
    <w:basedOn w:val="HeadingBase"/>
    <w:next w:val="Normal"/>
    <w:link w:val="Heading6Char"/>
    <w:qFormat/>
    <w:rsid w:val="007B4FF2"/>
    <w:pPr>
      <w:spacing w:before="60"/>
      <w:outlineLvl w:val="5"/>
    </w:pPr>
    <w:rPr>
      <w:color w:val="918585"/>
      <w:sz w:val="20"/>
    </w:rPr>
  </w:style>
  <w:style w:type="paragraph" w:styleId="Heading7">
    <w:name w:val="heading 7"/>
    <w:basedOn w:val="Normal"/>
    <w:next w:val="Normal"/>
    <w:link w:val="Heading7Char"/>
    <w:qFormat/>
    <w:rsid w:val="007B4FF2"/>
    <w:pPr>
      <w:ind w:left="720"/>
      <w:outlineLvl w:val="6"/>
    </w:pPr>
    <w:rPr>
      <w:i/>
    </w:rPr>
  </w:style>
  <w:style w:type="paragraph" w:styleId="Heading8">
    <w:name w:val="heading 8"/>
    <w:basedOn w:val="Normal"/>
    <w:next w:val="Normal"/>
    <w:link w:val="Heading8Char"/>
    <w:qFormat/>
    <w:rsid w:val="007B4FF2"/>
    <w:pPr>
      <w:ind w:left="720"/>
      <w:outlineLvl w:val="7"/>
    </w:pPr>
    <w:rPr>
      <w:i/>
    </w:rPr>
  </w:style>
  <w:style w:type="paragraph" w:styleId="Heading9">
    <w:name w:val="heading 9"/>
    <w:basedOn w:val="Normal"/>
    <w:next w:val="Normal"/>
    <w:link w:val="Heading9Char"/>
    <w:qFormat/>
    <w:rsid w:val="007B4FF2"/>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4FF2"/>
    <w:rPr>
      <w:rFonts w:ascii="Times New Roman" w:eastAsia="Times New Roman" w:hAnsi="Times New Roman" w:cs="Times New Roman"/>
      <w:b/>
      <w:sz w:val="32"/>
      <w:szCs w:val="20"/>
      <w:lang w:eastAsia="en-US"/>
    </w:rPr>
  </w:style>
  <w:style w:type="paragraph" w:styleId="BodyText">
    <w:name w:val="Body Text"/>
    <w:basedOn w:val="Normal"/>
    <w:link w:val="BodyTextChar"/>
    <w:rsid w:val="007B4FF2"/>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7B4FF2"/>
    <w:rPr>
      <w:rFonts w:ascii="Times New Roman" w:eastAsia="Times New Roman" w:hAnsi="Times New Roman" w:cs="Times New Roman"/>
      <w:sz w:val="24"/>
      <w:lang w:eastAsia="en-US"/>
    </w:rPr>
  </w:style>
  <w:style w:type="character" w:customStyle="1" w:styleId="SpecialBold">
    <w:name w:val="Special Bold"/>
    <w:basedOn w:val="DefaultParagraphFont"/>
    <w:rsid w:val="007B4FF2"/>
    <w:rPr>
      <w:b/>
      <w:spacing w:val="0"/>
    </w:rPr>
  </w:style>
  <w:style w:type="character" w:styleId="Emphasis">
    <w:name w:val="Emphasis"/>
    <w:basedOn w:val="DefaultParagraphFont"/>
    <w:qFormat/>
    <w:rsid w:val="007B4FF2"/>
    <w:rPr>
      <w:i/>
    </w:rPr>
  </w:style>
  <w:style w:type="paragraph" w:customStyle="1" w:styleId="SuperHeading">
    <w:name w:val="SuperHeading"/>
    <w:basedOn w:val="Normal"/>
    <w:rsid w:val="007B4FF2"/>
    <w:pPr>
      <w:spacing w:before="240" w:after="120"/>
      <w:outlineLvl w:val="0"/>
    </w:pPr>
    <w:rPr>
      <w:rFonts w:ascii="Times New Roman" w:hAnsi="Times New Roman"/>
      <w:b/>
      <w:sz w:val="32"/>
    </w:rPr>
  </w:style>
  <w:style w:type="paragraph" w:customStyle="1" w:styleId="AllowPageBreak">
    <w:name w:val="AllowPageBreak"/>
    <w:rsid w:val="007B4FF2"/>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7B4FF2"/>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7B4FF2"/>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7B4FF2"/>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7B4FF2"/>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7B4FF2"/>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7B4FF2"/>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7B4FF2"/>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7B4FF2"/>
    <w:rPr>
      <w:rFonts w:ascii="Courier New" w:eastAsia="Times New Roman" w:hAnsi="Courier New" w:cs="Times New Roman"/>
      <w:i/>
      <w:szCs w:val="20"/>
      <w:lang w:eastAsia="en-US"/>
    </w:rPr>
  </w:style>
  <w:style w:type="paragraph" w:customStyle="1" w:styleId="HeadingBase">
    <w:name w:val="Heading Base"/>
    <w:rsid w:val="007B4FF2"/>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7B4FF2"/>
    <w:pPr>
      <w:tabs>
        <w:tab w:val="right" w:leader="dot" w:pos="9072"/>
      </w:tabs>
      <w:ind w:left="567"/>
    </w:pPr>
    <w:rPr>
      <w:szCs w:val="22"/>
    </w:rPr>
  </w:style>
  <w:style w:type="paragraph" w:customStyle="1" w:styleId="TOCBase">
    <w:name w:val="TOC Base"/>
    <w:rsid w:val="007B4FF2"/>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7B4FF2"/>
    <w:pPr>
      <w:tabs>
        <w:tab w:val="right" w:leader="dot" w:pos="9072"/>
      </w:tabs>
      <w:spacing w:before="40" w:after="40"/>
      <w:ind w:left="284"/>
    </w:pPr>
    <w:rPr>
      <w:rFonts w:ascii="Times New Roman" w:hAnsi="Times New Roman"/>
    </w:rPr>
  </w:style>
  <w:style w:type="paragraph" w:styleId="TOC1">
    <w:name w:val="toc 1"/>
    <w:basedOn w:val="TOCBase"/>
    <w:next w:val="Normal"/>
    <w:rsid w:val="007B4FF2"/>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7B4FF2"/>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7B4FF2"/>
    <w:rPr>
      <w:rFonts w:ascii="Times New Roman" w:eastAsia="Times New Roman" w:hAnsi="Times New Roman" w:cs="Times New Roman"/>
      <w:sz w:val="16"/>
      <w:lang w:eastAsia="en-US"/>
    </w:rPr>
  </w:style>
  <w:style w:type="paragraph" w:styleId="Title">
    <w:name w:val="Title"/>
    <w:basedOn w:val="HeadingBase"/>
    <w:link w:val="TitleChar"/>
    <w:qFormat/>
    <w:rsid w:val="007B4FF2"/>
    <w:pPr>
      <w:spacing w:before="5040"/>
      <w:jc w:val="center"/>
    </w:pPr>
    <w:rPr>
      <w:sz w:val="48"/>
      <w:szCs w:val="72"/>
      <w:lang w:val="en-US"/>
    </w:rPr>
  </w:style>
  <w:style w:type="character" w:customStyle="1" w:styleId="TitleChar">
    <w:name w:val="Title Char"/>
    <w:basedOn w:val="DefaultParagraphFont"/>
    <w:link w:val="Title"/>
    <w:rsid w:val="007B4FF2"/>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7B4FF2"/>
    <w:pPr>
      <w:tabs>
        <w:tab w:val="left" w:pos="3600"/>
        <w:tab w:val="left" w:pos="3958"/>
      </w:tabs>
    </w:pPr>
  </w:style>
  <w:style w:type="paragraph" w:styleId="List">
    <w:name w:val="List"/>
    <w:basedOn w:val="BodyText"/>
    <w:next w:val="BodyText"/>
    <w:rsid w:val="007B4FF2"/>
    <w:pPr>
      <w:tabs>
        <w:tab w:val="left" w:pos="340"/>
      </w:tabs>
      <w:spacing w:before="60" w:after="60"/>
      <w:ind w:left="340" w:hanging="340"/>
    </w:pPr>
  </w:style>
  <w:style w:type="paragraph" w:styleId="ListBullet">
    <w:name w:val="List Bullet"/>
    <w:basedOn w:val="List"/>
    <w:rsid w:val="007B4FF2"/>
    <w:pPr>
      <w:numPr>
        <w:numId w:val="10"/>
      </w:numPr>
      <w:tabs>
        <w:tab w:val="clear" w:pos="340"/>
      </w:tabs>
      <w:spacing w:before="40" w:after="40"/>
    </w:pPr>
  </w:style>
  <w:style w:type="paragraph" w:customStyle="1" w:styleId="Note">
    <w:name w:val="Note"/>
    <w:basedOn w:val="BodyText"/>
    <w:rsid w:val="007B4FF2"/>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7B4FF2"/>
    <w:pPr>
      <w:framePr w:wrap="auto" w:hAnchor="text" w:y="6049"/>
    </w:pPr>
    <w:rPr>
      <w:color w:val="000000"/>
      <w:sz w:val="40"/>
    </w:rPr>
  </w:style>
  <w:style w:type="paragraph" w:customStyle="1" w:styleId="TOCTitle">
    <w:name w:val="TOCTitle"/>
    <w:basedOn w:val="Heading1"/>
    <w:rsid w:val="007B4FF2"/>
    <w:pPr>
      <w:spacing w:after="240"/>
      <w:jc w:val="center"/>
      <w:outlineLvl w:val="9"/>
    </w:pPr>
    <w:rPr>
      <w:caps/>
    </w:rPr>
  </w:style>
  <w:style w:type="paragraph" w:customStyle="1" w:styleId="Version">
    <w:name w:val="Version"/>
    <w:rsid w:val="007B4FF2"/>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7B4FF2"/>
    <w:pPr>
      <w:numPr>
        <w:numId w:val="11"/>
      </w:numPr>
      <w:tabs>
        <w:tab w:val="clear" w:pos="680"/>
      </w:tabs>
    </w:pPr>
  </w:style>
  <w:style w:type="paragraph" w:styleId="Index1">
    <w:name w:val="index 1"/>
    <w:basedOn w:val="Normal"/>
    <w:next w:val="Normal"/>
    <w:semiHidden/>
    <w:rsid w:val="007B4FF2"/>
    <w:pPr>
      <w:keepNext w:val="0"/>
      <w:tabs>
        <w:tab w:val="right" w:pos="4176"/>
      </w:tabs>
      <w:ind w:left="198" w:hanging="198"/>
    </w:pPr>
    <w:rPr>
      <w:rFonts w:ascii="Garamond" w:hAnsi="Garamond"/>
    </w:rPr>
  </w:style>
  <w:style w:type="paragraph" w:styleId="IndexHeading">
    <w:name w:val="index heading"/>
    <w:basedOn w:val="Normal"/>
    <w:next w:val="Index1"/>
    <w:semiHidden/>
    <w:rsid w:val="007B4FF2"/>
    <w:pPr>
      <w:spacing w:before="120" w:after="120"/>
    </w:pPr>
    <w:rPr>
      <w:rFonts w:ascii="Arial" w:hAnsi="Arial"/>
      <w:b/>
      <w:color w:val="918585"/>
      <w:sz w:val="24"/>
    </w:rPr>
  </w:style>
  <w:style w:type="paragraph" w:styleId="Header">
    <w:name w:val="header"/>
    <w:basedOn w:val="Normal"/>
    <w:link w:val="HeaderChar"/>
    <w:rsid w:val="007B4FF2"/>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7B4FF2"/>
    <w:rPr>
      <w:rFonts w:ascii="Times New Roman" w:eastAsia="Times New Roman" w:hAnsi="Times New Roman" w:cs="Times New Roman"/>
      <w:sz w:val="16"/>
      <w:szCs w:val="20"/>
      <w:lang w:val="en-GB" w:eastAsia="en-US"/>
    </w:rPr>
  </w:style>
  <w:style w:type="paragraph" w:customStyle="1" w:styleId="Chapter">
    <w:name w:val="Chapter"/>
    <w:basedOn w:val="Normal"/>
    <w:rsid w:val="007B4FF2"/>
    <w:pPr>
      <w:spacing w:before="240"/>
    </w:pPr>
    <w:rPr>
      <w:rFonts w:ascii="Times New Roman" w:hAnsi="Times New Roman"/>
      <w:smallCaps/>
      <w:spacing w:val="80"/>
      <w:sz w:val="28"/>
    </w:rPr>
  </w:style>
  <w:style w:type="paragraph" w:customStyle="1" w:styleId="InChapter">
    <w:name w:val="InChapter"/>
    <w:basedOn w:val="Heading3"/>
    <w:rsid w:val="007B4FF2"/>
    <w:pPr>
      <w:spacing w:after="240"/>
      <w:outlineLvl w:val="9"/>
    </w:pPr>
    <w:rPr>
      <w:noProof/>
    </w:rPr>
  </w:style>
  <w:style w:type="paragraph" w:styleId="Index2">
    <w:name w:val="index 2"/>
    <w:basedOn w:val="Normal"/>
    <w:next w:val="Normal"/>
    <w:semiHidden/>
    <w:rsid w:val="007B4FF2"/>
    <w:pPr>
      <w:tabs>
        <w:tab w:val="right" w:pos="4176"/>
      </w:tabs>
      <w:ind w:left="568" w:hanging="284"/>
    </w:pPr>
    <w:rPr>
      <w:rFonts w:ascii="Garamond" w:hAnsi="Garamond"/>
    </w:rPr>
  </w:style>
  <w:style w:type="paragraph" w:customStyle="1" w:styleId="Byline">
    <w:name w:val="Byline"/>
    <w:rsid w:val="007B4FF2"/>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7B4FF2"/>
    <w:pPr>
      <w:tabs>
        <w:tab w:val="clear" w:pos="3600"/>
        <w:tab w:val="clear" w:pos="3958"/>
      </w:tabs>
      <w:jc w:val="right"/>
    </w:pPr>
  </w:style>
  <w:style w:type="paragraph" w:styleId="Caption">
    <w:name w:val="caption"/>
    <w:basedOn w:val="BodyText"/>
    <w:next w:val="Normal"/>
    <w:qFormat/>
    <w:rsid w:val="007B4FF2"/>
    <w:pPr>
      <w:framePr w:w="2268" w:hSpace="181" w:vSpace="181" w:wrap="around" w:vAnchor="text" w:hAnchor="page" w:x="1135" w:y="285" w:anchorLock="1"/>
    </w:pPr>
    <w:rPr>
      <w:i/>
    </w:rPr>
  </w:style>
  <w:style w:type="paragraph" w:customStyle="1" w:styleId="MiniTOCTitle">
    <w:name w:val="MiniTOCTitle"/>
    <w:basedOn w:val="Heading4"/>
    <w:rsid w:val="007B4FF2"/>
    <w:pPr>
      <w:spacing w:before="240"/>
      <w:outlineLvl w:val="9"/>
    </w:pPr>
    <w:rPr>
      <w:noProof/>
      <w:sz w:val="24"/>
    </w:rPr>
  </w:style>
  <w:style w:type="paragraph" w:customStyle="1" w:styleId="MiniTOCItem">
    <w:name w:val="MiniTOCItem"/>
    <w:basedOn w:val="ListBullet"/>
    <w:rsid w:val="007B4FF2"/>
    <w:pPr>
      <w:numPr>
        <w:numId w:val="0"/>
      </w:numPr>
      <w:tabs>
        <w:tab w:val="right" w:leader="dot" w:pos="6521"/>
      </w:tabs>
      <w:spacing w:before="0" w:after="0"/>
    </w:pPr>
  </w:style>
  <w:style w:type="paragraph" w:customStyle="1" w:styleId="TOFTitle">
    <w:name w:val="TOFTitle"/>
    <w:basedOn w:val="TOCTitle"/>
    <w:rsid w:val="007B4FF2"/>
  </w:style>
  <w:style w:type="paragraph" w:styleId="TableofFigures">
    <w:name w:val="table of figures"/>
    <w:basedOn w:val="Normal"/>
    <w:next w:val="Normal"/>
    <w:semiHidden/>
    <w:rsid w:val="007B4FF2"/>
    <w:pPr>
      <w:tabs>
        <w:tab w:val="right" w:leader="dot" w:pos="9072"/>
      </w:tabs>
      <w:ind w:left="970" w:hanging="403"/>
    </w:pPr>
    <w:rPr>
      <w:rFonts w:ascii="Times New Roman" w:hAnsi="Times New Roman"/>
      <w:b/>
    </w:rPr>
  </w:style>
  <w:style w:type="paragraph" w:styleId="ListNumber">
    <w:name w:val="List Number"/>
    <w:basedOn w:val="List"/>
    <w:rsid w:val="007B4FF2"/>
    <w:pPr>
      <w:numPr>
        <w:numId w:val="13"/>
      </w:numPr>
      <w:tabs>
        <w:tab w:val="clear" w:pos="340"/>
      </w:tabs>
    </w:pPr>
  </w:style>
  <w:style w:type="character" w:customStyle="1" w:styleId="WingdingSymbols">
    <w:name w:val="Wingding Symbols"/>
    <w:rsid w:val="007B4FF2"/>
    <w:rPr>
      <w:rFonts w:ascii="Wingdings" w:hAnsi="Wingdings"/>
    </w:rPr>
  </w:style>
  <w:style w:type="paragraph" w:customStyle="1" w:styleId="TableHeading">
    <w:name w:val="Table Heading"/>
    <w:basedOn w:val="HeadingBase"/>
    <w:rsid w:val="007B4FF2"/>
    <w:pPr>
      <w:keepLines/>
      <w:pBdr>
        <w:bottom w:val="single" w:sz="6" w:space="1" w:color="918585"/>
      </w:pBdr>
      <w:spacing w:before="240"/>
    </w:pPr>
  </w:style>
  <w:style w:type="character" w:customStyle="1" w:styleId="HotSpot">
    <w:name w:val="HotSpot"/>
    <w:rsid w:val="007B4FF2"/>
    <w:rPr>
      <w:color w:val="0033CC"/>
      <w:u w:val="none"/>
    </w:rPr>
  </w:style>
  <w:style w:type="paragraph" w:customStyle="1" w:styleId="BodyTextRight">
    <w:name w:val="Body Text Right"/>
    <w:basedOn w:val="BodyText"/>
    <w:rsid w:val="007B4FF2"/>
    <w:pPr>
      <w:spacing w:before="0" w:after="0"/>
      <w:jc w:val="right"/>
    </w:pPr>
  </w:style>
  <w:style w:type="paragraph" w:styleId="Index3">
    <w:name w:val="index 3"/>
    <w:basedOn w:val="ListNumber2"/>
    <w:next w:val="Normal"/>
    <w:semiHidden/>
    <w:rsid w:val="007B4FF2"/>
    <w:pPr>
      <w:numPr>
        <w:numId w:val="0"/>
      </w:numPr>
      <w:tabs>
        <w:tab w:val="right" w:leader="dot" w:pos="4176"/>
      </w:tabs>
    </w:pPr>
  </w:style>
  <w:style w:type="paragraph" w:styleId="ListNumber2">
    <w:name w:val="List Number 2"/>
    <w:basedOn w:val="List2"/>
    <w:rsid w:val="007B4FF2"/>
    <w:pPr>
      <w:numPr>
        <w:numId w:val="8"/>
      </w:numPr>
      <w:tabs>
        <w:tab w:val="clear" w:pos="1060"/>
      </w:tabs>
    </w:pPr>
  </w:style>
  <w:style w:type="paragraph" w:customStyle="1" w:styleId="MarginNote">
    <w:name w:val="Margin Note"/>
    <w:basedOn w:val="BodyText"/>
    <w:rsid w:val="007B4FF2"/>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7B4FF2"/>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7B4FF2"/>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7B4FF2"/>
    <w:rPr>
      <w:sz w:val="32"/>
    </w:rPr>
  </w:style>
  <w:style w:type="paragraph" w:customStyle="1" w:styleId="HeadingProcedure">
    <w:name w:val="Heading Procedure"/>
    <w:basedOn w:val="HeadingBase"/>
    <w:next w:val="Normal"/>
    <w:rsid w:val="007B4FF2"/>
    <w:pPr>
      <w:tabs>
        <w:tab w:val="left" w:pos="0"/>
      </w:tabs>
      <w:spacing w:before="120" w:after="60"/>
    </w:pPr>
    <w:rPr>
      <w:i/>
      <w:color w:val="918585"/>
      <w:sz w:val="22"/>
    </w:rPr>
  </w:style>
  <w:style w:type="paragraph" w:customStyle="1" w:styleId="TableBodyText">
    <w:name w:val="Table Body Text"/>
    <w:basedOn w:val="BodyText"/>
    <w:rsid w:val="007B4FF2"/>
    <w:pPr>
      <w:spacing w:before="60" w:after="60"/>
    </w:pPr>
  </w:style>
  <w:style w:type="paragraph" w:styleId="ListContinue">
    <w:name w:val="List Continue"/>
    <w:basedOn w:val="List"/>
    <w:rsid w:val="007B4FF2"/>
    <w:pPr>
      <w:ind w:firstLine="0"/>
    </w:pPr>
  </w:style>
  <w:style w:type="paragraph" w:customStyle="1" w:styleId="ListNote">
    <w:name w:val="List Note"/>
    <w:basedOn w:val="List"/>
    <w:rsid w:val="007B4FF2"/>
    <w:pPr>
      <w:pBdr>
        <w:top w:val="single" w:sz="6" w:space="2" w:color="918585"/>
        <w:bottom w:val="single" w:sz="6" w:space="2" w:color="918585"/>
      </w:pBdr>
      <w:tabs>
        <w:tab w:val="left" w:pos="1021"/>
      </w:tabs>
      <w:ind w:firstLine="0"/>
    </w:pPr>
  </w:style>
  <w:style w:type="paragraph" w:customStyle="1" w:styleId="Warning">
    <w:name w:val="Warning"/>
    <w:basedOn w:val="BodyText"/>
    <w:rsid w:val="007B4FF2"/>
    <w:pPr>
      <w:shd w:val="clear" w:color="auto" w:fill="D9D9D9"/>
      <w:tabs>
        <w:tab w:val="left" w:pos="992"/>
      </w:tabs>
      <w:ind w:left="119" w:right="119"/>
    </w:pPr>
    <w:rPr>
      <w:sz w:val="20"/>
    </w:rPr>
  </w:style>
  <w:style w:type="paragraph" w:customStyle="1" w:styleId="MarginIcons">
    <w:name w:val="Margin Icons"/>
    <w:basedOn w:val="BodyText"/>
    <w:rsid w:val="007B4FF2"/>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7B4FF2"/>
    <w:rPr>
      <w:rFonts w:ascii="Courier New" w:hAnsi="Courier New"/>
    </w:rPr>
  </w:style>
  <w:style w:type="paragraph" w:customStyle="1" w:styleId="NoteBullet">
    <w:name w:val="Note Bullet"/>
    <w:basedOn w:val="Note"/>
    <w:rsid w:val="007B4FF2"/>
    <w:pPr>
      <w:tabs>
        <w:tab w:val="clear" w:pos="680"/>
      </w:tabs>
      <w:spacing w:before="60" w:after="60"/>
    </w:pPr>
  </w:style>
  <w:style w:type="paragraph" w:customStyle="1" w:styleId="SubHeading2">
    <w:name w:val="SubHeading2"/>
    <w:basedOn w:val="HeadingBase"/>
    <w:rsid w:val="007B4FF2"/>
    <w:pPr>
      <w:spacing w:before="240" w:after="60"/>
    </w:pPr>
    <w:rPr>
      <w:sz w:val="20"/>
    </w:rPr>
  </w:style>
  <w:style w:type="paragraph" w:customStyle="1" w:styleId="SubHeading1">
    <w:name w:val="SubHeading1"/>
    <w:basedOn w:val="HeadingBase"/>
    <w:rsid w:val="007B4FF2"/>
    <w:pPr>
      <w:spacing w:before="240" w:after="60"/>
    </w:pPr>
    <w:rPr>
      <w:color w:val="918585"/>
      <w:sz w:val="22"/>
    </w:rPr>
  </w:style>
  <w:style w:type="paragraph" w:customStyle="1" w:styleId="SideHeading">
    <w:name w:val="Side Heading"/>
    <w:basedOn w:val="HeadingBase"/>
    <w:rsid w:val="007B4FF2"/>
    <w:pPr>
      <w:framePr w:w="2268" w:h="567" w:hSpace="181" w:vSpace="181" w:wrap="around" w:vAnchor="text" w:hAnchor="page" w:x="1419" w:y="370" w:anchorLock="1"/>
    </w:pPr>
    <w:rPr>
      <w:sz w:val="22"/>
    </w:rPr>
  </w:style>
  <w:style w:type="paragraph" w:customStyle="1" w:styleId="TableListBullet">
    <w:name w:val="Table List Bullet"/>
    <w:basedOn w:val="ListBullet"/>
    <w:rsid w:val="007B4FF2"/>
    <w:pPr>
      <w:numPr>
        <w:numId w:val="9"/>
      </w:numPr>
    </w:pPr>
  </w:style>
  <w:style w:type="paragraph" w:styleId="PlainText">
    <w:name w:val="Plain Text"/>
    <w:basedOn w:val="Normal"/>
    <w:link w:val="PlainTextChar"/>
    <w:rsid w:val="007B4FF2"/>
    <w:rPr>
      <w:sz w:val="20"/>
    </w:rPr>
  </w:style>
  <w:style w:type="character" w:customStyle="1" w:styleId="PlainTextChar">
    <w:name w:val="Plain Text Char"/>
    <w:basedOn w:val="DefaultParagraphFont"/>
    <w:link w:val="PlainText"/>
    <w:rsid w:val="007B4FF2"/>
    <w:rPr>
      <w:rFonts w:ascii="Courier New" w:eastAsia="Times New Roman" w:hAnsi="Courier New" w:cs="Times New Roman"/>
      <w:sz w:val="20"/>
      <w:szCs w:val="20"/>
      <w:lang w:eastAsia="en-US"/>
    </w:rPr>
  </w:style>
  <w:style w:type="character" w:customStyle="1" w:styleId="MenuOption">
    <w:name w:val="Menu Option"/>
    <w:basedOn w:val="DefaultParagraphFont"/>
    <w:rsid w:val="007B4FF2"/>
    <w:rPr>
      <w:b/>
      <w:smallCaps/>
    </w:rPr>
  </w:style>
  <w:style w:type="paragraph" w:customStyle="1" w:styleId="TableListNumber">
    <w:name w:val="Table List Number"/>
    <w:basedOn w:val="ListNumber"/>
    <w:rsid w:val="007B4FF2"/>
    <w:pPr>
      <w:numPr>
        <w:numId w:val="0"/>
      </w:numPr>
    </w:pPr>
  </w:style>
  <w:style w:type="paragraph" w:styleId="TOC4">
    <w:name w:val="toc 4"/>
    <w:basedOn w:val="TOCBase"/>
    <w:next w:val="Normal"/>
    <w:semiHidden/>
    <w:rsid w:val="007B4FF2"/>
    <w:pPr>
      <w:tabs>
        <w:tab w:val="right" w:leader="dot" w:pos="9071"/>
      </w:tabs>
      <w:ind w:left="1701"/>
    </w:pPr>
  </w:style>
  <w:style w:type="paragraph" w:customStyle="1" w:styleId="ListAlpha">
    <w:name w:val="List Alpha"/>
    <w:basedOn w:val="List"/>
    <w:rsid w:val="007B4FF2"/>
    <w:pPr>
      <w:numPr>
        <w:numId w:val="7"/>
      </w:numPr>
    </w:pPr>
  </w:style>
  <w:style w:type="paragraph" w:customStyle="1" w:styleId="ListAlpha2">
    <w:name w:val="List Alpha 2"/>
    <w:basedOn w:val="List2"/>
    <w:rsid w:val="007B4FF2"/>
    <w:pPr>
      <w:numPr>
        <w:numId w:val="6"/>
      </w:numPr>
    </w:pPr>
  </w:style>
  <w:style w:type="paragraph" w:styleId="List2">
    <w:name w:val="List 2"/>
    <w:basedOn w:val="BodyText"/>
    <w:rsid w:val="007B4FF2"/>
    <w:pPr>
      <w:tabs>
        <w:tab w:val="left" w:pos="680"/>
      </w:tabs>
      <w:spacing w:before="60" w:after="60"/>
      <w:ind w:left="680" w:hanging="340"/>
    </w:pPr>
  </w:style>
  <w:style w:type="paragraph" w:styleId="List3">
    <w:name w:val="List 3"/>
    <w:basedOn w:val="BodyText"/>
    <w:rsid w:val="007B4FF2"/>
    <w:pPr>
      <w:tabs>
        <w:tab w:val="left" w:pos="1021"/>
      </w:tabs>
      <w:spacing w:before="60" w:after="60"/>
      <w:ind w:left="1020" w:hanging="340"/>
    </w:pPr>
  </w:style>
  <w:style w:type="paragraph" w:styleId="List4">
    <w:name w:val="List 4"/>
    <w:basedOn w:val="BodyText"/>
    <w:rsid w:val="007B4FF2"/>
    <w:pPr>
      <w:tabs>
        <w:tab w:val="left" w:pos="1361"/>
      </w:tabs>
      <w:spacing w:before="60" w:after="60"/>
      <w:ind w:left="1361" w:hanging="340"/>
    </w:pPr>
  </w:style>
  <w:style w:type="paragraph" w:styleId="List5">
    <w:name w:val="List 5"/>
    <w:basedOn w:val="BodyText"/>
    <w:rsid w:val="007B4FF2"/>
    <w:pPr>
      <w:tabs>
        <w:tab w:val="left" w:pos="1701"/>
      </w:tabs>
      <w:spacing w:before="60" w:after="60"/>
      <w:ind w:left="1701" w:hanging="340"/>
    </w:pPr>
  </w:style>
  <w:style w:type="paragraph" w:styleId="ListBullet3">
    <w:name w:val="List Bullet 3"/>
    <w:basedOn w:val="List3"/>
    <w:rsid w:val="007B4FF2"/>
    <w:pPr>
      <w:numPr>
        <w:numId w:val="12"/>
      </w:numPr>
      <w:tabs>
        <w:tab w:val="clear" w:pos="1021"/>
      </w:tabs>
      <w:ind w:left="1037" w:hanging="357"/>
    </w:pPr>
  </w:style>
  <w:style w:type="paragraph" w:styleId="ListBullet4">
    <w:name w:val="List Bullet 4"/>
    <w:basedOn w:val="List4"/>
    <w:rsid w:val="007B4FF2"/>
    <w:pPr>
      <w:numPr>
        <w:numId w:val="1"/>
      </w:numPr>
      <w:tabs>
        <w:tab w:val="clear" w:pos="1361"/>
      </w:tabs>
    </w:pPr>
  </w:style>
  <w:style w:type="paragraph" w:styleId="ListBullet5">
    <w:name w:val="List Bullet 5"/>
    <w:basedOn w:val="List5"/>
    <w:rsid w:val="007B4FF2"/>
    <w:pPr>
      <w:numPr>
        <w:numId w:val="2"/>
      </w:numPr>
    </w:pPr>
  </w:style>
  <w:style w:type="paragraph" w:styleId="ListContinue2">
    <w:name w:val="List Continue 2"/>
    <w:basedOn w:val="List2"/>
    <w:rsid w:val="007B4FF2"/>
    <w:pPr>
      <w:ind w:firstLine="0"/>
    </w:pPr>
  </w:style>
  <w:style w:type="paragraph" w:styleId="ListContinue3">
    <w:name w:val="List Continue 3"/>
    <w:basedOn w:val="List3"/>
    <w:rsid w:val="007B4FF2"/>
    <w:pPr>
      <w:ind w:left="1021" w:firstLine="0"/>
    </w:pPr>
  </w:style>
  <w:style w:type="paragraph" w:styleId="ListContinue4">
    <w:name w:val="List Continue 4"/>
    <w:basedOn w:val="List4"/>
    <w:rsid w:val="007B4FF2"/>
    <w:pPr>
      <w:ind w:firstLine="0"/>
    </w:pPr>
  </w:style>
  <w:style w:type="paragraph" w:styleId="ListContinue5">
    <w:name w:val="List Continue 5"/>
    <w:basedOn w:val="List5"/>
    <w:rsid w:val="007B4FF2"/>
    <w:pPr>
      <w:ind w:firstLine="0"/>
    </w:pPr>
  </w:style>
  <w:style w:type="paragraph" w:styleId="ListNumber3">
    <w:name w:val="List Number 3"/>
    <w:basedOn w:val="List3"/>
    <w:rsid w:val="007B4FF2"/>
    <w:pPr>
      <w:numPr>
        <w:numId w:val="3"/>
      </w:numPr>
    </w:pPr>
  </w:style>
  <w:style w:type="paragraph" w:styleId="ListNumber4">
    <w:name w:val="List Number 4"/>
    <w:basedOn w:val="List4"/>
    <w:rsid w:val="007B4FF2"/>
    <w:pPr>
      <w:numPr>
        <w:numId w:val="4"/>
      </w:numPr>
    </w:pPr>
  </w:style>
  <w:style w:type="paragraph" w:styleId="ListNumber5">
    <w:name w:val="List Number 5"/>
    <w:basedOn w:val="List5"/>
    <w:rsid w:val="007B4FF2"/>
    <w:pPr>
      <w:numPr>
        <w:numId w:val="5"/>
      </w:numPr>
    </w:pPr>
  </w:style>
  <w:style w:type="paragraph" w:styleId="BlockText">
    <w:name w:val="Block Text"/>
    <w:basedOn w:val="Normal"/>
    <w:rsid w:val="007B4FF2"/>
    <w:pPr>
      <w:spacing w:after="120"/>
      <w:ind w:left="1440" w:right="1440"/>
    </w:pPr>
  </w:style>
  <w:style w:type="character" w:customStyle="1" w:styleId="Subscript">
    <w:name w:val="Subscript"/>
    <w:basedOn w:val="DefaultParagraphFont"/>
    <w:rsid w:val="007B4FF2"/>
    <w:rPr>
      <w:sz w:val="16"/>
      <w:vertAlign w:val="subscript"/>
    </w:rPr>
  </w:style>
  <w:style w:type="character" w:customStyle="1" w:styleId="Superscript">
    <w:name w:val="Superscript"/>
    <w:basedOn w:val="DefaultParagraphFont"/>
    <w:rsid w:val="007B4FF2"/>
    <w:rPr>
      <w:sz w:val="16"/>
      <w:vertAlign w:val="superscript"/>
    </w:rPr>
  </w:style>
  <w:style w:type="character" w:customStyle="1" w:styleId="Symbols">
    <w:name w:val="Symbols"/>
    <w:basedOn w:val="DefaultParagraphFont"/>
    <w:rsid w:val="007B4FF2"/>
    <w:rPr>
      <w:rFonts w:ascii="Symbol" w:hAnsi="Symbol"/>
    </w:rPr>
  </w:style>
  <w:style w:type="character" w:customStyle="1" w:styleId="MenuOptions">
    <w:name w:val="Menu Options"/>
    <w:basedOn w:val="DefaultParagraphFont"/>
    <w:rsid w:val="007B4FF2"/>
    <w:rPr>
      <w:rFonts w:ascii="Arial Narrow" w:hAnsi="Arial Narrow"/>
      <w:smallCaps/>
    </w:rPr>
  </w:style>
  <w:style w:type="character" w:customStyle="1" w:styleId="Buttons">
    <w:name w:val="Buttons"/>
    <w:basedOn w:val="DefaultParagraphFont"/>
    <w:rsid w:val="007B4FF2"/>
    <w:rPr>
      <w:b/>
    </w:rPr>
  </w:style>
  <w:style w:type="character" w:customStyle="1" w:styleId="Underlined">
    <w:name w:val="Underlined"/>
    <w:basedOn w:val="DefaultParagraphFont"/>
    <w:rsid w:val="007B4FF2"/>
    <w:rPr>
      <w:u w:val="single"/>
    </w:rPr>
  </w:style>
  <w:style w:type="paragraph" w:customStyle="1" w:styleId="TableBodyTextRight">
    <w:name w:val="Table Body Text Right"/>
    <w:basedOn w:val="TableBodyText"/>
    <w:rsid w:val="007B4FF2"/>
    <w:pPr>
      <w:widowControl w:val="0"/>
      <w:autoSpaceDE w:val="0"/>
      <w:autoSpaceDN w:val="0"/>
      <w:adjustRightInd w:val="0"/>
      <w:jc w:val="right"/>
    </w:pPr>
    <w:rPr>
      <w:rFonts w:cs="Arial"/>
      <w:szCs w:val="18"/>
    </w:rPr>
  </w:style>
  <w:style w:type="paragraph" w:customStyle="1" w:styleId="CopyrightText">
    <w:name w:val="Copyright Text"/>
    <w:basedOn w:val="BodyText"/>
    <w:rsid w:val="007B4FF2"/>
    <w:rPr>
      <w:sz w:val="18"/>
    </w:rPr>
  </w:style>
  <w:style w:type="paragraph" w:customStyle="1" w:styleId="BodySmallRight">
    <w:name w:val="Body Small Right"/>
    <w:basedOn w:val="BodyTextRight"/>
    <w:rsid w:val="007B4FF2"/>
    <w:rPr>
      <w:sz w:val="18"/>
      <w:szCs w:val="18"/>
    </w:rPr>
  </w:style>
  <w:style w:type="paragraph" w:customStyle="1" w:styleId="MarginEdition">
    <w:name w:val="Margin Edition"/>
    <w:basedOn w:val="MarginNote"/>
    <w:rsid w:val="007B4FF2"/>
    <w:pPr>
      <w:spacing w:before="0" w:after="0"/>
    </w:pPr>
    <w:rPr>
      <w:rFonts w:ascii="Times New Roman" w:hAnsi="Times New Roman"/>
      <w:color w:val="999999"/>
    </w:rPr>
  </w:style>
  <w:style w:type="paragraph" w:customStyle="1" w:styleId="Spacer">
    <w:name w:val="Spacer"/>
    <w:basedOn w:val="Normal"/>
    <w:rsid w:val="007B4FF2"/>
    <w:rPr>
      <w:sz w:val="2"/>
      <w:szCs w:val="2"/>
    </w:rPr>
  </w:style>
  <w:style w:type="character" w:customStyle="1" w:styleId="Small">
    <w:name w:val="Small"/>
    <w:basedOn w:val="DefaultParagraphFont"/>
    <w:rsid w:val="007B4FF2"/>
    <w:rPr>
      <w:sz w:val="16"/>
    </w:rPr>
  </w:style>
  <w:style w:type="paragraph" w:customStyle="1" w:styleId="WideTable">
    <w:name w:val="Wide Table"/>
    <w:basedOn w:val="Normal"/>
    <w:rsid w:val="007B4FF2"/>
    <w:pPr>
      <w:ind w:left="-1418"/>
    </w:pPr>
    <w:rPr>
      <w:sz w:val="2"/>
      <w:szCs w:val="2"/>
    </w:rPr>
  </w:style>
  <w:style w:type="character" w:styleId="PageNumber">
    <w:name w:val="page number"/>
    <w:basedOn w:val="DefaultParagraphFont"/>
    <w:rsid w:val="007B4FF2"/>
  </w:style>
  <w:style w:type="paragraph" w:styleId="Quote">
    <w:name w:val="Quote"/>
    <w:basedOn w:val="Heading1"/>
    <w:link w:val="QuoteChar"/>
    <w:qFormat/>
    <w:rsid w:val="007B4FF2"/>
    <w:rPr>
      <w:b w:val="0"/>
      <w:sz w:val="72"/>
      <w:szCs w:val="72"/>
      <w:lang w:val="en-NZ"/>
    </w:rPr>
  </w:style>
  <w:style w:type="character" w:customStyle="1" w:styleId="QuoteChar">
    <w:name w:val="Quote Char"/>
    <w:basedOn w:val="DefaultParagraphFont"/>
    <w:link w:val="Quote"/>
    <w:rsid w:val="007B4FF2"/>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7B4FF2"/>
    <w:pPr>
      <w:pageBreakBefore/>
    </w:pPr>
  </w:style>
  <w:style w:type="paragraph" w:customStyle="1" w:styleId="Border">
    <w:name w:val="Border"/>
    <w:basedOn w:val="Normal"/>
    <w:qFormat/>
    <w:rsid w:val="007B4FF2"/>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7B4FF2"/>
    <w:rPr>
      <w:b/>
      <w:bCs/>
      <w:i/>
      <w:iCs/>
      <w:color w:val="auto"/>
    </w:rPr>
  </w:style>
  <w:style w:type="paragraph" w:styleId="IntenseQuote">
    <w:name w:val="Intense Quote"/>
    <w:basedOn w:val="Normal"/>
    <w:next w:val="Normal"/>
    <w:link w:val="IntenseQuoteChar"/>
    <w:uiPriority w:val="30"/>
    <w:qFormat/>
    <w:rsid w:val="007B4FF2"/>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7B4FF2"/>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7B4FF2"/>
    <w:rPr>
      <w:smallCaps/>
      <w:color w:val="auto"/>
      <w:u w:val="single"/>
    </w:rPr>
  </w:style>
  <w:style w:type="character" w:styleId="IntenseReference">
    <w:name w:val="Intense Reference"/>
    <w:basedOn w:val="DefaultParagraphFont"/>
    <w:uiPriority w:val="32"/>
    <w:qFormat/>
    <w:rsid w:val="007B4FF2"/>
    <w:rPr>
      <w:b/>
      <w:bCs/>
      <w:smallCaps/>
      <w:color w:val="auto"/>
      <w:spacing w:val="5"/>
      <w:u w:val="single"/>
    </w:rPr>
  </w:style>
  <w:style w:type="paragraph" w:customStyle="1" w:styleId="2ColumnHeading">
    <w:name w:val="2Column Heading"/>
    <w:basedOn w:val="BodyText"/>
    <w:qFormat/>
    <w:rsid w:val="007B4FF2"/>
    <w:pPr>
      <w:spacing w:after="60"/>
      <w:ind w:left="-2268"/>
    </w:pPr>
    <w:rPr>
      <w:b/>
    </w:rPr>
  </w:style>
  <w:style w:type="paragraph" w:customStyle="1" w:styleId="Heading1TOC">
    <w:name w:val="Heading1 TOC"/>
    <w:basedOn w:val="Normal"/>
    <w:qFormat/>
    <w:rsid w:val="007B4FF2"/>
    <w:pPr>
      <w:spacing w:before="240" w:after="120"/>
    </w:pPr>
    <w:rPr>
      <w:rFonts w:ascii="Times New Roman" w:hAnsi="Times New Roman"/>
      <w:b/>
      <w:sz w:val="32"/>
    </w:rPr>
  </w:style>
  <w:style w:type="paragraph" w:customStyle="1" w:styleId="Heading2TOC">
    <w:name w:val="Heading2 TOC"/>
    <w:basedOn w:val="Normal"/>
    <w:qFormat/>
    <w:rsid w:val="007B4FF2"/>
    <w:pPr>
      <w:spacing w:before="240" w:after="60"/>
    </w:pPr>
    <w:rPr>
      <w:rFonts w:ascii="Times New Roman" w:hAnsi="Times New Roman"/>
      <w:b/>
      <w:sz w:val="28"/>
    </w:rPr>
  </w:style>
  <w:style w:type="character" w:customStyle="1" w:styleId="Underline">
    <w:name w:val="Underline"/>
    <w:basedOn w:val="DefaultParagraphFont"/>
    <w:qFormat/>
    <w:rsid w:val="007B4FF2"/>
    <w:rPr>
      <w:u w:val="single"/>
    </w:rPr>
  </w:style>
  <w:style w:type="character" w:customStyle="1" w:styleId="BoldandItalics">
    <w:name w:val="Bold and Italics"/>
    <w:qFormat/>
    <w:rsid w:val="007B4FF2"/>
    <w:rPr>
      <w:b/>
      <w:i/>
      <w:u w:val="none"/>
    </w:rPr>
  </w:style>
  <w:style w:type="paragraph" w:styleId="BalloonText">
    <w:name w:val="Balloon Text"/>
    <w:basedOn w:val="Normal"/>
    <w:link w:val="BalloonTextChar"/>
    <w:rsid w:val="007B4FF2"/>
    <w:rPr>
      <w:rFonts w:ascii="Tahoma" w:hAnsi="Tahoma" w:cs="Tahoma"/>
      <w:sz w:val="16"/>
      <w:szCs w:val="16"/>
    </w:rPr>
  </w:style>
  <w:style w:type="character" w:customStyle="1" w:styleId="BalloonTextChar">
    <w:name w:val="Balloon Text Char"/>
    <w:basedOn w:val="DefaultParagraphFont"/>
    <w:link w:val="BalloonText"/>
    <w:rsid w:val="007B4FF2"/>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7B4FF2"/>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7B4FF2"/>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7B4FF2"/>
    <w:rPr>
      <w:b/>
      <w:color w:val="660033"/>
      <w:spacing w:val="0"/>
    </w:rPr>
  </w:style>
  <w:style w:type="paragraph" w:customStyle="1" w:styleId="Nameditemlist">
    <w:name w:val="Named item list"/>
    <w:basedOn w:val="BodyText"/>
    <w:qFormat/>
    <w:rsid w:val="007B4FF2"/>
    <w:pPr>
      <w:tabs>
        <w:tab w:val="left" w:pos="2835"/>
      </w:tabs>
      <w:ind w:left="2835" w:hanging="2835"/>
    </w:pPr>
  </w:style>
  <w:style w:type="paragraph" w:customStyle="1" w:styleId="BodyTextnopadding">
    <w:name w:val="Body Text no padding"/>
    <w:basedOn w:val="BodyText"/>
    <w:qFormat/>
    <w:rsid w:val="007B4FF2"/>
    <w:pPr>
      <w:spacing w:before="0" w:after="0"/>
    </w:pPr>
  </w:style>
  <w:style w:type="paragraph" w:customStyle="1" w:styleId="BodyTextBold">
    <w:name w:val="Body Text Bold"/>
    <w:basedOn w:val="BodyText"/>
    <w:qFormat/>
    <w:rsid w:val="007B4FF2"/>
    <w:rPr>
      <w:b/>
    </w:rPr>
  </w:style>
  <w:style w:type="character" w:styleId="Hyperlink">
    <w:name w:val="Hyperlink"/>
    <w:basedOn w:val="DefaultParagraphFont"/>
    <w:uiPriority w:val="99"/>
    <w:unhideWhenUsed/>
    <w:rsid w:val="004A2785"/>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4607BD"/>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CHCCCS004</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Modification History
As per changes made.
Application
Included the wording co-existing to tie in the title of the unit to the application.
Elements and performance criteria
PC2.1 – replaced ‘experts’ with ‘specialists’ for consistency with other PC
PC3.3 – grammatical change
Performance Evidence
PE1 – changed ‘people’ to ‘individuals’ to remain consistent with other units
Assessment conditions
Spelling correction</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stephane.elmosnino@humanability.com.au</DisplayName>
        <AccountId>14</AccountId>
        <AccountType/>
      </UserInfo>
    </Reviewedby>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E45083-1C0F-40A1-B378-F040A2553FA0}">
  <ds:schemaRefs>
    <ds:schemaRef ds:uri="http://schemas.microsoft.com/sharepoint/v3/contenttype/forms"/>
  </ds:schemaRefs>
</ds:datastoreItem>
</file>

<file path=customXml/itemProps2.xml><?xml version="1.0" encoding="utf-8"?>
<ds:datastoreItem xmlns:ds="http://schemas.openxmlformats.org/officeDocument/2006/customXml" ds:itemID="{B651FA23-AD60-42A5-AE74-EEE32D2CC8F6}">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4425A4A4-1BEF-465B-ADFE-D23FC4F5D87B}"/>
</file>

<file path=docProps/app.xml><?xml version="1.0" encoding="utf-8"?>
<Properties xmlns="http://schemas.openxmlformats.org/officeDocument/2006/extended-properties" xmlns:vt="http://schemas.openxmlformats.org/officeDocument/2006/docPropsVTypes">
  <Template>Normal.dotm</Template>
  <TotalTime>0</TotalTime>
  <Pages>8</Pages>
  <Words>861</Words>
  <Characters>5402</Characters>
  <Application>Microsoft Office Word</Application>
  <DocSecurity>0</DocSecurity>
  <Lines>186</Lines>
  <Paragraphs>133</Paragraphs>
  <ScaleCrop>false</ScaleCrop>
  <Company>Author-it Software Corporation Ltd.</Company>
  <LinksUpToDate>false</LinksUpToDate>
  <CharactersWithSpaces>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CHCCCS004 Assess co-existing needs</dc:title>
  <dc:subject>Approved</dc:subject>
  <dc:creator>SkillsIQ</dc:creator>
  <cp:keywords>Release: 2</cp:keywords>
  <dc:description>Review Date: 12 April 2008</dc:description>
  <cp:lastModifiedBy>Stephane Elmosnino</cp:lastModifiedBy>
  <cp:revision>6</cp:revision>
  <dcterms:created xsi:type="dcterms:W3CDTF">2025-01-16T22:44:00Z</dcterms:created>
  <dcterms:modified xsi:type="dcterms:W3CDTF">2025-04-11T06:45:00Z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1780500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