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6D24C" w14:textId="25C59960" w:rsidR="004E7B87" w:rsidRDefault="00AB7B4D" w:rsidP="004E7B87">
      <w:pPr>
        <w:pStyle w:val="Title"/>
      </w:pPr>
      <w:r>
        <w:rPr>
          <w:noProof/>
        </w:rPr>
        <mc:AlternateContent>
          <mc:Choice Requires="wps">
            <w:drawing>
              <wp:anchor distT="0" distB="0" distL="114300" distR="114300" simplePos="0" relativeHeight="251659264" behindDoc="1" locked="0" layoutInCell="1" allowOverlap="1" wp14:anchorId="2899C102" wp14:editId="1612C158">
                <wp:simplePos x="0" y="0"/>
                <wp:positionH relativeFrom="page">
                  <wp:posOffset>1270000</wp:posOffset>
                </wp:positionH>
                <wp:positionV relativeFrom="page">
                  <wp:posOffset>2539365</wp:posOffset>
                </wp:positionV>
                <wp:extent cx="5080000" cy="1270000"/>
                <wp:effectExtent l="0" t="0" r="0" b="0"/>
                <wp:wrapNone/>
                <wp:docPr id="43324020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D8D8AD1" w14:textId="68901A41"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99C10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D8D8AD1" w14:textId="68901A41"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fldSimple w:instr=" TITLE   \* MERGEFORMAT ">
        <w:r w:rsidR="004E7B87">
          <w:t>CHCCCS005 Conduct individual assessments</w:t>
        </w:r>
      </w:fldSimple>
    </w:p>
    <w:p w14:paraId="58BE5AF1" w14:textId="77777777" w:rsidR="004E7B87" w:rsidRDefault="004E7B87" w:rsidP="004E7B87">
      <w:pPr>
        <w:pStyle w:val="Version"/>
        <w:sectPr w:rsidR="004E7B87" w:rsidSect="00A160E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9B3A545" w14:textId="30961775" w:rsidR="003E313B" w:rsidRPr="00A160E0" w:rsidRDefault="00AB7B4D" w:rsidP="00A160E0">
      <w:pPr>
        <w:pStyle w:val="SuperHeading"/>
      </w:pPr>
      <w:r>
        <w:rPr>
          <w:noProof/>
        </w:rPr>
        <w:lastRenderedPageBreak/>
        <mc:AlternateContent>
          <mc:Choice Requires="wps">
            <w:drawing>
              <wp:anchor distT="0" distB="0" distL="114300" distR="114300" simplePos="0" relativeHeight="251660288" behindDoc="1" locked="0" layoutInCell="1" allowOverlap="1" wp14:anchorId="090EAF43" wp14:editId="23D133C6">
                <wp:simplePos x="0" y="0"/>
                <wp:positionH relativeFrom="page">
                  <wp:posOffset>1270000</wp:posOffset>
                </wp:positionH>
                <wp:positionV relativeFrom="page">
                  <wp:posOffset>2540000</wp:posOffset>
                </wp:positionV>
                <wp:extent cx="5080000" cy="1270000"/>
                <wp:effectExtent l="0" t="0" r="0" b="0"/>
                <wp:wrapNone/>
                <wp:docPr id="62652282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E0C833" w14:textId="2BBBE61B"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EAF4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E0C833" w14:textId="2BBBE61B"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r w:rsidR="004E7B87" w:rsidRPr="00A160E0">
        <w:t>CHCCCS005 Conduct individual assessments</w:t>
      </w:r>
    </w:p>
    <w:p w14:paraId="1BD81A1E" w14:textId="77777777" w:rsidR="003E313B" w:rsidRPr="00A160E0" w:rsidRDefault="004E7B87" w:rsidP="00A160E0">
      <w:pPr>
        <w:pStyle w:val="Heading1"/>
      </w:pPr>
      <w:bookmarkStart w:id="0" w:name="O_652382"/>
      <w:bookmarkEnd w:id="0"/>
      <w:r w:rsidRPr="00A160E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E313B" w14:paraId="371A900B" w14:textId="77777777" w:rsidTr="6702B76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6EA067" w14:textId="77777777" w:rsidR="003E313B" w:rsidRPr="00A160E0" w:rsidRDefault="004E7B87" w:rsidP="00A160E0">
            <w:pPr>
              <w:pStyle w:val="BodyText"/>
            </w:pPr>
            <w:r w:rsidRPr="00A160E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0C6F67" w14:textId="77777777" w:rsidR="003E313B" w:rsidRDefault="004E7B87" w:rsidP="00A160E0">
            <w:pPr>
              <w:pStyle w:val="BodyText"/>
              <w:rPr>
                <w:lang w:val="en-NZ"/>
              </w:rPr>
            </w:pPr>
            <w:r w:rsidRPr="00A160E0">
              <w:rPr>
                <w:rStyle w:val="SpecialBold"/>
              </w:rPr>
              <w:t>Comments</w:t>
            </w:r>
          </w:p>
        </w:tc>
      </w:tr>
      <w:tr w:rsidR="003E313B" w:rsidRPr="00A160E0" w14:paraId="72C34D6E" w14:textId="77777777" w:rsidTr="6702B762">
        <w:trPr>
          <w:trHeight w:val="1656"/>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114D6BB" w14:textId="77777777" w:rsidR="003E313B" w:rsidRDefault="004E7B87" w:rsidP="00A160E0">
            <w:pPr>
              <w:pStyle w:val="BodyText"/>
              <w:rPr>
                <w:lang w:val="en-NZ"/>
              </w:rPr>
            </w:pPr>
            <w:r w:rsidRPr="00A160E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167B21" w14:textId="09086D6E" w:rsidR="003E313B" w:rsidRPr="00A160E0" w:rsidRDefault="003E313B" w:rsidP="00A160E0">
            <w:pPr>
              <w:pStyle w:val="BodyText"/>
            </w:pPr>
          </w:p>
          <w:p w14:paraId="7C94C7D6" w14:textId="1DD41987" w:rsidR="003E313B" w:rsidRPr="00A160E0" w:rsidRDefault="08534689" w:rsidP="00A160E0">
            <w:pPr>
              <w:pStyle w:val="BodyText"/>
            </w:pPr>
            <w:r>
              <w:t>Minor change to performance criteria. Removal of performance evidence requirement. Additional knowledge evidence.</w:t>
            </w:r>
          </w:p>
        </w:tc>
      </w:tr>
    </w:tbl>
    <w:p w14:paraId="497E7C5B" w14:textId="77777777" w:rsidR="003E313B" w:rsidRPr="00A160E0" w:rsidRDefault="003E313B" w:rsidP="00A160E0">
      <w:pPr>
        <w:pStyle w:val="BodyText"/>
      </w:pPr>
    </w:p>
    <w:p w14:paraId="14759198" w14:textId="77777777" w:rsidR="003E313B" w:rsidRPr="00A160E0" w:rsidRDefault="003E313B" w:rsidP="00A160E0">
      <w:pPr>
        <w:pStyle w:val="AllowPageBreak"/>
      </w:pPr>
    </w:p>
    <w:p w14:paraId="7D5F2239" w14:textId="77777777" w:rsidR="003E313B" w:rsidRPr="00A160E0" w:rsidRDefault="004E7B87" w:rsidP="00A160E0">
      <w:pPr>
        <w:pStyle w:val="Heading1"/>
      </w:pPr>
      <w:bookmarkStart w:id="1" w:name="O_652383"/>
      <w:bookmarkEnd w:id="1"/>
      <w:r w:rsidRPr="00A160E0">
        <w:t>Application</w:t>
      </w:r>
    </w:p>
    <w:p w14:paraId="45B0D2C7" w14:textId="77777777" w:rsidR="003E313B" w:rsidRPr="00A160E0" w:rsidRDefault="004E7B87" w:rsidP="004E7B87">
      <w:pPr>
        <w:pStyle w:val="BodyText"/>
      </w:pPr>
      <w:r w:rsidRPr="00A160E0">
        <w:t>This unit describes the skills and knowledge required to prepare for, conduct and report on an assessment of a persons need for support services using established processes and tools.</w:t>
      </w:r>
    </w:p>
    <w:p w14:paraId="2B92EFB1" w14:textId="77777777" w:rsidR="003E313B" w:rsidRPr="00A160E0" w:rsidRDefault="004E7B87" w:rsidP="004E7B87">
      <w:pPr>
        <w:pStyle w:val="BodyText"/>
      </w:pPr>
      <w:r w:rsidRPr="00A160E0">
        <w:t>The unit applies to workers across a range of community services or health contexts, but does not provide a basis for a worker to conduct a clinical health assessment which should be conducted by a relevant health professional.</w:t>
      </w:r>
    </w:p>
    <w:p w14:paraId="3F021325" w14:textId="77777777" w:rsidR="003E313B" w:rsidRPr="004E7B87" w:rsidRDefault="004E7B87" w:rsidP="004E7B87">
      <w:pPr>
        <w:pStyle w:val="BodyText"/>
        <w:rPr>
          <w:i/>
        </w:rPr>
      </w:pPr>
      <w:r w:rsidRPr="004E7B87">
        <w:rPr>
          <w:rStyle w:val="Emphasis"/>
        </w:rPr>
        <w:t>The skills in this unit must be applied in accordance with Commonwealth and State/Territory legislation, Australian/New Zealand standards and industry codes of practice.</w:t>
      </w:r>
    </w:p>
    <w:p w14:paraId="4DA554F9" w14:textId="77777777" w:rsidR="003E313B" w:rsidRPr="00A160E0" w:rsidRDefault="004E7B87" w:rsidP="00A160E0">
      <w:pPr>
        <w:pStyle w:val="Heading1"/>
      </w:pPr>
      <w:bookmarkStart w:id="2" w:name="O_652387"/>
      <w:bookmarkEnd w:id="2"/>
      <w:r w:rsidRPr="00A160E0">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3E313B" w:rsidRPr="00A160E0" w14:paraId="3BEC5087" w14:textId="77777777" w:rsidTr="6702B762">
        <w:trPr>
          <w:tblHeader/>
        </w:trPr>
        <w:tc>
          <w:tcPr>
            <w:tcW w:w="3261" w:type="dxa"/>
            <w:tcBorders>
              <w:top w:val="nil"/>
              <w:left w:val="nil"/>
              <w:bottom w:val="nil"/>
              <w:right w:val="nil"/>
            </w:tcBorders>
            <w:tcMar>
              <w:top w:w="0" w:type="dxa"/>
              <w:left w:w="62" w:type="dxa"/>
              <w:bottom w:w="0" w:type="dxa"/>
              <w:right w:w="62" w:type="dxa"/>
            </w:tcMar>
          </w:tcPr>
          <w:p w14:paraId="5AB9A8D3" w14:textId="77777777" w:rsidR="003E313B" w:rsidRPr="00A160E0" w:rsidRDefault="004E7B87" w:rsidP="00A160E0">
            <w:pPr>
              <w:pStyle w:val="BodyText"/>
            </w:pPr>
            <w:r w:rsidRPr="00A160E0">
              <w:rPr>
                <w:rStyle w:val="SpecialBold"/>
              </w:rPr>
              <w:t>ELEMENT</w:t>
            </w:r>
          </w:p>
        </w:tc>
        <w:tc>
          <w:tcPr>
            <w:tcW w:w="5702" w:type="dxa"/>
            <w:tcBorders>
              <w:top w:val="nil"/>
              <w:left w:val="nil"/>
              <w:bottom w:val="nil"/>
              <w:right w:val="nil"/>
            </w:tcBorders>
            <w:tcMar>
              <w:top w:w="0" w:type="dxa"/>
              <w:left w:w="62" w:type="dxa"/>
              <w:bottom w:w="0" w:type="dxa"/>
              <w:right w:w="62" w:type="dxa"/>
            </w:tcMar>
            <w:vAlign w:val="center"/>
          </w:tcPr>
          <w:p w14:paraId="1F8E94B9" w14:textId="77777777" w:rsidR="003E313B" w:rsidRDefault="004E7B87" w:rsidP="00A160E0">
            <w:pPr>
              <w:pStyle w:val="BodyText"/>
              <w:rPr>
                <w:lang w:val="en-NZ"/>
              </w:rPr>
            </w:pPr>
            <w:r w:rsidRPr="00A160E0">
              <w:rPr>
                <w:rStyle w:val="SpecialBold"/>
              </w:rPr>
              <w:t>PERFORMANCE CRITERIA</w:t>
            </w:r>
          </w:p>
        </w:tc>
      </w:tr>
      <w:tr w:rsidR="003E313B" w14:paraId="55C10D31" w14:textId="77777777" w:rsidTr="6702B762">
        <w:trPr>
          <w:tblHeader/>
        </w:trPr>
        <w:tc>
          <w:tcPr>
            <w:tcW w:w="3261" w:type="dxa"/>
            <w:tcBorders>
              <w:top w:val="nil"/>
              <w:left w:val="nil"/>
              <w:bottom w:val="nil"/>
              <w:right w:val="nil"/>
            </w:tcBorders>
            <w:tcMar>
              <w:top w:w="0" w:type="dxa"/>
              <w:left w:w="62" w:type="dxa"/>
              <w:bottom w:w="0" w:type="dxa"/>
              <w:right w:w="62" w:type="dxa"/>
            </w:tcMar>
          </w:tcPr>
          <w:p w14:paraId="73DA2448" w14:textId="77777777" w:rsidR="003E313B" w:rsidRPr="00A160E0" w:rsidRDefault="004E7B87" w:rsidP="00A160E0">
            <w:pPr>
              <w:pStyle w:val="BodyText"/>
            </w:pPr>
            <w:r w:rsidRPr="00A160E0">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12AEC4D0" w14:textId="77777777" w:rsidR="003E313B" w:rsidRDefault="004E7B87" w:rsidP="00A160E0">
            <w:pPr>
              <w:pStyle w:val="BodyText"/>
              <w:rPr>
                <w:lang w:val="en-NZ"/>
              </w:rPr>
            </w:pPr>
            <w:r w:rsidRPr="00A160E0">
              <w:rPr>
                <w:rStyle w:val="Emphasis"/>
              </w:rPr>
              <w:t>Performance criteria describe the performance needed to demonstrate achievement of the element.</w:t>
            </w:r>
          </w:p>
        </w:tc>
      </w:tr>
      <w:tr w:rsidR="003E313B" w14:paraId="6F6C2F10" w14:textId="77777777" w:rsidTr="6702B762">
        <w:tc>
          <w:tcPr>
            <w:tcW w:w="3261" w:type="dxa"/>
            <w:tcBorders>
              <w:top w:val="nil"/>
              <w:left w:val="nil"/>
              <w:bottom w:val="nil"/>
              <w:right w:val="nil"/>
            </w:tcBorders>
            <w:tcMar>
              <w:top w:w="0" w:type="dxa"/>
              <w:left w:w="62" w:type="dxa"/>
              <w:bottom w:w="0" w:type="dxa"/>
              <w:right w:w="62" w:type="dxa"/>
            </w:tcMar>
          </w:tcPr>
          <w:p w14:paraId="6A240264" w14:textId="77777777" w:rsidR="003E313B" w:rsidRDefault="004E7B87" w:rsidP="00A160E0">
            <w:pPr>
              <w:pStyle w:val="BodyText"/>
              <w:rPr>
                <w:lang w:val="en-NZ"/>
              </w:rPr>
            </w:pPr>
            <w:r w:rsidRPr="00A160E0">
              <w:t xml:space="preserve">1. Prepare for assessment </w:t>
            </w:r>
          </w:p>
        </w:tc>
        <w:tc>
          <w:tcPr>
            <w:tcW w:w="5702" w:type="dxa"/>
            <w:tcBorders>
              <w:top w:val="nil"/>
              <w:left w:val="nil"/>
              <w:bottom w:val="nil"/>
              <w:right w:val="nil"/>
            </w:tcBorders>
            <w:tcMar>
              <w:top w:w="0" w:type="dxa"/>
              <w:left w:w="62" w:type="dxa"/>
              <w:bottom w:w="0" w:type="dxa"/>
              <w:right w:w="62" w:type="dxa"/>
            </w:tcMar>
          </w:tcPr>
          <w:p w14:paraId="027C9E42" w14:textId="77777777" w:rsidR="003E313B" w:rsidRPr="00A160E0" w:rsidRDefault="004E7B87" w:rsidP="00A160E0">
            <w:pPr>
              <w:pStyle w:val="BodyText"/>
            </w:pPr>
            <w:r w:rsidRPr="00A160E0">
              <w:t>1.1 Identify the need for assessment based on organisation policy and procedure</w:t>
            </w:r>
          </w:p>
          <w:p w14:paraId="01CFFAFC" w14:textId="77777777" w:rsidR="003E313B" w:rsidRPr="00A160E0" w:rsidRDefault="004E7B87" w:rsidP="00A160E0">
            <w:pPr>
              <w:pStyle w:val="BodyText"/>
            </w:pPr>
            <w:r w:rsidRPr="00A160E0">
              <w:t xml:space="preserve">1.2 Identify required assessment tools and processes </w:t>
            </w:r>
          </w:p>
          <w:p w14:paraId="22DC4116" w14:textId="77777777" w:rsidR="003E313B" w:rsidRPr="00A160E0" w:rsidRDefault="004E7B87" w:rsidP="00A160E0">
            <w:pPr>
              <w:pStyle w:val="BodyText"/>
            </w:pPr>
            <w:r w:rsidRPr="00A160E0">
              <w:t>1.3 Clarify purpose and scope of assessment and refer situations beyond own responsibility to the appropriate person</w:t>
            </w:r>
          </w:p>
          <w:p w14:paraId="76B9A18E" w14:textId="77777777" w:rsidR="003E313B" w:rsidRPr="00A160E0" w:rsidRDefault="004E7B87" w:rsidP="00A160E0">
            <w:pPr>
              <w:pStyle w:val="BodyText"/>
            </w:pPr>
            <w:r w:rsidRPr="00A160E0">
              <w:t xml:space="preserve">1.4 Organise appropriate time and suitable place for the assessment with the person and obtain the person’s consent </w:t>
            </w:r>
          </w:p>
          <w:p w14:paraId="4A77C277" w14:textId="6CF3606B" w:rsidR="003E313B" w:rsidRDefault="004E7B87" w:rsidP="00A160E0">
            <w:pPr>
              <w:pStyle w:val="BodyText"/>
              <w:rPr>
                <w:lang w:val="en-NZ"/>
              </w:rPr>
            </w:pPr>
            <w:r>
              <w:t xml:space="preserve">1.5 Clarify whether the person wants </w:t>
            </w:r>
            <w:r w:rsidR="5719684B">
              <w:t>support persons</w:t>
            </w:r>
            <w:r w:rsidR="0554D090">
              <w:t>,</w:t>
            </w:r>
            <w:r>
              <w:t xml:space="preserve"> </w:t>
            </w:r>
            <w:r w:rsidR="1F88AECF">
              <w:t>including interpreters and other specialists</w:t>
            </w:r>
            <w:r w:rsidR="1FB11EB4">
              <w:t>,</w:t>
            </w:r>
            <w:r w:rsidR="1F88AECF">
              <w:t xml:space="preserve"> </w:t>
            </w:r>
            <w:r>
              <w:t>present at the assessment</w:t>
            </w:r>
          </w:p>
        </w:tc>
      </w:tr>
      <w:tr w:rsidR="003E313B" w14:paraId="3D0F292C" w14:textId="77777777" w:rsidTr="6702B762">
        <w:tc>
          <w:tcPr>
            <w:tcW w:w="3261" w:type="dxa"/>
            <w:tcBorders>
              <w:top w:val="nil"/>
              <w:left w:val="nil"/>
              <w:bottom w:val="nil"/>
              <w:right w:val="nil"/>
            </w:tcBorders>
            <w:tcMar>
              <w:top w:w="0" w:type="dxa"/>
              <w:left w:w="62" w:type="dxa"/>
              <w:bottom w:w="0" w:type="dxa"/>
              <w:right w:w="62" w:type="dxa"/>
            </w:tcMar>
          </w:tcPr>
          <w:p w14:paraId="24565EDE" w14:textId="1BF594F8" w:rsidR="003E313B" w:rsidRDefault="00AB7B4D">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3760BAD2" wp14:editId="0E312F20">
                      <wp:simplePos x="0" y="0"/>
                      <wp:positionH relativeFrom="page">
                        <wp:posOffset>370205</wp:posOffset>
                      </wp:positionH>
                      <wp:positionV relativeFrom="page">
                        <wp:posOffset>634365</wp:posOffset>
                      </wp:positionV>
                      <wp:extent cx="5080000" cy="1270000"/>
                      <wp:effectExtent l="0" t="0" r="0" b="0"/>
                      <wp:wrapNone/>
                      <wp:docPr id="58966930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1607C9" w14:textId="0FE9896A"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0BAD2"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441607C9" w14:textId="0FE9896A"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20822D43" w14:textId="77777777" w:rsidR="003E313B" w:rsidRDefault="003E313B" w:rsidP="00A160E0">
            <w:pPr>
              <w:pStyle w:val="BodyText"/>
              <w:rPr>
                <w:lang w:val="en-NZ"/>
              </w:rPr>
            </w:pPr>
          </w:p>
        </w:tc>
      </w:tr>
      <w:tr w:rsidR="003E313B" w14:paraId="661E4133" w14:textId="77777777" w:rsidTr="6702B762">
        <w:tc>
          <w:tcPr>
            <w:tcW w:w="3261" w:type="dxa"/>
            <w:tcBorders>
              <w:top w:val="nil"/>
              <w:left w:val="nil"/>
              <w:bottom w:val="nil"/>
              <w:right w:val="nil"/>
            </w:tcBorders>
            <w:tcMar>
              <w:top w:w="0" w:type="dxa"/>
              <w:left w:w="62" w:type="dxa"/>
              <w:bottom w:w="0" w:type="dxa"/>
              <w:right w:w="62" w:type="dxa"/>
            </w:tcMar>
          </w:tcPr>
          <w:p w14:paraId="09AB61EB" w14:textId="77777777" w:rsidR="003E313B" w:rsidRDefault="004E7B87" w:rsidP="00A160E0">
            <w:pPr>
              <w:pStyle w:val="BodyText"/>
              <w:rPr>
                <w:lang w:val="en-NZ"/>
              </w:rPr>
            </w:pPr>
            <w:r w:rsidRPr="00A160E0">
              <w:t>2. Conduct assessment session</w:t>
            </w:r>
          </w:p>
        </w:tc>
        <w:tc>
          <w:tcPr>
            <w:tcW w:w="5702" w:type="dxa"/>
            <w:tcBorders>
              <w:top w:val="nil"/>
              <w:left w:val="nil"/>
              <w:bottom w:val="nil"/>
              <w:right w:val="nil"/>
            </w:tcBorders>
            <w:tcMar>
              <w:top w:w="0" w:type="dxa"/>
              <w:left w:w="62" w:type="dxa"/>
              <w:bottom w:w="0" w:type="dxa"/>
              <w:right w:w="62" w:type="dxa"/>
            </w:tcMar>
          </w:tcPr>
          <w:p w14:paraId="0ED81B30" w14:textId="77777777" w:rsidR="003E313B" w:rsidRPr="00A160E0" w:rsidRDefault="004E7B87" w:rsidP="00A160E0">
            <w:pPr>
              <w:pStyle w:val="BodyText"/>
            </w:pPr>
            <w:r w:rsidRPr="00A160E0">
              <w:t>2.1 Inform the person of the purpose and process of the assessment and confirm understanding</w:t>
            </w:r>
          </w:p>
          <w:p w14:paraId="1397B75D" w14:textId="77777777" w:rsidR="003E313B" w:rsidRPr="00A160E0" w:rsidRDefault="004E7B87" w:rsidP="00A160E0">
            <w:pPr>
              <w:pStyle w:val="BodyText"/>
            </w:pPr>
            <w:r>
              <w:t xml:space="preserve">2.2 Conduct assessment in a fair manner according to guidelines </w:t>
            </w:r>
          </w:p>
          <w:p w14:paraId="3E6223BB" w14:textId="4FC6D12C" w:rsidR="003E313B" w:rsidRPr="00A160E0" w:rsidRDefault="004E7B87" w:rsidP="00A160E0">
            <w:pPr>
              <w:pStyle w:val="BodyText"/>
            </w:pPr>
            <w:r>
              <w:t xml:space="preserve">2.3 </w:t>
            </w:r>
            <w:r w:rsidR="293B3277">
              <w:t xml:space="preserve">Identify </w:t>
            </w:r>
            <w:r>
              <w:t xml:space="preserve">the person’s diverse needs and any interrelated services required or currently being accessed </w:t>
            </w:r>
          </w:p>
          <w:p w14:paraId="56019892" w14:textId="77777777" w:rsidR="003E313B" w:rsidRPr="00A160E0" w:rsidRDefault="004E7B87" w:rsidP="00A160E0">
            <w:pPr>
              <w:pStyle w:val="BodyText"/>
            </w:pPr>
            <w:r w:rsidRPr="00A160E0">
              <w:t>2.4 Obtain the person’s information through effective use of active listening and questioning</w:t>
            </w:r>
          </w:p>
          <w:p w14:paraId="1646F880" w14:textId="195358D5" w:rsidR="003E313B" w:rsidRPr="00A160E0" w:rsidRDefault="004E7B87" w:rsidP="00A160E0">
            <w:pPr>
              <w:pStyle w:val="BodyText"/>
            </w:pPr>
            <w:r>
              <w:t xml:space="preserve">2.5 </w:t>
            </w:r>
            <w:r w:rsidR="55F863FC">
              <w:t>Create a safe environment to e</w:t>
            </w:r>
            <w:r>
              <w:t xml:space="preserve">ncourage and support the person to share potentially sensitive information </w:t>
            </w:r>
          </w:p>
          <w:p w14:paraId="3BB809B6" w14:textId="77777777" w:rsidR="003E313B" w:rsidRPr="00A160E0" w:rsidRDefault="004E7B87" w:rsidP="00A160E0">
            <w:pPr>
              <w:pStyle w:val="BodyText"/>
            </w:pPr>
            <w:r w:rsidRPr="00A160E0">
              <w:t>2.6 Identify the person’s level of comfort with the assessment process and continue or suspend the assessment process as necessary</w:t>
            </w:r>
          </w:p>
          <w:p w14:paraId="1E596256" w14:textId="77777777" w:rsidR="003E313B" w:rsidRDefault="004E7B87" w:rsidP="00A160E0">
            <w:pPr>
              <w:pStyle w:val="BodyText"/>
              <w:rPr>
                <w:lang w:val="en-NZ"/>
              </w:rPr>
            </w:pPr>
            <w:r w:rsidRPr="00A160E0">
              <w:t>2.7 Record assessment results according to defined guidelines</w:t>
            </w:r>
          </w:p>
        </w:tc>
      </w:tr>
      <w:tr w:rsidR="003E313B" w14:paraId="0810DBCE" w14:textId="77777777" w:rsidTr="6702B762">
        <w:tc>
          <w:tcPr>
            <w:tcW w:w="3261" w:type="dxa"/>
            <w:tcBorders>
              <w:top w:val="nil"/>
              <w:left w:val="nil"/>
              <w:bottom w:val="nil"/>
              <w:right w:val="nil"/>
            </w:tcBorders>
            <w:tcMar>
              <w:top w:w="0" w:type="dxa"/>
              <w:left w:w="62" w:type="dxa"/>
              <w:bottom w:w="0" w:type="dxa"/>
              <w:right w:w="62" w:type="dxa"/>
            </w:tcMar>
          </w:tcPr>
          <w:p w14:paraId="31B83811" w14:textId="77777777" w:rsidR="003E313B" w:rsidRDefault="003E313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34BA54B" w14:textId="77777777" w:rsidR="003E313B" w:rsidRDefault="003E313B" w:rsidP="00A160E0">
            <w:pPr>
              <w:pStyle w:val="BodyText"/>
              <w:rPr>
                <w:lang w:val="en-NZ"/>
              </w:rPr>
            </w:pPr>
          </w:p>
        </w:tc>
      </w:tr>
      <w:tr w:rsidR="003E313B" w14:paraId="026C0FB6" w14:textId="77777777" w:rsidTr="6702B762">
        <w:tc>
          <w:tcPr>
            <w:tcW w:w="3261" w:type="dxa"/>
            <w:tcBorders>
              <w:top w:val="nil"/>
              <w:left w:val="nil"/>
              <w:bottom w:val="nil"/>
              <w:right w:val="nil"/>
            </w:tcBorders>
            <w:tcMar>
              <w:top w:w="0" w:type="dxa"/>
              <w:left w:w="62" w:type="dxa"/>
              <w:bottom w:w="0" w:type="dxa"/>
              <w:right w:w="62" w:type="dxa"/>
            </w:tcMar>
          </w:tcPr>
          <w:p w14:paraId="09CD321A" w14:textId="77777777" w:rsidR="003E313B" w:rsidRDefault="004E7B87" w:rsidP="00A160E0">
            <w:pPr>
              <w:pStyle w:val="BodyText"/>
              <w:rPr>
                <w:lang w:val="en-NZ"/>
              </w:rPr>
            </w:pPr>
            <w:r w:rsidRPr="00A160E0">
              <w:t xml:space="preserve">3. Interpret and report on assessment results </w:t>
            </w:r>
          </w:p>
        </w:tc>
        <w:tc>
          <w:tcPr>
            <w:tcW w:w="5702" w:type="dxa"/>
            <w:tcBorders>
              <w:top w:val="nil"/>
              <w:left w:val="nil"/>
              <w:bottom w:val="nil"/>
              <w:right w:val="nil"/>
            </w:tcBorders>
            <w:tcMar>
              <w:top w:w="0" w:type="dxa"/>
              <w:left w:w="62" w:type="dxa"/>
              <w:bottom w:w="0" w:type="dxa"/>
              <w:right w:w="62" w:type="dxa"/>
            </w:tcMar>
          </w:tcPr>
          <w:p w14:paraId="2007C5C3" w14:textId="77777777" w:rsidR="003E313B" w:rsidRPr="00A160E0" w:rsidRDefault="004E7B87" w:rsidP="00A160E0">
            <w:pPr>
              <w:pStyle w:val="BodyText"/>
            </w:pPr>
            <w:r>
              <w:t>3.1 Interpret assessment results according to defined guidelines</w:t>
            </w:r>
          </w:p>
          <w:p w14:paraId="653A8882" w14:textId="77777777" w:rsidR="003E313B" w:rsidRPr="00A160E0" w:rsidRDefault="004E7B87" w:rsidP="00A160E0">
            <w:pPr>
              <w:pStyle w:val="BodyText"/>
            </w:pPr>
            <w:r w:rsidRPr="00A160E0">
              <w:t>3.2 Provide feedback on outcome of assessment to the person</w:t>
            </w:r>
          </w:p>
          <w:p w14:paraId="1193BECB" w14:textId="77777777" w:rsidR="003E313B" w:rsidRPr="00A160E0" w:rsidRDefault="004E7B87" w:rsidP="00A160E0">
            <w:pPr>
              <w:pStyle w:val="BodyText"/>
            </w:pPr>
            <w:r w:rsidRPr="00A160E0">
              <w:t>3.3 Prepare and store assessment report based on guidelines and organisation policy and procedures</w:t>
            </w:r>
          </w:p>
          <w:p w14:paraId="6C0B23DF" w14:textId="77777777" w:rsidR="003E313B" w:rsidRDefault="004E7B87" w:rsidP="00A160E0">
            <w:pPr>
              <w:pStyle w:val="BodyText"/>
              <w:rPr>
                <w:lang w:val="en-NZ"/>
              </w:rPr>
            </w:pPr>
            <w:r w:rsidRPr="00A160E0">
              <w:t>3.4 Provide assessment information to others according to the person’s consent requirements and organisation policy and procedure</w:t>
            </w:r>
          </w:p>
        </w:tc>
      </w:tr>
      <w:tr w:rsidR="003E313B" w14:paraId="75B89396" w14:textId="77777777" w:rsidTr="6702B762">
        <w:tc>
          <w:tcPr>
            <w:tcW w:w="3261" w:type="dxa"/>
            <w:tcBorders>
              <w:top w:val="nil"/>
              <w:left w:val="nil"/>
              <w:bottom w:val="nil"/>
              <w:right w:val="nil"/>
            </w:tcBorders>
            <w:tcMar>
              <w:top w:w="0" w:type="dxa"/>
              <w:left w:w="62" w:type="dxa"/>
              <w:bottom w:w="0" w:type="dxa"/>
              <w:right w:w="62" w:type="dxa"/>
            </w:tcMar>
          </w:tcPr>
          <w:p w14:paraId="06A3699A" w14:textId="77777777" w:rsidR="003E313B" w:rsidRDefault="003E313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616DA11" w14:textId="77777777" w:rsidR="003E313B" w:rsidRDefault="003E313B" w:rsidP="00A160E0">
            <w:pPr>
              <w:pStyle w:val="BodyText"/>
              <w:rPr>
                <w:lang w:val="en-NZ"/>
              </w:rPr>
            </w:pPr>
          </w:p>
        </w:tc>
      </w:tr>
      <w:tr w:rsidR="003E313B" w:rsidRPr="00A160E0" w14:paraId="2D91F8DE" w14:textId="77777777" w:rsidTr="6702B762">
        <w:tc>
          <w:tcPr>
            <w:tcW w:w="3261" w:type="dxa"/>
            <w:tcBorders>
              <w:top w:val="nil"/>
              <w:left w:val="nil"/>
              <w:bottom w:val="nil"/>
              <w:right w:val="nil"/>
            </w:tcBorders>
            <w:tcMar>
              <w:top w:w="0" w:type="dxa"/>
              <w:left w:w="62" w:type="dxa"/>
              <w:bottom w:w="0" w:type="dxa"/>
              <w:right w:w="62" w:type="dxa"/>
            </w:tcMar>
          </w:tcPr>
          <w:p w14:paraId="4502DCC0" w14:textId="77777777" w:rsidR="003E313B" w:rsidRDefault="004E7B87" w:rsidP="00A160E0">
            <w:pPr>
              <w:pStyle w:val="BodyText"/>
              <w:rPr>
                <w:lang w:val="en-NZ"/>
              </w:rPr>
            </w:pPr>
            <w:r w:rsidRPr="00A160E0">
              <w:t>4. Reflect on own practice</w:t>
            </w:r>
          </w:p>
        </w:tc>
        <w:tc>
          <w:tcPr>
            <w:tcW w:w="5702" w:type="dxa"/>
            <w:tcBorders>
              <w:top w:val="nil"/>
              <w:left w:val="nil"/>
              <w:bottom w:val="nil"/>
              <w:right w:val="nil"/>
            </w:tcBorders>
            <w:tcMar>
              <w:top w:w="0" w:type="dxa"/>
              <w:left w:w="62" w:type="dxa"/>
              <w:bottom w:w="0" w:type="dxa"/>
              <w:right w:w="62" w:type="dxa"/>
            </w:tcMar>
          </w:tcPr>
          <w:p w14:paraId="19DB83F3" w14:textId="77777777" w:rsidR="003E313B" w:rsidRPr="00A160E0" w:rsidRDefault="004E7B87" w:rsidP="00A160E0">
            <w:pPr>
              <w:pStyle w:val="BodyText"/>
            </w:pPr>
            <w:r w:rsidRPr="00A160E0">
              <w:t>4.1 Undertake self-evaluation in conjunction with supervisor or peers</w:t>
            </w:r>
          </w:p>
          <w:p w14:paraId="1561BEB9" w14:textId="77777777" w:rsidR="003E313B" w:rsidRPr="00A160E0" w:rsidRDefault="004E7B87" w:rsidP="00A160E0">
            <w:pPr>
              <w:pStyle w:val="BodyText"/>
            </w:pPr>
            <w:r w:rsidRPr="00A160E0">
              <w:t>4.2 Provide and receive open and evaluative feedback to and from co-workers</w:t>
            </w:r>
          </w:p>
          <w:p w14:paraId="61DE7095" w14:textId="77777777" w:rsidR="003E313B" w:rsidRPr="00A160E0" w:rsidRDefault="004E7B87" w:rsidP="00A160E0">
            <w:pPr>
              <w:pStyle w:val="BodyText"/>
            </w:pPr>
            <w:r w:rsidRPr="00A160E0">
              <w:t>4.3 Use feedback to enhance future assessment practice</w:t>
            </w:r>
          </w:p>
        </w:tc>
      </w:tr>
    </w:tbl>
    <w:p w14:paraId="54053656" w14:textId="77777777" w:rsidR="003E313B" w:rsidRPr="00A160E0" w:rsidRDefault="003E313B" w:rsidP="00A160E0">
      <w:pPr>
        <w:pStyle w:val="BodyText"/>
      </w:pPr>
    </w:p>
    <w:p w14:paraId="67026B57" w14:textId="509379F8" w:rsidR="003E313B" w:rsidRPr="00A160E0" w:rsidRDefault="00AB7B4D" w:rsidP="00A160E0">
      <w:pPr>
        <w:pStyle w:val="AllowPageBreak"/>
      </w:pPr>
      <w:r>
        <w:lastRenderedPageBreak/>
        <mc:AlternateContent>
          <mc:Choice Requires="wps">
            <w:drawing>
              <wp:anchor distT="0" distB="0" distL="114300" distR="114300" simplePos="0" relativeHeight="251662336" behindDoc="1" locked="0" layoutInCell="1" allowOverlap="1" wp14:anchorId="44BB0E96" wp14:editId="1FD0AE7B">
                <wp:simplePos x="0" y="0"/>
                <wp:positionH relativeFrom="page">
                  <wp:posOffset>1270000</wp:posOffset>
                </wp:positionH>
                <wp:positionV relativeFrom="page">
                  <wp:posOffset>2540000</wp:posOffset>
                </wp:positionV>
                <wp:extent cx="5080000" cy="1270000"/>
                <wp:effectExtent l="0" t="0" r="0" b="0"/>
                <wp:wrapNone/>
                <wp:docPr id="153661545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725ADE" w14:textId="23C25BD5"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B0E96"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A725ADE" w14:textId="23C25BD5"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p>
    <w:p w14:paraId="62DCCA3C" w14:textId="77777777" w:rsidR="003E313B" w:rsidRPr="00A160E0" w:rsidRDefault="004E7B87" w:rsidP="00A160E0">
      <w:pPr>
        <w:pStyle w:val="Heading1"/>
      </w:pPr>
      <w:bookmarkStart w:id="3" w:name="O_652388"/>
      <w:bookmarkEnd w:id="3"/>
      <w:r w:rsidRPr="00A160E0">
        <w:t>Foundation Skills</w:t>
      </w:r>
    </w:p>
    <w:p w14:paraId="4B4753A3" w14:textId="77777777" w:rsidR="003E313B" w:rsidRPr="004E7B87" w:rsidRDefault="004E7B87" w:rsidP="004E7B87">
      <w:pPr>
        <w:pStyle w:val="BodyText"/>
        <w:rPr>
          <w:i/>
        </w:rPr>
      </w:pPr>
      <w:r w:rsidRPr="004E7B87">
        <w:rPr>
          <w:rStyle w:val="Emphasis"/>
        </w:rPr>
        <w:t>The Foundation Skills describe those required skills (such as language, literacy, numeracy and employment skills) that are essential to performance.</w:t>
      </w:r>
    </w:p>
    <w:p w14:paraId="0A606704" w14:textId="77777777" w:rsidR="003E313B" w:rsidRPr="00A160E0" w:rsidRDefault="004E7B87" w:rsidP="004E7B87">
      <w:pPr>
        <w:pStyle w:val="BodyText"/>
      </w:pPr>
      <w:r w:rsidRPr="00A160E0">
        <w:t>Foundation skills essential to performance are explicit in the performance criteria of this unit of competency.</w:t>
      </w:r>
    </w:p>
    <w:p w14:paraId="2F5CACEA" w14:textId="77777777" w:rsidR="003E313B" w:rsidRPr="00A160E0" w:rsidRDefault="004E7B87" w:rsidP="00A160E0">
      <w:pPr>
        <w:pStyle w:val="Heading1"/>
      </w:pPr>
      <w:bookmarkStart w:id="4" w:name="O_652390"/>
      <w:bookmarkEnd w:id="4"/>
      <w:r w:rsidRPr="00A160E0">
        <w:t>Unit Mapping Information</w:t>
      </w:r>
    </w:p>
    <w:p w14:paraId="11626A26" w14:textId="77777777" w:rsidR="003E313B" w:rsidRPr="00A160E0" w:rsidRDefault="004E7B87" w:rsidP="004E7B87">
      <w:pPr>
        <w:pStyle w:val="BodyText"/>
      </w:pPr>
      <w:r w:rsidRPr="00A160E0">
        <w:t>No equivalent unit.</w:t>
      </w:r>
    </w:p>
    <w:p w14:paraId="078EDED1" w14:textId="77777777" w:rsidR="003E313B" w:rsidRPr="00A160E0" w:rsidRDefault="004E7B87" w:rsidP="00A160E0">
      <w:pPr>
        <w:pStyle w:val="Heading1"/>
      </w:pPr>
      <w:bookmarkStart w:id="5" w:name="O_652397"/>
      <w:bookmarkEnd w:id="5"/>
      <w:r w:rsidRPr="00A160E0">
        <w:t>Links</w:t>
      </w:r>
    </w:p>
    <w:p w14:paraId="0F06B572" w14:textId="2D83A0AC" w:rsidR="003E313B" w:rsidRPr="00A160E0" w:rsidRDefault="004E7B87" w:rsidP="004E7B87">
      <w:pPr>
        <w:pStyle w:val="BodyText"/>
      </w:pPr>
      <w:r>
        <w:t xml:space="preserve">Companion Volume implementation guides are found in VETNet - </w:t>
      </w:r>
    </w:p>
    <w:p w14:paraId="051B5DBB" w14:textId="77777777" w:rsidR="00FF51E3" w:rsidRDefault="00FF51E3" w:rsidP="00FF51E3">
      <w:pPr>
        <w:sectPr w:rsidR="00FF51E3" w:rsidSect="00FF51E3">
          <w:headerReference w:type="default" r:id="rId16"/>
          <w:footerReference w:type="default" r:id="rId17"/>
          <w:pgSz w:w="11908" w:h="16833"/>
          <w:pgMar w:top="1702" w:right="1418" w:bottom="1702" w:left="1418" w:header="992" w:footer="992" w:gutter="0"/>
          <w:cols w:space="720"/>
          <w:noEndnote/>
          <w:docGrid w:linePitch="299"/>
        </w:sectPr>
      </w:pPr>
    </w:p>
    <w:p w14:paraId="05E78D6D" w14:textId="13934EB6" w:rsidR="00FF51E3" w:rsidRDefault="00AB7B4D" w:rsidP="007354F1">
      <w:pPr>
        <w:pStyle w:val="Title"/>
      </w:pPr>
      <w:r>
        <w:rPr>
          <w:noProof/>
        </w:rPr>
        <w:lastRenderedPageBreak/>
        <mc:AlternateContent>
          <mc:Choice Requires="wps">
            <w:drawing>
              <wp:anchor distT="0" distB="0" distL="114300" distR="114300" simplePos="0" relativeHeight="251663360" behindDoc="1" locked="0" layoutInCell="1" allowOverlap="1" wp14:anchorId="153F5657" wp14:editId="771D8746">
                <wp:simplePos x="0" y="0"/>
                <wp:positionH relativeFrom="page">
                  <wp:posOffset>1270000</wp:posOffset>
                </wp:positionH>
                <wp:positionV relativeFrom="page">
                  <wp:posOffset>2539365</wp:posOffset>
                </wp:positionV>
                <wp:extent cx="5080000" cy="1270000"/>
                <wp:effectExtent l="0" t="0" r="0" b="0"/>
                <wp:wrapNone/>
                <wp:docPr id="123440908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B4BBD2" w14:textId="42DB88B5"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3F5657"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19B4BBD2" w14:textId="42DB88B5"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fldSimple w:instr="TITLE   \* MERGEFORMAT">
        <w:r w:rsidR="00FF51E3">
          <w:t>Assessment Requirements for CHCCCS005 Conduct individual assessments</w:t>
        </w:r>
      </w:fldSimple>
    </w:p>
    <w:p w14:paraId="1F2954CF" w14:textId="77777777" w:rsidR="00FF51E3" w:rsidRDefault="00FF51E3" w:rsidP="007354F1">
      <w:pPr>
        <w:pStyle w:val="Version"/>
        <w:sectPr w:rsidR="00FF51E3" w:rsidSect="00FF51E3">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0FA7443F" w14:textId="7136D7F5" w:rsidR="00FF51E3" w:rsidRPr="00E63017" w:rsidRDefault="00AB7B4D" w:rsidP="00E63017">
      <w:pPr>
        <w:pStyle w:val="SuperHeading"/>
      </w:pPr>
      <w:r>
        <w:rPr>
          <w:noProof/>
        </w:rPr>
        <w:lastRenderedPageBreak/>
        <mc:AlternateContent>
          <mc:Choice Requires="wps">
            <w:drawing>
              <wp:anchor distT="0" distB="0" distL="114300" distR="114300" simplePos="0" relativeHeight="251664384" behindDoc="1" locked="0" layoutInCell="1" allowOverlap="1" wp14:anchorId="6007C6F7" wp14:editId="26A6F1E7">
                <wp:simplePos x="0" y="0"/>
                <wp:positionH relativeFrom="page">
                  <wp:posOffset>1270000</wp:posOffset>
                </wp:positionH>
                <wp:positionV relativeFrom="page">
                  <wp:posOffset>2540000</wp:posOffset>
                </wp:positionV>
                <wp:extent cx="5080000" cy="1270000"/>
                <wp:effectExtent l="0" t="0" r="0" b="0"/>
                <wp:wrapNone/>
                <wp:docPr id="139012713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FCC2A1D" w14:textId="6D9B02BB"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7C6F7"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FCC2A1D" w14:textId="6D9B02BB"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r w:rsidR="00FF51E3" w:rsidRPr="00E63017">
        <w:t>Assessment Requirements for CHCCCS005 Conduct individual assessments</w:t>
      </w:r>
    </w:p>
    <w:p w14:paraId="1EF1DD76" w14:textId="77777777" w:rsidR="00FF51E3" w:rsidRPr="00E63017" w:rsidRDefault="00FF51E3" w:rsidP="00E63017">
      <w:pPr>
        <w:pStyle w:val="Heading1"/>
      </w:pPr>
      <w:bookmarkStart w:id="6" w:name="O_652392"/>
      <w:bookmarkEnd w:id="6"/>
      <w:r w:rsidRPr="00E6301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FF51E3" w14:paraId="72DB6B34" w14:textId="77777777" w:rsidTr="6702B76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FC9B0AA" w14:textId="77777777" w:rsidR="00FF51E3" w:rsidRPr="00E63017" w:rsidRDefault="00FF51E3" w:rsidP="00E63017">
            <w:pPr>
              <w:pStyle w:val="BodyText"/>
            </w:pPr>
            <w:r w:rsidRPr="00E6301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78B3776" w14:textId="77777777" w:rsidR="00FF51E3" w:rsidRDefault="00FF51E3" w:rsidP="00E63017">
            <w:pPr>
              <w:pStyle w:val="BodyText"/>
              <w:rPr>
                <w:lang w:val="en-NZ"/>
              </w:rPr>
            </w:pPr>
            <w:r w:rsidRPr="00E63017">
              <w:rPr>
                <w:rStyle w:val="SpecialBold"/>
              </w:rPr>
              <w:t>Comments</w:t>
            </w:r>
          </w:p>
        </w:tc>
      </w:tr>
      <w:tr w:rsidR="00FF51E3" w:rsidRPr="00E63017" w14:paraId="777BF8B2" w14:textId="77777777" w:rsidTr="6702B762">
        <w:trPr>
          <w:trHeight w:val="1656"/>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AC92B7" w14:textId="77777777" w:rsidR="00FF51E3" w:rsidRDefault="00FF51E3" w:rsidP="00E63017">
            <w:pPr>
              <w:pStyle w:val="BodyText"/>
              <w:rPr>
                <w:lang w:val="en-NZ"/>
              </w:rPr>
            </w:pPr>
            <w:r w:rsidRPr="00E6301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456C4F" w14:textId="6FA2C9E7" w:rsidR="00FF51E3" w:rsidRPr="00E63017" w:rsidRDefault="00FF51E3" w:rsidP="00E63017">
            <w:pPr>
              <w:pStyle w:val="BodyText"/>
            </w:pPr>
          </w:p>
          <w:p w14:paraId="566D2347" w14:textId="1DD41987" w:rsidR="00FF51E3" w:rsidRPr="00E63017" w:rsidRDefault="3BAEC2A8" w:rsidP="00E63017">
            <w:pPr>
              <w:pStyle w:val="BodyText"/>
            </w:pPr>
            <w:r>
              <w:t>Minor change to performance criteria. Removal of performance evidence requirement. Additional knowledge evidence.</w:t>
            </w:r>
          </w:p>
          <w:p w14:paraId="6713A3B3" w14:textId="09BA1ADB" w:rsidR="00FF51E3" w:rsidRPr="00E63017" w:rsidRDefault="00FF51E3" w:rsidP="00E63017">
            <w:pPr>
              <w:pStyle w:val="BodyText"/>
            </w:pPr>
          </w:p>
        </w:tc>
      </w:tr>
    </w:tbl>
    <w:p w14:paraId="6A00A95E" w14:textId="77777777" w:rsidR="00FF51E3" w:rsidRDefault="00FF51E3" w:rsidP="00E63017">
      <w:pPr>
        <w:pStyle w:val="BodyText"/>
      </w:pPr>
    </w:p>
    <w:p w14:paraId="366E59C9" w14:textId="77777777" w:rsidR="00FF51E3" w:rsidRDefault="00FF51E3" w:rsidP="00E63017">
      <w:pPr>
        <w:pStyle w:val="BodyText"/>
      </w:pPr>
    </w:p>
    <w:p w14:paraId="4277374E" w14:textId="77777777" w:rsidR="00FF51E3" w:rsidRPr="00E63017" w:rsidRDefault="00FF51E3" w:rsidP="00E63017">
      <w:pPr>
        <w:pStyle w:val="Heading1"/>
      </w:pPr>
      <w:bookmarkStart w:id="7" w:name="O_652393"/>
      <w:bookmarkEnd w:id="7"/>
      <w:r w:rsidRPr="00E63017">
        <w:t>Performance Evidence</w:t>
      </w:r>
    </w:p>
    <w:p w14:paraId="72918985" w14:textId="77777777" w:rsidR="00FF51E3" w:rsidRPr="00E63017" w:rsidRDefault="00FF51E3" w:rsidP="007354F1">
      <w:pPr>
        <w:pStyle w:val="BodyText"/>
      </w:pPr>
      <w:r w:rsidRPr="00E63017">
        <w:t>The candidate must show evidence of the ability to complete tasks outlined in elements and performance criteria of this unit, manage tasks and manage contingencies in the context of the job role. There must be evidence that the candidate has:</w:t>
      </w:r>
    </w:p>
    <w:p w14:paraId="54559985" w14:textId="53288E5D" w:rsidR="00FF51E3" w:rsidRPr="00E63017" w:rsidRDefault="00FF51E3" w:rsidP="00FF51E3">
      <w:pPr>
        <w:pStyle w:val="ListBullet2"/>
      </w:pPr>
      <w:r>
        <w:t xml:space="preserve">completed assessments within established guidelines for at least 3 </w:t>
      </w:r>
      <w:r w:rsidR="0058CE64">
        <w:t>individuals</w:t>
      </w:r>
      <w:r>
        <w:t xml:space="preserve"> presenting with different needs</w:t>
      </w:r>
    </w:p>
    <w:p w14:paraId="6271293D" w14:textId="77777777" w:rsidR="00FF51E3" w:rsidRPr="00E63017" w:rsidRDefault="00FF51E3" w:rsidP="00E63017">
      <w:pPr>
        <w:pStyle w:val="AllowPageBreak"/>
      </w:pPr>
    </w:p>
    <w:p w14:paraId="2A47EED7" w14:textId="77777777" w:rsidR="00FF51E3" w:rsidRPr="00E63017" w:rsidRDefault="00FF51E3" w:rsidP="00E63017">
      <w:pPr>
        <w:pStyle w:val="Heading1"/>
      </w:pPr>
      <w:bookmarkStart w:id="8" w:name="O_652394"/>
      <w:bookmarkEnd w:id="8"/>
      <w:r w:rsidRPr="00E63017">
        <w:t>Knowledge Evidence</w:t>
      </w:r>
    </w:p>
    <w:p w14:paraId="24A2743E" w14:textId="77777777" w:rsidR="00FF51E3" w:rsidRPr="00E63017" w:rsidRDefault="00FF51E3" w:rsidP="007354F1">
      <w:pPr>
        <w:pStyle w:val="BodyText"/>
      </w:pPr>
      <w:r w:rsidRPr="00E63017">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752229A" w14:textId="77777777" w:rsidR="00FF51E3" w:rsidRPr="00E63017" w:rsidRDefault="00FF51E3" w:rsidP="00FF51E3">
      <w:pPr>
        <w:pStyle w:val="ListBullet"/>
      </w:pPr>
      <w:r w:rsidRPr="00E63017">
        <w:t>different types of assessment and their use in different contexts</w:t>
      </w:r>
    </w:p>
    <w:p w14:paraId="75062AA2" w14:textId="2AC996FD" w:rsidR="00FF51E3" w:rsidRPr="00E63017" w:rsidRDefault="00FF51E3" w:rsidP="00FF51E3">
      <w:pPr>
        <w:pStyle w:val="ListBullet"/>
      </w:pPr>
      <w:r>
        <w:t>assessment process:</w:t>
      </w:r>
    </w:p>
    <w:p w14:paraId="089E8E01" w14:textId="77777777" w:rsidR="00FF51E3" w:rsidRPr="00E63017" w:rsidRDefault="00FF51E3" w:rsidP="00FF51E3">
      <w:pPr>
        <w:pStyle w:val="ListBullet2"/>
      </w:pPr>
      <w:r>
        <w:t>roles and responsibilities of different people</w:t>
      </w:r>
    </w:p>
    <w:p w14:paraId="45BA674C" w14:textId="77777777" w:rsidR="00FF51E3" w:rsidRPr="00E63017" w:rsidRDefault="00FF51E3" w:rsidP="00FF51E3">
      <w:pPr>
        <w:pStyle w:val="ListBullet2"/>
      </w:pPr>
      <w:r>
        <w:t>impact of the environment to the process</w:t>
      </w:r>
    </w:p>
    <w:p w14:paraId="1B19AB86" w14:textId="77777777" w:rsidR="00FF51E3" w:rsidRPr="00E63017" w:rsidRDefault="00FF51E3" w:rsidP="00FF51E3">
      <w:pPr>
        <w:pStyle w:val="ListBullet2"/>
      </w:pPr>
      <w:r>
        <w:t>roles and types of assessment tools</w:t>
      </w:r>
    </w:p>
    <w:p w14:paraId="42D5F026" w14:textId="77777777" w:rsidR="00FF51E3" w:rsidRPr="00E63017" w:rsidRDefault="00FF51E3" w:rsidP="00FF51E3">
      <w:pPr>
        <w:pStyle w:val="ListBullet2"/>
      </w:pPr>
      <w:r>
        <w:t>validity and reliability requirements</w:t>
      </w:r>
    </w:p>
    <w:p w14:paraId="246AABB0" w14:textId="77777777" w:rsidR="00FF51E3" w:rsidRPr="00E63017" w:rsidRDefault="00FF51E3" w:rsidP="00FF51E3">
      <w:pPr>
        <w:pStyle w:val="ListBullet2"/>
      </w:pPr>
      <w:r>
        <w:t>reporting requirements and formats</w:t>
      </w:r>
    </w:p>
    <w:p w14:paraId="2B493629" w14:textId="77777777" w:rsidR="00FF51E3" w:rsidRPr="00E63017" w:rsidRDefault="00FF51E3" w:rsidP="00FF51E3">
      <w:pPr>
        <w:pStyle w:val="ListBullet"/>
      </w:pPr>
      <w:r w:rsidRPr="00E63017">
        <w:t>fairness and equity considerations in conducting assessments</w:t>
      </w:r>
    </w:p>
    <w:p w14:paraId="32AF97B7" w14:textId="77777777" w:rsidR="00FF51E3" w:rsidRPr="00E63017" w:rsidRDefault="00FF51E3" w:rsidP="00FF51E3">
      <w:pPr>
        <w:pStyle w:val="ListBullet"/>
      </w:pPr>
      <w:r w:rsidRPr="00E63017">
        <w:t>interviewing techniques</w:t>
      </w:r>
    </w:p>
    <w:p w14:paraId="155C12A3" w14:textId="77777777" w:rsidR="00FF51E3" w:rsidRPr="00E63017" w:rsidRDefault="00FF51E3" w:rsidP="00FF51E3">
      <w:pPr>
        <w:pStyle w:val="ListBullet"/>
      </w:pPr>
      <w:r w:rsidRPr="00E63017">
        <w:t xml:space="preserve">legal and ethical considerations relating to the assessment process, including: </w:t>
      </w:r>
    </w:p>
    <w:p w14:paraId="0843B1D0" w14:textId="77777777" w:rsidR="00FF51E3" w:rsidRPr="00E63017" w:rsidRDefault="00FF51E3" w:rsidP="00FF51E3">
      <w:pPr>
        <w:pStyle w:val="ListBullet2"/>
      </w:pPr>
      <w:r>
        <w:t>privacy, confidentiality and disclosure</w:t>
      </w:r>
    </w:p>
    <w:p w14:paraId="28092DB0" w14:textId="77777777" w:rsidR="00FF51E3" w:rsidRPr="00E63017" w:rsidRDefault="00FF51E3" w:rsidP="00FF51E3">
      <w:pPr>
        <w:pStyle w:val="ListBullet2"/>
      </w:pPr>
      <w:r>
        <w:t>duty of care</w:t>
      </w:r>
    </w:p>
    <w:p w14:paraId="032A8A77" w14:textId="77777777" w:rsidR="00FF51E3" w:rsidRPr="00E63017" w:rsidRDefault="00FF51E3" w:rsidP="00FF51E3">
      <w:pPr>
        <w:pStyle w:val="ListBullet2"/>
      </w:pPr>
      <w:r>
        <w:t>informed consent</w:t>
      </w:r>
    </w:p>
    <w:p w14:paraId="120E9C53" w14:textId="0C5F583A" w:rsidR="00FF51E3" w:rsidRPr="00E63017" w:rsidRDefault="00AB7B4D" w:rsidP="00FF51E3">
      <w:pPr>
        <w:pStyle w:val="ListBullet"/>
      </w:pPr>
      <w:r>
        <w:rPr>
          <w:noProof/>
        </w:rPr>
        <w:lastRenderedPageBreak/>
        <mc:AlternateContent>
          <mc:Choice Requires="wps">
            <w:drawing>
              <wp:anchor distT="0" distB="0" distL="114300" distR="114300" simplePos="0" relativeHeight="251665408" behindDoc="1" locked="0" layoutInCell="1" allowOverlap="1" wp14:anchorId="40C84DDC" wp14:editId="569204AC">
                <wp:simplePos x="0" y="0"/>
                <wp:positionH relativeFrom="page">
                  <wp:posOffset>1270000</wp:posOffset>
                </wp:positionH>
                <wp:positionV relativeFrom="page">
                  <wp:posOffset>2540000</wp:posOffset>
                </wp:positionV>
                <wp:extent cx="5080000" cy="1270000"/>
                <wp:effectExtent l="0" t="0" r="0" b="0"/>
                <wp:wrapNone/>
                <wp:docPr id="222006309"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5B0297" w14:textId="3ACA1D64"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84DDC"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35B0297" w14:textId="3ACA1D64" w:rsidR="00AB7B4D" w:rsidRPr="00AB7B4D" w:rsidRDefault="00AB7B4D" w:rsidP="00AB7B4D">
                      <w:pPr>
                        <w:jc w:val="center"/>
                        <w:rPr>
                          <w:rFonts w:ascii="Arial" w:hAnsi="Arial" w:cs="Arial"/>
                          <w:b/>
                          <w:color w:val="B4B4B4"/>
                          <w:sz w:val="180"/>
                        </w:rPr>
                      </w:pPr>
                      <w:r w:rsidRPr="00AB7B4D">
                        <w:rPr>
                          <w:rFonts w:ascii="Arial" w:hAnsi="Arial" w:cs="Arial"/>
                          <w:b/>
                          <w:color w:val="B4B4B4"/>
                          <w:sz w:val="180"/>
                        </w:rPr>
                        <w:t>DRAFT</w:t>
                      </w:r>
                    </w:p>
                  </w:txbxContent>
                </v:textbox>
                <w10:wrap anchorx="page" anchory="page"/>
              </v:shape>
            </w:pict>
          </mc:Fallback>
        </mc:AlternateContent>
      </w:r>
      <w:r w:rsidR="00FF51E3" w:rsidRPr="00E63017">
        <w:t>organisation policies and procedures, including:</w:t>
      </w:r>
    </w:p>
    <w:p w14:paraId="558FCC42" w14:textId="77777777" w:rsidR="00FF51E3" w:rsidRPr="00E63017" w:rsidRDefault="00FF51E3" w:rsidP="00FF51E3">
      <w:pPr>
        <w:pStyle w:val="ListBullet2"/>
      </w:pPr>
      <w:r>
        <w:t>referrals and inter-service collaboration</w:t>
      </w:r>
    </w:p>
    <w:p w14:paraId="1C401C8D" w14:textId="7C7C3BF7" w:rsidR="00FF51E3" w:rsidRDefault="00FF51E3" w:rsidP="6702B762">
      <w:pPr>
        <w:pStyle w:val="ListBullet2"/>
      </w:pPr>
      <w:r>
        <w:t>exiting or transitioning from service</w:t>
      </w:r>
    </w:p>
    <w:p w14:paraId="03452F8E" w14:textId="01D6E73E" w:rsidR="1DD35708" w:rsidRDefault="1DD35708" w:rsidP="00AB7B4D">
      <w:pPr>
        <w:pStyle w:val="ListBullet2"/>
        <w:ind w:left="360"/>
      </w:pPr>
      <w:r>
        <w:t xml:space="preserve">internal and external guidelines relevant to </w:t>
      </w:r>
      <w:r w:rsidR="205D9C6E">
        <w:t>service</w:t>
      </w:r>
    </w:p>
    <w:p w14:paraId="5F394A80" w14:textId="77777777" w:rsidR="00FF51E3" w:rsidRPr="00E63017" w:rsidRDefault="00FF51E3" w:rsidP="00E63017">
      <w:pPr>
        <w:pStyle w:val="AllowPageBreak"/>
      </w:pPr>
    </w:p>
    <w:p w14:paraId="33EBF50E" w14:textId="77777777" w:rsidR="00FF51E3" w:rsidRPr="00E63017" w:rsidRDefault="00FF51E3" w:rsidP="00E63017">
      <w:pPr>
        <w:pStyle w:val="Heading1"/>
      </w:pPr>
      <w:bookmarkStart w:id="9" w:name="O_652395"/>
      <w:bookmarkEnd w:id="9"/>
      <w:r w:rsidRPr="00E63017">
        <w:t>Assessment Conditions</w:t>
      </w:r>
    </w:p>
    <w:p w14:paraId="7E24EAC8" w14:textId="77777777" w:rsidR="00FF51E3" w:rsidRPr="00E63017" w:rsidRDefault="00FF51E3" w:rsidP="007354F1">
      <w:pPr>
        <w:pStyle w:val="BodyText"/>
      </w:pPr>
      <w:r w:rsidRPr="00E63017">
        <w:t xml:space="preserve">Skills must have been demonstrated in the workplace or in a simulated environment that reflects workplace conditions. The following conditions must be met for this unit: </w:t>
      </w:r>
    </w:p>
    <w:p w14:paraId="694FEC8C" w14:textId="77777777" w:rsidR="00FF51E3" w:rsidRPr="00E63017" w:rsidRDefault="00FF51E3" w:rsidP="00FF51E3">
      <w:pPr>
        <w:pStyle w:val="ListBullet"/>
      </w:pPr>
      <w:r w:rsidRPr="00E63017">
        <w:t xml:space="preserve">use of suitable facilities, equipment and resources, including: </w:t>
      </w:r>
    </w:p>
    <w:p w14:paraId="3A32944C" w14:textId="77777777" w:rsidR="00FF51E3" w:rsidRPr="00E63017" w:rsidRDefault="00FF51E3" w:rsidP="00FF51E3">
      <w:pPr>
        <w:pStyle w:val="ListBullet2"/>
      </w:pPr>
      <w:r>
        <w:t>assessment tools</w:t>
      </w:r>
    </w:p>
    <w:p w14:paraId="416FEE7E" w14:textId="77777777" w:rsidR="00FF51E3" w:rsidRPr="00E63017" w:rsidRDefault="00FF51E3" w:rsidP="00FF51E3">
      <w:pPr>
        <w:pStyle w:val="ListBullet2"/>
      </w:pPr>
      <w:r>
        <w:t>assessment process guidelines</w:t>
      </w:r>
    </w:p>
    <w:p w14:paraId="7E1D2B2A" w14:textId="77777777" w:rsidR="00FF51E3" w:rsidRPr="00E63017" w:rsidRDefault="00FF51E3" w:rsidP="00FF51E3">
      <w:pPr>
        <w:pStyle w:val="ListBullet"/>
      </w:pPr>
      <w:r w:rsidRPr="00E63017">
        <w:t>modelling of industry operating conditions and contingencies, including assessment conditions must involve people with whom the candidate can interact</w:t>
      </w:r>
    </w:p>
    <w:p w14:paraId="400DF0D4" w14:textId="77777777" w:rsidR="00FF51E3" w:rsidRPr="00E63017" w:rsidRDefault="00FF51E3" w:rsidP="00E63017">
      <w:pPr>
        <w:pStyle w:val="BodyText"/>
      </w:pPr>
    </w:p>
    <w:p w14:paraId="71DCD78B" w14:textId="77777777" w:rsidR="00FF51E3" w:rsidRPr="00E63017" w:rsidRDefault="00FF51E3" w:rsidP="007354F1">
      <w:pPr>
        <w:pStyle w:val="BodyText"/>
      </w:pPr>
      <w:r w:rsidRPr="00E63017">
        <w:t>Assessors must satisfy the Standards for Registered Training Organisations (RTOs) 2015/AQTF mandatory competency requirements for assessors.</w:t>
      </w:r>
    </w:p>
    <w:p w14:paraId="4045EA3B" w14:textId="77777777" w:rsidR="00FF51E3" w:rsidRPr="00E63017" w:rsidRDefault="00FF51E3" w:rsidP="00E63017">
      <w:pPr>
        <w:pStyle w:val="Heading1"/>
      </w:pPr>
      <w:bookmarkStart w:id="10" w:name="O_652398"/>
      <w:bookmarkEnd w:id="10"/>
      <w:r w:rsidRPr="00E63017">
        <w:t>Links</w:t>
      </w:r>
    </w:p>
    <w:p w14:paraId="5537A124" w14:textId="1E1AEF81" w:rsidR="00FF51E3" w:rsidRPr="00E63017" w:rsidRDefault="00FF51E3" w:rsidP="007354F1">
      <w:pPr>
        <w:pStyle w:val="BodyText"/>
      </w:pPr>
      <w:r>
        <w:t xml:space="preserve">Companion Volume implementation guides are found in VETNet - </w:t>
      </w:r>
    </w:p>
    <w:p w14:paraId="522DB566" w14:textId="77777777" w:rsidR="00FF51E3" w:rsidRDefault="00FF51E3" w:rsidP="00E63017">
      <w:pPr>
        <w:sectPr w:rsidR="00FF51E3" w:rsidSect="00FF51E3">
          <w:headerReference w:type="default" r:id="rId24"/>
          <w:footerReference w:type="default" r:id="rId25"/>
          <w:pgSz w:w="11908" w:h="16833"/>
          <w:pgMar w:top="1702" w:right="1418" w:bottom="1702" w:left="1418" w:header="992" w:footer="992" w:gutter="0"/>
          <w:cols w:space="720"/>
          <w:noEndnote/>
          <w:docGrid w:linePitch="299"/>
        </w:sectPr>
      </w:pPr>
    </w:p>
    <w:p w14:paraId="0F6B8EC3" w14:textId="77777777" w:rsidR="003E313B" w:rsidRPr="00A160E0" w:rsidRDefault="003E313B" w:rsidP="00A160E0"/>
    <w:sectPr w:rsidR="003E313B" w:rsidRPr="00A160E0" w:rsidSect="00FF51E3">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0630F" w14:textId="77777777" w:rsidR="007E348E" w:rsidRDefault="007E348E" w:rsidP="00A160E0">
      <w:r>
        <w:separator/>
      </w:r>
    </w:p>
  </w:endnote>
  <w:endnote w:type="continuationSeparator" w:id="0">
    <w:p w14:paraId="725CF8B3" w14:textId="77777777" w:rsidR="007E348E" w:rsidRDefault="007E348E" w:rsidP="00A16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2171D" w14:textId="77777777" w:rsidR="00AB7B4D" w:rsidRDefault="00AB7B4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0470A" w14:textId="77777777" w:rsidR="00AB7B4D" w:rsidRDefault="00AB7B4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C563" w14:textId="77777777" w:rsidR="00AB7B4D" w:rsidRDefault="00AB7B4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7761A" w14:textId="0A62DB0B" w:rsidR="004E7B87" w:rsidRDefault="004E7B87">
    <w:pPr>
      <w:pStyle w:val="Footer"/>
      <w:framePr w:wrap="around"/>
    </w:pPr>
    <w:fldSimple w:instr=" DOCPROPERTY  Subject  \* MERGEFORMAT "/>
    <w:r w:rsidR="6702B762">
      <w:t>Draft</w:t>
    </w:r>
    <w:r>
      <w:tab/>
    </w:r>
    <w:r w:rsidR="6702B762">
      <w:t xml:space="preserve">Page </w:t>
    </w:r>
    <w:r w:rsidRPr="6702B762">
      <w:rPr>
        <w:noProof/>
      </w:rPr>
      <w:fldChar w:fldCharType="begin"/>
    </w:r>
    <w:r>
      <w:instrText xml:space="preserve"> PAGE  \* Arabic  \* MERGEFORMAT </w:instrText>
    </w:r>
    <w:r w:rsidRPr="6702B762">
      <w:fldChar w:fldCharType="separate"/>
    </w:r>
    <w:r w:rsidR="6702B762" w:rsidRPr="6702B762">
      <w:rPr>
        <w:noProof/>
      </w:rPr>
      <w:t>2</w:t>
    </w:r>
    <w:r w:rsidRPr="6702B762">
      <w:rPr>
        <w:noProof/>
      </w:rPr>
      <w:fldChar w:fldCharType="end"/>
    </w:r>
    <w:r w:rsidR="6702B762">
      <w:t xml:space="preserve"> of </w:t>
    </w:r>
    <w:r w:rsidRPr="6702B762">
      <w:rPr>
        <w:noProof/>
      </w:rPr>
      <w:fldChar w:fldCharType="begin"/>
    </w:r>
    <w:r w:rsidRPr="6702B762">
      <w:rPr>
        <w:noProof/>
      </w:rPr>
      <w:instrText xml:space="preserve"> NUMPAGES  \* Arabic  \* MERGEFORMAT </w:instrText>
    </w:r>
    <w:r w:rsidRPr="6702B762">
      <w:rPr>
        <w:noProof/>
      </w:rPr>
      <w:fldChar w:fldCharType="separate"/>
    </w:r>
    <w:r w:rsidR="6702B762" w:rsidRPr="6702B762">
      <w:rPr>
        <w:noProof/>
      </w:rPr>
      <w:t>4</w:t>
    </w:r>
    <w:r w:rsidRPr="6702B762">
      <w:rPr>
        <w:noProof/>
      </w:rPr>
      <w:fldChar w:fldCharType="end"/>
    </w:r>
  </w:p>
  <w:p w14:paraId="4DCA86BB" w14:textId="1E7DDCED" w:rsidR="004E7B87" w:rsidRDefault="6702B762" w:rsidP="00A160E0">
    <w:pPr>
      <w:pStyle w:val="Footer"/>
      <w:framePr w:wrap="around"/>
    </w:pPr>
    <w:r>
      <w:t xml:space="preserve">© Commonwealth of Australia, </w:t>
    </w:r>
    <w:r w:rsidR="004E7B87">
      <w:fldChar w:fldCharType="begin"/>
    </w:r>
    <w:r w:rsidR="004E7B87">
      <w:instrText xml:space="preserve"> DATE  \@ "yyyy"  \* MERGEFORMAT </w:instrText>
    </w:r>
    <w:r w:rsidR="004E7B87">
      <w:fldChar w:fldCharType="separate"/>
    </w:r>
    <w:r w:rsidR="00AB7B4D">
      <w:rPr>
        <w:noProof/>
      </w:rPr>
      <w:t>2025</w:t>
    </w:r>
    <w:r w:rsidR="004E7B87">
      <w:fldChar w:fldCharType="end"/>
    </w:r>
    <w:r w:rsidR="004E7B87">
      <w:tab/>
    </w:r>
    <w:fldSimple w:instr=" DOCPROPERTY  Author  \* MERGEFORMAT "/>
    <w:r>
      <w:t>HumanAbility</w:t>
    </w:r>
  </w:p>
  <w:p w14:paraId="6D9F921E" w14:textId="77777777" w:rsidR="004E7B87" w:rsidRDefault="004E7B87" w:rsidP="00A160E0">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C4E84" w14:textId="77777777" w:rsidR="00FF51E3" w:rsidRDefault="00FF51E3">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A4A61" w14:textId="77777777" w:rsidR="00FF51E3" w:rsidRPr="007354F1" w:rsidRDefault="00FF51E3" w:rsidP="007354F1">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57AB4" w14:textId="77777777" w:rsidR="00FF51E3" w:rsidRDefault="00FF51E3">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DCED7" w14:textId="302CE442" w:rsidR="00FF51E3" w:rsidRDefault="00FF51E3">
    <w:pPr>
      <w:pStyle w:val="Footer"/>
      <w:framePr w:wrap="around"/>
    </w:pPr>
    <w:fldSimple w:instr=" DOCPROPERTY  Subject  \* MERGEFORMAT "/>
    <w:r w:rsidR="0B96F80B">
      <w:t>Draft</w:t>
    </w:r>
    <w:r>
      <w:tab/>
    </w:r>
    <w:r w:rsidR="0B96F80B">
      <w:t xml:space="preserve">Page </w:t>
    </w:r>
    <w:r w:rsidRPr="0B96F80B">
      <w:rPr>
        <w:noProof/>
      </w:rPr>
      <w:fldChar w:fldCharType="begin"/>
    </w:r>
    <w:r>
      <w:instrText xml:space="preserve"> PAGE  \* Arabic  \* MERGEFORMAT </w:instrText>
    </w:r>
    <w:r w:rsidRPr="0B96F80B">
      <w:fldChar w:fldCharType="separate"/>
    </w:r>
    <w:r w:rsidR="0B96F80B" w:rsidRPr="0B96F80B">
      <w:rPr>
        <w:noProof/>
      </w:rPr>
      <w:t>2</w:t>
    </w:r>
    <w:r w:rsidRPr="0B96F80B">
      <w:rPr>
        <w:noProof/>
      </w:rPr>
      <w:fldChar w:fldCharType="end"/>
    </w:r>
    <w:r w:rsidR="0B96F80B">
      <w:t xml:space="preserve"> of </w:t>
    </w:r>
    <w:r w:rsidRPr="0B96F80B">
      <w:rPr>
        <w:noProof/>
      </w:rPr>
      <w:fldChar w:fldCharType="begin"/>
    </w:r>
    <w:r w:rsidRPr="0B96F80B">
      <w:rPr>
        <w:noProof/>
      </w:rPr>
      <w:instrText xml:space="preserve"> NUMPAGES  \* Arabic  \* MERGEFORMAT </w:instrText>
    </w:r>
    <w:r w:rsidRPr="0B96F80B">
      <w:rPr>
        <w:noProof/>
      </w:rPr>
      <w:fldChar w:fldCharType="separate"/>
    </w:r>
    <w:r w:rsidR="0B96F80B" w:rsidRPr="0B96F80B">
      <w:rPr>
        <w:noProof/>
      </w:rPr>
      <w:t>3</w:t>
    </w:r>
    <w:r w:rsidRPr="0B96F80B">
      <w:rPr>
        <w:noProof/>
      </w:rPr>
      <w:fldChar w:fldCharType="end"/>
    </w:r>
  </w:p>
  <w:p w14:paraId="1D84D3F1" w14:textId="62F467ED" w:rsidR="00FF51E3" w:rsidRDefault="0B96F80B" w:rsidP="0B96F80B">
    <w:pPr>
      <w:pStyle w:val="Footer"/>
      <w:framePr w:wrap="around"/>
      <w:rPr>
        <w:color w:val="0078D4"/>
        <w:szCs w:val="16"/>
      </w:rPr>
    </w:pPr>
    <w:r>
      <w:t xml:space="preserve">© Commonwealth of Australia, </w:t>
    </w:r>
    <w:r w:rsidR="00FF51E3">
      <w:fldChar w:fldCharType="begin"/>
    </w:r>
    <w:r w:rsidR="00FF51E3">
      <w:instrText xml:space="preserve"> DATE  \@ "yyyy"  \* MERGEFORMAT </w:instrText>
    </w:r>
    <w:r w:rsidR="00FF51E3">
      <w:fldChar w:fldCharType="separate"/>
    </w:r>
    <w:r w:rsidR="00AB7B4D">
      <w:rPr>
        <w:noProof/>
      </w:rPr>
      <w:t>2025</w:t>
    </w:r>
    <w:r w:rsidR="00FF51E3">
      <w:fldChar w:fldCharType="end"/>
    </w:r>
    <w:r w:rsidR="00FF51E3">
      <w:tab/>
    </w:r>
    <w:fldSimple w:instr=" DOCPROPERTY  Author  \* MERGEFORMAT "/>
    <w:r w:rsidRPr="0B96F80B">
      <w:rPr>
        <w:color w:val="0078D4"/>
        <w:szCs w:val="16"/>
      </w:rPr>
      <w:t xml:space="preserve"> HumanAbility</w:t>
    </w:r>
  </w:p>
  <w:p w14:paraId="0BC3831F" w14:textId="77777777" w:rsidR="00FF51E3" w:rsidRDefault="00FF51E3" w:rsidP="00E6301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77DCA" w14:textId="77777777" w:rsidR="007E348E" w:rsidRDefault="007E348E" w:rsidP="00A160E0">
      <w:r>
        <w:separator/>
      </w:r>
    </w:p>
  </w:footnote>
  <w:footnote w:type="continuationSeparator" w:id="0">
    <w:p w14:paraId="559621B8" w14:textId="77777777" w:rsidR="007E348E" w:rsidRDefault="007E348E" w:rsidP="00A16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4D5D1" w14:textId="77777777" w:rsidR="00AB7B4D" w:rsidRDefault="00AB7B4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32C83" w14:textId="77777777" w:rsidR="004E7B87" w:rsidRDefault="004E7B8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289DC3B" wp14:editId="7DD282B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49F4BF9" w14:textId="77777777" w:rsidR="00A160E0" w:rsidRPr="004E7B87" w:rsidRDefault="00A160E0" w:rsidP="004E7B8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323D" w14:textId="77777777" w:rsidR="00AB7B4D" w:rsidRDefault="00AB7B4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E5490" w14:textId="77777777" w:rsidR="004E7B87" w:rsidRPr="002D2AF8" w:rsidRDefault="004E7B87" w:rsidP="00A160E0">
    <w:pPr>
      <w:pStyle w:val="Header"/>
      <w:framePr w:wrap="around"/>
    </w:pPr>
    <w:fldSimple w:instr="TITLE   \* MERGEFORMAT">
      <w:r>
        <w:t>CHCCCS005 Conduct individual assessments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28AF06FC" w14:textId="77777777" w:rsidR="004E7B87" w:rsidRDefault="004E7B87" w:rsidP="00A160E0">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4E34B" w14:textId="77777777" w:rsidR="00FF51E3" w:rsidRDefault="00FF51E3">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33D8C" w14:textId="77777777" w:rsidR="00FF51E3" w:rsidRDefault="00FF51E3"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52D92D30" wp14:editId="70A769BE">
          <wp:simplePos x="0" y="0"/>
          <wp:positionH relativeFrom="margin">
            <wp:align>center</wp:align>
          </wp:positionH>
          <wp:positionV relativeFrom="margin">
            <wp:align>center</wp:align>
          </wp:positionV>
          <wp:extent cx="7732800" cy="10900800"/>
          <wp:effectExtent l="0" t="0" r="0" b="0"/>
          <wp:wrapNone/>
          <wp:docPr id="16689736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87D1586" w14:textId="77777777" w:rsidR="00FF51E3" w:rsidRPr="007354F1" w:rsidRDefault="00FF51E3" w:rsidP="007354F1">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532BF" w14:textId="77777777" w:rsidR="00FF51E3" w:rsidRDefault="00FF51E3">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DE885" w14:textId="77777777" w:rsidR="00FF51E3" w:rsidRPr="002D2AF8" w:rsidRDefault="00FF51E3" w:rsidP="00E63017">
    <w:pPr>
      <w:pStyle w:val="Header"/>
      <w:framePr w:wrap="around"/>
    </w:pPr>
    <w:fldSimple w:instr="TITLE   \* MERGEFORMAT">
      <w:r>
        <w:t>Assessment Requirements for CHCCCS005 Conduct individual assessments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CFE0D15" w14:textId="77777777" w:rsidR="00FF51E3" w:rsidRDefault="00FF51E3" w:rsidP="00E63017">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6DA326B7"/>
    <w:multiLevelType w:val="hybridMultilevel"/>
    <w:tmpl w:val="29061E58"/>
    <w:lvl w:ilvl="0" w:tplc="93B03A58">
      <w:start w:val="1"/>
      <w:numFmt w:val="bullet"/>
      <w:lvlText w:val=""/>
      <w:lvlJc w:val="left"/>
      <w:pPr>
        <w:ind w:left="720" w:hanging="360"/>
      </w:pPr>
      <w:rPr>
        <w:rFonts w:ascii="Symbol" w:hAnsi="Symbol" w:hint="default"/>
      </w:rPr>
    </w:lvl>
    <w:lvl w:ilvl="1" w:tplc="D108A0E8">
      <w:start w:val="1"/>
      <w:numFmt w:val="bullet"/>
      <w:lvlText w:val="o"/>
      <w:lvlJc w:val="left"/>
      <w:pPr>
        <w:ind w:left="1440" w:hanging="360"/>
      </w:pPr>
      <w:rPr>
        <w:rFonts w:ascii="Courier New" w:hAnsi="Courier New" w:hint="default"/>
      </w:rPr>
    </w:lvl>
    <w:lvl w:ilvl="2" w:tplc="5EFC68B8">
      <w:start w:val="1"/>
      <w:numFmt w:val="bullet"/>
      <w:lvlText w:val=""/>
      <w:lvlJc w:val="left"/>
      <w:pPr>
        <w:ind w:left="2160" w:hanging="360"/>
      </w:pPr>
      <w:rPr>
        <w:rFonts w:ascii="Wingdings" w:hAnsi="Wingdings" w:hint="default"/>
      </w:rPr>
    </w:lvl>
    <w:lvl w:ilvl="3" w:tplc="C136BAB8">
      <w:start w:val="1"/>
      <w:numFmt w:val="bullet"/>
      <w:lvlText w:val=""/>
      <w:lvlJc w:val="left"/>
      <w:pPr>
        <w:ind w:left="2880" w:hanging="360"/>
      </w:pPr>
      <w:rPr>
        <w:rFonts w:ascii="Symbol" w:hAnsi="Symbol" w:hint="default"/>
      </w:rPr>
    </w:lvl>
    <w:lvl w:ilvl="4" w:tplc="A6D25984">
      <w:start w:val="1"/>
      <w:numFmt w:val="bullet"/>
      <w:lvlText w:val="o"/>
      <w:lvlJc w:val="left"/>
      <w:pPr>
        <w:ind w:left="3600" w:hanging="360"/>
      </w:pPr>
      <w:rPr>
        <w:rFonts w:ascii="Courier New" w:hAnsi="Courier New" w:hint="default"/>
      </w:rPr>
    </w:lvl>
    <w:lvl w:ilvl="5" w:tplc="8E9EAC08">
      <w:start w:val="1"/>
      <w:numFmt w:val="bullet"/>
      <w:lvlText w:val=""/>
      <w:lvlJc w:val="left"/>
      <w:pPr>
        <w:ind w:left="4320" w:hanging="360"/>
      </w:pPr>
      <w:rPr>
        <w:rFonts w:ascii="Wingdings" w:hAnsi="Wingdings" w:hint="default"/>
      </w:rPr>
    </w:lvl>
    <w:lvl w:ilvl="6" w:tplc="4D8E9ED4">
      <w:start w:val="1"/>
      <w:numFmt w:val="bullet"/>
      <w:lvlText w:val=""/>
      <w:lvlJc w:val="left"/>
      <w:pPr>
        <w:ind w:left="5040" w:hanging="360"/>
      </w:pPr>
      <w:rPr>
        <w:rFonts w:ascii="Symbol" w:hAnsi="Symbol" w:hint="default"/>
      </w:rPr>
    </w:lvl>
    <w:lvl w:ilvl="7" w:tplc="B2DAF3A4">
      <w:start w:val="1"/>
      <w:numFmt w:val="bullet"/>
      <w:lvlText w:val="o"/>
      <w:lvlJc w:val="left"/>
      <w:pPr>
        <w:ind w:left="5760" w:hanging="360"/>
      </w:pPr>
      <w:rPr>
        <w:rFonts w:ascii="Courier New" w:hAnsi="Courier New" w:hint="default"/>
      </w:rPr>
    </w:lvl>
    <w:lvl w:ilvl="8" w:tplc="72B02786">
      <w:start w:val="1"/>
      <w:numFmt w:val="bullet"/>
      <w:lvlText w:val=""/>
      <w:lvlJc w:val="left"/>
      <w:pPr>
        <w:ind w:left="6480" w:hanging="360"/>
      </w:pPr>
      <w:rPr>
        <w:rFonts w:ascii="Wingdings" w:hAnsi="Wingdings" w:hint="default"/>
      </w:rPr>
    </w:lvl>
  </w:abstractNum>
  <w:abstractNum w:abstractNumId="12"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39641566">
    <w:abstractNumId w:val="11"/>
  </w:num>
  <w:num w:numId="2" w16cid:durableId="368535702">
    <w:abstractNumId w:val="4"/>
  </w:num>
  <w:num w:numId="3" w16cid:durableId="1005479758">
    <w:abstractNumId w:val="3"/>
  </w:num>
  <w:num w:numId="4" w16cid:durableId="715398420">
    <w:abstractNumId w:val="2"/>
  </w:num>
  <w:num w:numId="5" w16cid:durableId="1522161062">
    <w:abstractNumId w:val="1"/>
  </w:num>
  <w:num w:numId="6" w16cid:durableId="1140732742">
    <w:abstractNumId w:val="0"/>
  </w:num>
  <w:num w:numId="7" w16cid:durableId="1940019759">
    <w:abstractNumId w:val="12"/>
  </w:num>
  <w:num w:numId="8" w16cid:durableId="1372345260">
    <w:abstractNumId w:val="8"/>
  </w:num>
  <w:num w:numId="9" w16cid:durableId="986664437">
    <w:abstractNumId w:val="13"/>
  </w:num>
  <w:num w:numId="10" w16cid:durableId="1266226372">
    <w:abstractNumId w:val="6"/>
  </w:num>
  <w:num w:numId="11" w16cid:durableId="1111582364">
    <w:abstractNumId w:val="9"/>
  </w:num>
  <w:num w:numId="12" w16cid:durableId="1203858182">
    <w:abstractNumId w:val="7"/>
  </w:num>
  <w:num w:numId="13" w16cid:durableId="441346399">
    <w:abstractNumId w:val="5"/>
  </w:num>
  <w:num w:numId="14" w16cid:durableId="8878369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0E0"/>
    <w:rsid w:val="001B40D5"/>
    <w:rsid w:val="003E313B"/>
    <w:rsid w:val="004E7B87"/>
    <w:rsid w:val="0058CE64"/>
    <w:rsid w:val="0074540E"/>
    <w:rsid w:val="00770904"/>
    <w:rsid w:val="007E348E"/>
    <w:rsid w:val="00A160E0"/>
    <w:rsid w:val="00AB7B4D"/>
    <w:rsid w:val="00FF51E3"/>
    <w:rsid w:val="0554D090"/>
    <w:rsid w:val="08534689"/>
    <w:rsid w:val="0B96F80B"/>
    <w:rsid w:val="0DEA6D8A"/>
    <w:rsid w:val="151E7268"/>
    <w:rsid w:val="178516C5"/>
    <w:rsid w:val="1DD35708"/>
    <w:rsid w:val="1E52B441"/>
    <w:rsid w:val="1F88AECF"/>
    <w:rsid w:val="1FB11EB4"/>
    <w:rsid w:val="205D9C6E"/>
    <w:rsid w:val="250DEBAE"/>
    <w:rsid w:val="265A63BE"/>
    <w:rsid w:val="293B3277"/>
    <w:rsid w:val="2A56662E"/>
    <w:rsid w:val="303E8010"/>
    <w:rsid w:val="31206366"/>
    <w:rsid w:val="3586C39E"/>
    <w:rsid w:val="37BA481E"/>
    <w:rsid w:val="398786F6"/>
    <w:rsid w:val="3BAEC2A8"/>
    <w:rsid w:val="3F28BCCB"/>
    <w:rsid w:val="4598180C"/>
    <w:rsid w:val="4F397C35"/>
    <w:rsid w:val="55F863FC"/>
    <w:rsid w:val="56C91D27"/>
    <w:rsid w:val="5719684B"/>
    <w:rsid w:val="57B7F8EB"/>
    <w:rsid w:val="640CC9F4"/>
    <w:rsid w:val="65A1CB6B"/>
    <w:rsid w:val="6702B762"/>
    <w:rsid w:val="69348D1A"/>
    <w:rsid w:val="6E8C1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2A6078"/>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0E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160E0"/>
    <w:pPr>
      <w:spacing w:before="360" w:after="60"/>
      <w:outlineLvl w:val="0"/>
    </w:pPr>
    <w:rPr>
      <w:sz w:val="32"/>
    </w:rPr>
  </w:style>
  <w:style w:type="paragraph" w:styleId="Heading2">
    <w:name w:val="heading 2"/>
    <w:basedOn w:val="HeadingBase"/>
    <w:next w:val="BodyText"/>
    <w:link w:val="Heading2Char"/>
    <w:qFormat/>
    <w:rsid w:val="00A160E0"/>
    <w:pPr>
      <w:keepLines/>
      <w:spacing w:before="240" w:after="120"/>
      <w:outlineLvl w:val="1"/>
    </w:pPr>
    <w:rPr>
      <w:sz w:val="28"/>
      <w:szCs w:val="40"/>
    </w:rPr>
  </w:style>
  <w:style w:type="paragraph" w:styleId="Heading3">
    <w:name w:val="heading 3"/>
    <w:basedOn w:val="HeadingBase"/>
    <w:next w:val="BodyText"/>
    <w:link w:val="Heading3Char"/>
    <w:qFormat/>
    <w:rsid w:val="00A160E0"/>
    <w:pPr>
      <w:spacing w:before="180" w:after="120"/>
      <w:outlineLvl w:val="2"/>
    </w:pPr>
    <w:rPr>
      <w:spacing w:val="-10"/>
      <w:kern w:val="32"/>
    </w:rPr>
  </w:style>
  <w:style w:type="paragraph" w:styleId="Heading4">
    <w:name w:val="heading 4"/>
    <w:basedOn w:val="HeadingBase"/>
    <w:next w:val="BodyText"/>
    <w:link w:val="Heading4Char"/>
    <w:qFormat/>
    <w:rsid w:val="00A160E0"/>
    <w:pPr>
      <w:spacing w:before="160" w:after="120"/>
      <w:outlineLvl w:val="3"/>
    </w:pPr>
    <w:rPr>
      <w:sz w:val="22"/>
    </w:rPr>
  </w:style>
  <w:style w:type="paragraph" w:styleId="Heading5">
    <w:name w:val="heading 5"/>
    <w:basedOn w:val="HeadingBase"/>
    <w:next w:val="Normal"/>
    <w:link w:val="Heading5Char"/>
    <w:qFormat/>
    <w:rsid w:val="00A160E0"/>
    <w:pPr>
      <w:spacing w:before="80"/>
      <w:outlineLvl w:val="4"/>
    </w:pPr>
    <w:rPr>
      <w:color w:val="918585"/>
      <w:sz w:val="20"/>
    </w:rPr>
  </w:style>
  <w:style w:type="paragraph" w:styleId="Heading6">
    <w:name w:val="heading 6"/>
    <w:basedOn w:val="HeadingBase"/>
    <w:next w:val="Normal"/>
    <w:link w:val="Heading6Char"/>
    <w:qFormat/>
    <w:rsid w:val="00A160E0"/>
    <w:pPr>
      <w:spacing w:before="60"/>
      <w:outlineLvl w:val="5"/>
    </w:pPr>
    <w:rPr>
      <w:color w:val="918585"/>
      <w:sz w:val="20"/>
    </w:rPr>
  </w:style>
  <w:style w:type="paragraph" w:styleId="Heading7">
    <w:name w:val="heading 7"/>
    <w:basedOn w:val="Normal"/>
    <w:next w:val="Normal"/>
    <w:link w:val="Heading7Char"/>
    <w:qFormat/>
    <w:rsid w:val="00A160E0"/>
    <w:pPr>
      <w:ind w:left="720"/>
      <w:outlineLvl w:val="6"/>
    </w:pPr>
    <w:rPr>
      <w:i/>
    </w:rPr>
  </w:style>
  <w:style w:type="paragraph" w:styleId="Heading8">
    <w:name w:val="heading 8"/>
    <w:basedOn w:val="Normal"/>
    <w:next w:val="Normal"/>
    <w:link w:val="Heading8Char"/>
    <w:qFormat/>
    <w:rsid w:val="00A160E0"/>
    <w:pPr>
      <w:ind w:left="720"/>
      <w:outlineLvl w:val="7"/>
    </w:pPr>
    <w:rPr>
      <w:i/>
    </w:rPr>
  </w:style>
  <w:style w:type="paragraph" w:styleId="Heading9">
    <w:name w:val="heading 9"/>
    <w:basedOn w:val="Normal"/>
    <w:next w:val="Normal"/>
    <w:link w:val="Heading9Char"/>
    <w:qFormat/>
    <w:rsid w:val="00A160E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0E0"/>
    <w:rPr>
      <w:rFonts w:ascii="Times New Roman" w:eastAsia="Times New Roman" w:hAnsi="Times New Roman" w:cs="Times New Roman"/>
      <w:b/>
      <w:sz w:val="32"/>
      <w:szCs w:val="20"/>
      <w:lang w:eastAsia="en-US"/>
    </w:rPr>
  </w:style>
  <w:style w:type="paragraph" w:styleId="BodyText">
    <w:name w:val="Body Text"/>
    <w:basedOn w:val="Normal"/>
    <w:link w:val="BodyTextChar"/>
    <w:rsid w:val="00A160E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160E0"/>
    <w:rPr>
      <w:rFonts w:ascii="Times New Roman" w:eastAsia="Times New Roman" w:hAnsi="Times New Roman" w:cs="Times New Roman"/>
      <w:sz w:val="24"/>
      <w:lang w:eastAsia="en-US"/>
    </w:rPr>
  </w:style>
  <w:style w:type="character" w:customStyle="1" w:styleId="SpecialBold">
    <w:name w:val="Special Bold"/>
    <w:basedOn w:val="DefaultParagraphFont"/>
    <w:rsid w:val="00A160E0"/>
    <w:rPr>
      <w:b/>
      <w:spacing w:val="0"/>
    </w:rPr>
  </w:style>
  <w:style w:type="character" w:styleId="Emphasis">
    <w:name w:val="Emphasis"/>
    <w:basedOn w:val="DefaultParagraphFont"/>
    <w:qFormat/>
    <w:rsid w:val="00A160E0"/>
    <w:rPr>
      <w:i/>
    </w:rPr>
  </w:style>
  <w:style w:type="paragraph" w:customStyle="1" w:styleId="SuperHeading">
    <w:name w:val="SuperHeading"/>
    <w:basedOn w:val="Normal"/>
    <w:rsid w:val="00A160E0"/>
    <w:pPr>
      <w:spacing w:before="240" w:after="120"/>
      <w:outlineLvl w:val="0"/>
    </w:pPr>
    <w:rPr>
      <w:rFonts w:ascii="Times New Roman" w:hAnsi="Times New Roman"/>
      <w:b/>
      <w:sz w:val="32"/>
    </w:rPr>
  </w:style>
  <w:style w:type="paragraph" w:customStyle="1" w:styleId="AllowPageBreak">
    <w:name w:val="AllowPageBreak"/>
    <w:rsid w:val="00A160E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160E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160E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160E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160E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160E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160E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160E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160E0"/>
    <w:rPr>
      <w:rFonts w:ascii="Courier New" w:eastAsia="Times New Roman" w:hAnsi="Courier New" w:cs="Times New Roman"/>
      <w:i/>
      <w:szCs w:val="20"/>
      <w:lang w:eastAsia="en-US"/>
    </w:rPr>
  </w:style>
  <w:style w:type="paragraph" w:customStyle="1" w:styleId="HeadingBase">
    <w:name w:val="Heading Base"/>
    <w:rsid w:val="00A160E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160E0"/>
    <w:pPr>
      <w:tabs>
        <w:tab w:val="right" w:leader="dot" w:pos="9072"/>
      </w:tabs>
      <w:ind w:left="567"/>
    </w:pPr>
    <w:rPr>
      <w:szCs w:val="22"/>
    </w:rPr>
  </w:style>
  <w:style w:type="paragraph" w:customStyle="1" w:styleId="TOCBase">
    <w:name w:val="TOC Base"/>
    <w:rsid w:val="00A160E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160E0"/>
    <w:pPr>
      <w:tabs>
        <w:tab w:val="right" w:leader="dot" w:pos="9072"/>
      </w:tabs>
      <w:spacing w:before="40" w:after="40"/>
      <w:ind w:left="284"/>
    </w:pPr>
    <w:rPr>
      <w:rFonts w:ascii="Times New Roman" w:hAnsi="Times New Roman"/>
    </w:rPr>
  </w:style>
  <w:style w:type="paragraph" w:styleId="TOC1">
    <w:name w:val="toc 1"/>
    <w:basedOn w:val="TOCBase"/>
    <w:next w:val="Normal"/>
    <w:rsid w:val="00A160E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160E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160E0"/>
    <w:rPr>
      <w:rFonts w:ascii="Times New Roman" w:eastAsia="Times New Roman" w:hAnsi="Times New Roman" w:cs="Times New Roman"/>
      <w:sz w:val="16"/>
      <w:lang w:eastAsia="en-US"/>
    </w:rPr>
  </w:style>
  <w:style w:type="paragraph" w:styleId="Title">
    <w:name w:val="Title"/>
    <w:basedOn w:val="HeadingBase"/>
    <w:link w:val="TitleChar"/>
    <w:qFormat/>
    <w:rsid w:val="00A160E0"/>
    <w:pPr>
      <w:spacing w:before="5040"/>
      <w:jc w:val="center"/>
    </w:pPr>
    <w:rPr>
      <w:sz w:val="48"/>
      <w:szCs w:val="72"/>
      <w:lang w:val="en-US"/>
    </w:rPr>
  </w:style>
  <w:style w:type="character" w:customStyle="1" w:styleId="TitleChar">
    <w:name w:val="Title Char"/>
    <w:basedOn w:val="DefaultParagraphFont"/>
    <w:link w:val="Title"/>
    <w:rsid w:val="00A160E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160E0"/>
    <w:pPr>
      <w:tabs>
        <w:tab w:val="left" w:pos="3600"/>
        <w:tab w:val="left" w:pos="3958"/>
      </w:tabs>
    </w:pPr>
  </w:style>
  <w:style w:type="paragraph" w:styleId="List">
    <w:name w:val="List"/>
    <w:basedOn w:val="BodyText"/>
    <w:next w:val="BodyText"/>
    <w:rsid w:val="00A160E0"/>
    <w:pPr>
      <w:tabs>
        <w:tab w:val="left" w:pos="340"/>
      </w:tabs>
      <w:spacing w:before="60" w:after="60"/>
      <w:ind w:left="340" w:hanging="340"/>
    </w:pPr>
  </w:style>
  <w:style w:type="paragraph" w:styleId="ListBullet">
    <w:name w:val="List Bullet"/>
    <w:basedOn w:val="List"/>
    <w:rsid w:val="00A160E0"/>
    <w:pPr>
      <w:numPr>
        <w:numId w:val="11"/>
      </w:numPr>
      <w:tabs>
        <w:tab w:val="clear" w:pos="340"/>
      </w:tabs>
      <w:spacing w:before="40" w:after="40"/>
    </w:pPr>
  </w:style>
  <w:style w:type="paragraph" w:customStyle="1" w:styleId="Note">
    <w:name w:val="Note"/>
    <w:basedOn w:val="BodyText"/>
    <w:rsid w:val="00A160E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160E0"/>
    <w:pPr>
      <w:framePr w:wrap="auto" w:hAnchor="text" w:y="6049"/>
    </w:pPr>
    <w:rPr>
      <w:color w:val="000000"/>
      <w:sz w:val="40"/>
    </w:rPr>
  </w:style>
  <w:style w:type="paragraph" w:customStyle="1" w:styleId="TOCTitle">
    <w:name w:val="TOCTitle"/>
    <w:basedOn w:val="Heading1"/>
    <w:rsid w:val="00A160E0"/>
    <w:pPr>
      <w:spacing w:after="240"/>
      <w:jc w:val="center"/>
      <w:outlineLvl w:val="9"/>
    </w:pPr>
    <w:rPr>
      <w:caps/>
    </w:rPr>
  </w:style>
  <w:style w:type="paragraph" w:customStyle="1" w:styleId="Version">
    <w:name w:val="Version"/>
    <w:rsid w:val="00A160E0"/>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160E0"/>
    <w:pPr>
      <w:numPr>
        <w:numId w:val="12"/>
      </w:numPr>
      <w:tabs>
        <w:tab w:val="clear" w:pos="680"/>
      </w:tabs>
    </w:pPr>
  </w:style>
  <w:style w:type="paragraph" w:styleId="Index1">
    <w:name w:val="index 1"/>
    <w:basedOn w:val="Normal"/>
    <w:next w:val="Normal"/>
    <w:semiHidden/>
    <w:rsid w:val="00A160E0"/>
    <w:pPr>
      <w:keepNext w:val="0"/>
      <w:tabs>
        <w:tab w:val="right" w:pos="4176"/>
      </w:tabs>
      <w:ind w:left="198" w:hanging="198"/>
    </w:pPr>
    <w:rPr>
      <w:rFonts w:ascii="Garamond" w:hAnsi="Garamond"/>
    </w:rPr>
  </w:style>
  <w:style w:type="paragraph" w:styleId="IndexHeading">
    <w:name w:val="index heading"/>
    <w:basedOn w:val="Normal"/>
    <w:next w:val="Index1"/>
    <w:semiHidden/>
    <w:rsid w:val="00A160E0"/>
    <w:pPr>
      <w:spacing w:before="120" w:after="120"/>
    </w:pPr>
    <w:rPr>
      <w:rFonts w:ascii="Arial" w:hAnsi="Arial"/>
      <w:b/>
      <w:color w:val="918585"/>
      <w:sz w:val="24"/>
    </w:rPr>
  </w:style>
  <w:style w:type="paragraph" w:styleId="Header">
    <w:name w:val="header"/>
    <w:basedOn w:val="Normal"/>
    <w:link w:val="HeaderChar"/>
    <w:rsid w:val="00A160E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160E0"/>
    <w:rPr>
      <w:rFonts w:ascii="Times New Roman" w:eastAsia="Times New Roman" w:hAnsi="Times New Roman" w:cs="Times New Roman"/>
      <w:sz w:val="16"/>
      <w:szCs w:val="20"/>
      <w:lang w:val="en-GB" w:eastAsia="en-US"/>
    </w:rPr>
  </w:style>
  <w:style w:type="paragraph" w:customStyle="1" w:styleId="Chapter">
    <w:name w:val="Chapter"/>
    <w:basedOn w:val="Normal"/>
    <w:rsid w:val="00A160E0"/>
    <w:pPr>
      <w:spacing w:before="240"/>
    </w:pPr>
    <w:rPr>
      <w:rFonts w:ascii="Times New Roman" w:hAnsi="Times New Roman"/>
      <w:smallCaps/>
      <w:spacing w:val="80"/>
      <w:sz w:val="28"/>
    </w:rPr>
  </w:style>
  <w:style w:type="paragraph" w:customStyle="1" w:styleId="InChapter">
    <w:name w:val="InChapter"/>
    <w:basedOn w:val="Heading3"/>
    <w:rsid w:val="00A160E0"/>
    <w:pPr>
      <w:spacing w:after="240"/>
      <w:outlineLvl w:val="9"/>
    </w:pPr>
    <w:rPr>
      <w:noProof/>
    </w:rPr>
  </w:style>
  <w:style w:type="paragraph" w:styleId="Index2">
    <w:name w:val="index 2"/>
    <w:basedOn w:val="Normal"/>
    <w:next w:val="Normal"/>
    <w:semiHidden/>
    <w:rsid w:val="00A160E0"/>
    <w:pPr>
      <w:tabs>
        <w:tab w:val="right" w:pos="4176"/>
      </w:tabs>
      <w:ind w:left="568" w:hanging="284"/>
    </w:pPr>
    <w:rPr>
      <w:rFonts w:ascii="Garamond" w:hAnsi="Garamond"/>
    </w:rPr>
  </w:style>
  <w:style w:type="paragraph" w:customStyle="1" w:styleId="Byline">
    <w:name w:val="Byline"/>
    <w:rsid w:val="00A160E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160E0"/>
    <w:pPr>
      <w:tabs>
        <w:tab w:val="clear" w:pos="3600"/>
        <w:tab w:val="clear" w:pos="3958"/>
      </w:tabs>
      <w:jc w:val="right"/>
    </w:pPr>
  </w:style>
  <w:style w:type="paragraph" w:styleId="Caption">
    <w:name w:val="caption"/>
    <w:basedOn w:val="BodyText"/>
    <w:next w:val="Normal"/>
    <w:qFormat/>
    <w:rsid w:val="00A160E0"/>
    <w:pPr>
      <w:framePr w:w="2268" w:hSpace="181" w:vSpace="181" w:wrap="around" w:vAnchor="text" w:hAnchor="page" w:x="1135" w:y="285" w:anchorLock="1"/>
    </w:pPr>
    <w:rPr>
      <w:i/>
    </w:rPr>
  </w:style>
  <w:style w:type="paragraph" w:customStyle="1" w:styleId="MiniTOCTitle">
    <w:name w:val="MiniTOCTitle"/>
    <w:basedOn w:val="Heading4"/>
    <w:rsid w:val="00A160E0"/>
    <w:pPr>
      <w:spacing w:before="240"/>
      <w:outlineLvl w:val="9"/>
    </w:pPr>
    <w:rPr>
      <w:noProof/>
      <w:sz w:val="24"/>
    </w:rPr>
  </w:style>
  <w:style w:type="paragraph" w:customStyle="1" w:styleId="MiniTOCItem">
    <w:name w:val="MiniTOCItem"/>
    <w:basedOn w:val="ListBullet"/>
    <w:rsid w:val="00A160E0"/>
    <w:pPr>
      <w:numPr>
        <w:numId w:val="0"/>
      </w:numPr>
      <w:tabs>
        <w:tab w:val="right" w:leader="dot" w:pos="6521"/>
      </w:tabs>
      <w:spacing w:before="0" w:after="0"/>
    </w:pPr>
  </w:style>
  <w:style w:type="paragraph" w:customStyle="1" w:styleId="TOFTitle">
    <w:name w:val="TOFTitle"/>
    <w:basedOn w:val="TOCTitle"/>
    <w:rsid w:val="00A160E0"/>
  </w:style>
  <w:style w:type="paragraph" w:styleId="TableofFigures">
    <w:name w:val="table of figures"/>
    <w:basedOn w:val="Normal"/>
    <w:next w:val="Normal"/>
    <w:semiHidden/>
    <w:rsid w:val="00A160E0"/>
    <w:pPr>
      <w:tabs>
        <w:tab w:val="right" w:leader="dot" w:pos="9072"/>
      </w:tabs>
      <w:ind w:left="970" w:hanging="403"/>
    </w:pPr>
    <w:rPr>
      <w:rFonts w:ascii="Times New Roman" w:hAnsi="Times New Roman"/>
      <w:b/>
    </w:rPr>
  </w:style>
  <w:style w:type="paragraph" w:styleId="ListNumber">
    <w:name w:val="List Number"/>
    <w:basedOn w:val="List"/>
    <w:rsid w:val="00A160E0"/>
    <w:pPr>
      <w:numPr>
        <w:numId w:val="14"/>
      </w:numPr>
      <w:tabs>
        <w:tab w:val="clear" w:pos="340"/>
      </w:tabs>
    </w:pPr>
  </w:style>
  <w:style w:type="character" w:customStyle="1" w:styleId="WingdingSymbols">
    <w:name w:val="Wingding Symbols"/>
    <w:rsid w:val="00A160E0"/>
    <w:rPr>
      <w:rFonts w:ascii="Wingdings" w:hAnsi="Wingdings"/>
    </w:rPr>
  </w:style>
  <w:style w:type="paragraph" w:customStyle="1" w:styleId="TableHeading">
    <w:name w:val="Table Heading"/>
    <w:basedOn w:val="HeadingBase"/>
    <w:rsid w:val="00A160E0"/>
    <w:pPr>
      <w:keepLines/>
      <w:pBdr>
        <w:bottom w:val="single" w:sz="6" w:space="1" w:color="918585"/>
      </w:pBdr>
      <w:spacing w:before="240"/>
    </w:pPr>
  </w:style>
  <w:style w:type="character" w:customStyle="1" w:styleId="HotSpot">
    <w:name w:val="HotSpot"/>
    <w:rsid w:val="00A160E0"/>
    <w:rPr>
      <w:color w:val="0033CC"/>
      <w:u w:val="none"/>
    </w:rPr>
  </w:style>
  <w:style w:type="paragraph" w:customStyle="1" w:styleId="BodyTextRight">
    <w:name w:val="Body Text Right"/>
    <w:basedOn w:val="BodyText"/>
    <w:rsid w:val="00A160E0"/>
    <w:pPr>
      <w:spacing w:before="0" w:after="0"/>
      <w:jc w:val="right"/>
    </w:pPr>
  </w:style>
  <w:style w:type="paragraph" w:styleId="Index3">
    <w:name w:val="index 3"/>
    <w:basedOn w:val="ListNumber2"/>
    <w:next w:val="Normal"/>
    <w:semiHidden/>
    <w:rsid w:val="00A160E0"/>
    <w:pPr>
      <w:numPr>
        <w:numId w:val="0"/>
      </w:numPr>
      <w:tabs>
        <w:tab w:val="right" w:leader="dot" w:pos="4176"/>
      </w:tabs>
    </w:pPr>
  </w:style>
  <w:style w:type="paragraph" w:styleId="ListNumber2">
    <w:name w:val="List Number 2"/>
    <w:basedOn w:val="List2"/>
    <w:rsid w:val="00A160E0"/>
    <w:pPr>
      <w:numPr>
        <w:numId w:val="9"/>
      </w:numPr>
      <w:tabs>
        <w:tab w:val="clear" w:pos="1060"/>
      </w:tabs>
    </w:pPr>
  </w:style>
  <w:style w:type="paragraph" w:customStyle="1" w:styleId="MarginNote">
    <w:name w:val="Margin Note"/>
    <w:basedOn w:val="BodyText"/>
    <w:rsid w:val="00A160E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160E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160E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160E0"/>
    <w:rPr>
      <w:sz w:val="32"/>
    </w:rPr>
  </w:style>
  <w:style w:type="paragraph" w:customStyle="1" w:styleId="HeadingProcedure">
    <w:name w:val="Heading Procedure"/>
    <w:basedOn w:val="HeadingBase"/>
    <w:next w:val="Normal"/>
    <w:rsid w:val="00A160E0"/>
    <w:pPr>
      <w:tabs>
        <w:tab w:val="left" w:pos="0"/>
      </w:tabs>
      <w:spacing w:before="120" w:after="60"/>
    </w:pPr>
    <w:rPr>
      <w:i/>
      <w:color w:val="918585"/>
      <w:sz w:val="22"/>
    </w:rPr>
  </w:style>
  <w:style w:type="paragraph" w:customStyle="1" w:styleId="TableBodyText">
    <w:name w:val="Table Body Text"/>
    <w:basedOn w:val="BodyText"/>
    <w:rsid w:val="00A160E0"/>
    <w:pPr>
      <w:spacing w:before="60" w:after="60"/>
    </w:pPr>
  </w:style>
  <w:style w:type="paragraph" w:styleId="ListContinue">
    <w:name w:val="List Continue"/>
    <w:basedOn w:val="List"/>
    <w:rsid w:val="00A160E0"/>
    <w:pPr>
      <w:ind w:firstLine="0"/>
    </w:pPr>
  </w:style>
  <w:style w:type="paragraph" w:customStyle="1" w:styleId="ListNote">
    <w:name w:val="List Note"/>
    <w:basedOn w:val="List"/>
    <w:rsid w:val="00A160E0"/>
    <w:pPr>
      <w:pBdr>
        <w:top w:val="single" w:sz="6" w:space="2" w:color="918585"/>
        <w:bottom w:val="single" w:sz="6" w:space="2" w:color="918585"/>
      </w:pBdr>
      <w:tabs>
        <w:tab w:val="left" w:pos="1021"/>
      </w:tabs>
      <w:ind w:firstLine="0"/>
    </w:pPr>
  </w:style>
  <w:style w:type="paragraph" w:customStyle="1" w:styleId="Warning">
    <w:name w:val="Warning"/>
    <w:basedOn w:val="BodyText"/>
    <w:rsid w:val="00A160E0"/>
    <w:pPr>
      <w:shd w:val="clear" w:color="auto" w:fill="D9D9D9"/>
      <w:tabs>
        <w:tab w:val="left" w:pos="992"/>
      </w:tabs>
      <w:ind w:left="119" w:right="119"/>
    </w:pPr>
    <w:rPr>
      <w:sz w:val="20"/>
    </w:rPr>
  </w:style>
  <w:style w:type="paragraph" w:customStyle="1" w:styleId="MarginIcons">
    <w:name w:val="Margin Icons"/>
    <w:basedOn w:val="BodyText"/>
    <w:rsid w:val="00A160E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160E0"/>
    <w:rPr>
      <w:rFonts w:ascii="Courier New" w:hAnsi="Courier New"/>
    </w:rPr>
  </w:style>
  <w:style w:type="paragraph" w:customStyle="1" w:styleId="NoteBullet">
    <w:name w:val="Note Bullet"/>
    <w:basedOn w:val="Note"/>
    <w:rsid w:val="00A160E0"/>
    <w:pPr>
      <w:tabs>
        <w:tab w:val="clear" w:pos="680"/>
      </w:tabs>
      <w:spacing w:before="60" w:after="60"/>
    </w:pPr>
  </w:style>
  <w:style w:type="paragraph" w:customStyle="1" w:styleId="SubHeading2">
    <w:name w:val="SubHeading2"/>
    <w:basedOn w:val="HeadingBase"/>
    <w:rsid w:val="00A160E0"/>
    <w:pPr>
      <w:spacing w:before="240" w:after="60"/>
    </w:pPr>
    <w:rPr>
      <w:sz w:val="20"/>
    </w:rPr>
  </w:style>
  <w:style w:type="paragraph" w:customStyle="1" w:styleId="SubHeading1">
    <w:name w:val="SubHeading1"/>
    <w:basedOn w:val="HeadingBase"/>
    <w:rsid w:val="00A160E0"/>
    <w:pPr>
      <w:spacing w:before="240" w:after="60"/>
    </w:pPr>
    <w:rPr>
      <w:color w:val="918585"/>
      <w:sz w:val="22"/>
    </w:rPr>
  </w:style>
  <w:style w:type="paragraph" w:customStyle="1" w:styleId="SideHeading">
    <w:name w:val="Side Heading"/>
    <w:basedOn w:val="HeadingBase"/>
    <w:rsid w:val="00A160E0"/>
    <w:pPr>
      <w:framePr w:w="2268" w:h="567" w:hSpace="181" w:vSpace="181" w:wrap="around" w:vAnchor="text" w:hAnchor="page" w:x="1419" w:y="370" w:anchorLock="1"/>
    </w:pPr>
    <w:rPr>
      <w:sz w:val="22"/>
    </w:rPr>
  </w:style>
  <w:style w:type="paragraph" w:customStyle="1" w:styleId="TableListBullet">
    <w:name w:val="Table List Bullet"/>
    <w:basedOn w:val="ListBullet"/>
    <w:rsid w:val="00A160E0"/>
    <w:pPr>
      <w:numPr>
        <w:numId w:val="10"/>
      </w:numPr>
    </w:pPr>
  </w:style>
  <w:style w:type="paragraph" w:styleId="PlainText">
    <w:name w:val="Plain Text"/>
    <w:basedOn w:val="Normal"/>
    <w:link w:val="PlainTextChar"/>
    <w:rsid w:val="00A160E0"/>
    <w:rPr>
      <w:sz w:val="20"/>
    </w:rPr>
  </w:style>
  <w:style w:type="character" w:customStyle="1" w:styleId="PlainTextChar">
    <w:name w:val="Plain Text Char"/>
    <w:basedOn w:val="DefaultParagraphFont"/>
    <w:link w:val="PlainText"/>
    <w:rsid w:val="00A160E0"/>
    <w:rPr>
      <w:rFonts w:ascii="Courier New" w:eastAsia="Times New Roman" w:hAnsi="Courier New" w:cs="Times New Roman"/>
      <w:sz w:val="20"/>
      <w:szCs w:val="20"/>
      <w:lang w:eastAsia="en-US"/>
    </w:rPr>
  </w:style>
  <w:style w:type="character" w:customStyle="1" w:styleId="MenuOption">
    <w:name w:val="Menu Option"/>
    <w:basedOn w:val="DefaultParagraphFont"/>
    <w:rsid w:val="00A160E0"/>
    <w:rPr>
      <w:b/>
      <w:smallCaps/>
    </w:rPr>
  </w:style>
  <w:style w:type="paragraph" w:customStyle="1" w:styleId="TableListNumber">
    <w:name w:val="Table List Number"/>
    <w:basedOn w:val="ListNumber"/>
    <w:rsid w:val="00A160E0"/>
    <w:pPr>
      <w:numPr>
        <w:numId w:val="0"/>
      </w:numPr>
    </w:pPr>
  </w:style>
  <w:style w:type="paragraph" w:styleId="TOC4">
    <w:name w:val="toc 4"/>
    <w:basedOn w:val="TOCBase"/>
    <w:next w:val="Normal"/>
    <w:semiHidden/>
    <w:rsid w:val="00A160E0"/>
    <w:pPr>
      <w:tabs>
        <w:tab w:val="right" w:leader="dot" w:pos="9071"/>
      </w:tabs>
      <w:ind w:left="1701"/>
    </w:pPr>
  </w:style>
  <w:style w:type="paragraph" w:customStyle="1" w:styleId="ListAlpha">
    <w:name w:val="List Alpha"/>
    <w:basedOn w:val="List"/>
    <w:rsid w:val="00A160E0"/>
    <w:pPr>
      <w:numPr>
        <w:numId w:val="8"/>
      </w:numPr>
    </w:pPr>
  </w:style>
  <w:style w:type="paragraph" w:customStyle="1" w:styleId="ListAlpha2">
    <w:name w:val="List Alpha 2"/>
    <w:basedOn w:val="List2"/>
    <w:rsid w:val="00A160E0"/>
    <w:pPr>
      <w:numPr>
        <w:numId w:val="7"/>
      </w:numPr>
    </w:pPr>
  </w:style>
  <w:style w:type="paragraph" w:styleId="List2">
    <w:name w:val="List 2"/>
    <w:basedOn w:val="BodyText"/>
    <w:rsid w:val="00A160E0"/>
    <w:pPr>
      <w:tabs>
        <w:tab w:val="left" w:pos="680"/>
      </w:tabs>
      <w:spacing w:before="60" w:after="60"/>
      <w:ind w:left="680" w:hanging="340"/>
    </w:pPr>
  </w:style>
  <w:style w:type="paragraph" w:styleId="List3">
    <w:name w:val="List 3"/>
    <w:basedOn w:val="BodyText"/>
    <w:rsid w:val="00A160E0"/>
    <w:pPr>
      <w:tabs>
        <w:tab w:val="left" w:pos="1021"/>
      </w:tabs>
      <w:spacing w:before="60" w:after="60"/>
      <w:ind w:left="1020" w:hanging="340"/>
    </w:pPr>
  </w:style>
  <w:style w:type="paragraph" w:styleId="List4">
    <w:name w:val="List 4"/>
    <w:basedOn w:val="BodyText"/>
    <w:rsid w:val="00A160E0"/>
    <w:pPr>
      <w:tabs>
        <w:tab w:val="left" w:pos="1361"/>
      </w:tabs>
      <w:spacing w:before="60" w:after="60"/>
      <w:ind w:left="1361" w:hanging="340"/>
    </w:pPr>
  </w:style>
  <w:style w:type="paragraph" w:styleId="List5">
    <w:name w:val="List 5"/>
    <w:basedOn w:val="BodyText"/>
    <w:rsid w:val="00A160E0"/>
    <w:pPr>
      <w:tabs>
        <w:tab w:val="left" w:pos="1701"/>
      </w:tabs>
      <w:spacing w:before="60" w:after="60"/>
      <w:ind w:left="1701" w:hanging="340"/>
    </w:pPr>
  </w:style>
  <w:style w:type="paragraph" w:styleId="ListBullet3">
    <w:name w:val="List Bullet 3"/>
    <w:basedOn w:val="List3"/>
    <w:rsid w:val="00A160E0"/>
    <w:pPr>
      <w:numPr>
        <w:numId w:val="13"/>
      </w:numPr>
      <w:tabs>
        <w:tab w:val="clear" w:pos="1021"/>
      </w:tabs>
      <w:ind w:left="1037" w:hanging="357"/>
    </w:pPr>
  </w:style>
  <w:style w:type="paragraph" w:styleId="ListBullet4">
    <w:name w:val="List Bullet 4"/>
    <w:basedOn w:val="List4"/>
    <w:rsid w:val="00A160E0"/>
    <w:pPr>
      <w:numPr>
        <w:numId w:val="2"/>
      </w:numPr>
      <w:tabs>
        <w:tab w:val="clear" w:pos="1361"/>
      </w:tabs>
    </w:pPr>
  </w:style>
  <w:style w:type="paragraph" w:styleId="ListBullet5">
    <w:name w:val="List Bullet 5"/>
    <w:basedOn w:val="List5"/>
    <w:rsid w:val="00A160E0"/>
    <w:pPr>
      <w:numPr>
        <w:numId w:val="3"/>
      </w:numPr>
    </w:pPr>
  </w:style>
  <w:style w:type="paragraph" w:styleId="ListContinue2">
    <w:name w:val="List Continue 2"/>
    <w:basedOn w:val="List2"/>
    <w:rsid w:val="00A160E0"/>
    <w:pPr>
      <w:ind w:firstLine="0"/>
    </w:pPr>
  </w:style>
  <w:style w:type="paragraph" w:styleId="ListContinue3">
    <w:name w:val="List Continue 3"/>
    <w:basedOn w:val="List3"/>
    <w:rsid w:val="00A160E0"/>
    <w:pPr>
      <w:ind w:left="1021" w:firstLine="0"/>
    </w:pPr>
  </w:style>
  <w:style w:type="paragraph" w:styleId="ListContinue4">
    <w:name w:val="List Continue 4"/>
    <w:basedOn w:val="List4"/>
    <w:rsid w:val="00A160E0"/>
    <w:pPr>
      <w:ind w:firstLine="0"/>
    </w:pPr>
  </w:style>
  <w:style w:type="paragraph" w:styleId="ListContinue5">
    <w:name w:val="List Continue 5"/>
    <w:basedOn w:val="List5"/>
    <w:rsid w:val="00A160E0"/>
    <w:pPr>
      <w:ind w:firstLine="0"/>
    </w:pPr>
  </w:style>
  <w:style w:type="paragraph" w:styleId="ListNumber3">
    <w:name w:val="List Number 3"/>
    <w:basedOn w:val="List3"/>
    <w:rsid w:val="00A160E0"/>
    <w:pPr>
      <w:numPr>
        <w:numId w:val="4"/>
      </w:numPr>
    </w:pPr>
  </w:style>
  <w:style w:type="paragraph" w:styleId="ListNumber4">
    <w:name w:val="List Number 4"/>
    <w:basedOn w:val="List4"/>
    <w:rsid w:val="00A160E0"/>
    <w:pPr>
      <w:numPr>
        <w:numId w:val="5"/>
      </w:numPr>
    </w:pPr>
  </w:style>
  <w:style w:type="paragraph" w:styleId="ListNumber5">
    <w:name w:val="List Number 5"/>
    <w:basedOn w:val="List5"/>
    <w:rsid w:val="00A160E0"/>
    <w:pPr>
      <w:numPr>
        <w:numId w:val="6"/>
      </w:numPr>
    </w:pPr>
  </w:style>
  <w:style w:type="paragraph" w:styleId="BlockText">
    <w:name w:val="Block Text"/>
    <w:basedOn w:val="Normal"/>
    <w:rsid w:val="00A160E0"/>
    <w:pPr>
      <w:spacing w:after="120"/>
      <w:ind w:left="1440" w:right="1440"/>
    </w:pPr>
  </w:style>
  <w:style w:type="character" w:customStyle="1" w:styleId="Subscript">
    <w:name w:val="Subscript"/>
    <w:basedOn w:val="DefaultParagraphFont"/>
    <w:rsid w:val="00A160E0"/>
    <w:rPr>
      <w:sz w:val="16"/>
      <w:vertAlign w:val="subscript"/>
    </w:rPr>
  </w:style>
  <w:style w:type="character" w:customStyle="1" w:styleId="Superscript">
    <w:name w:val="Superscript"/>
    <w:basedOn w:val="DefaultParagraphFont"/>
    <w:rsid w:val="00A160E0"/>
    <w:rPr>
      <w:sz w:val="16"/>
      <w:vertAlign w:val="superscript"/>
    </w:rPr>
  </w:style>
  <w:style w:type="character" w:customStyle="1" w:styleId="Symbols">
    <w:name w:val="Symbols"/>
    <w:basedOn w:val="DefaultParagraphFont"/>
    <w:rsid w:val="00A160E0"/>
    <w:rPr>
      <w:rFonts w:ascii="Symbol" w:hAnsi="Symbol"/>
    </w:rPr>
  </w:style>
  <w:style w:type="character" w:customStyle="1" w:styleId="MenuOptions">
    <w:name w:val="Menu Options"/>
    <w:basedOn w:val="DefaultParagraphFont"/>
    <w:rsid w:val="00A160E0"/>
    <w:rPr>
      <w:rFonts w:ascii="Arial Narrow" w:hAnsi="Arial Narrow"/>
      <w:smallCaps/>
    </w:rPr>
  </w:style>
  <w:style w:type="character" w:customStyle="1" w:styleId="Buttons">
    <w:name w:val="Buttons"/>
    <w:basedOn w:val="DefaultParagraphFont"/>
    <w:rsid w:val="00A160E0"/>
    <w:rPr>
      <w:b/>
    </w:rPr>
  </w:style>
  <w:style w:type="character" w:customStyle="1" w:styleId="Underlined">
    <w:name w:val="Underlined"/>
    <w:basedOn w:val="DefaultParagraphFont"/>
    <w:rsid w:val="00A160E0"/>
    <w:rPr>
      <w:u w:val="single"/>
    </w:rPr>
  </w:style>
  <w:style w:type="paragraph" w:customStyle="1" w:styleId="TableBodyTextRight">
    <w:name w:val="Table Body Text Right"/>
    <w:basedOn w:val="TableBodyText"/>
    <w:rsid w:val="00A160E0"/>
    <w:pPr>
      <w:widowControl w:val="0"/>
      <w:autoSpaceDE w:val="0"/>
      <w:autoSpaceDN w:val="0"/>
      <w:adjustRightInd w:val="0"/>
      <w:jc w:val="right"/>
    </w:pPr>
    <w:rPr>
      <w:rFonts w:cs="Arial"/>
      <w:szCs w:val="18"/>
    </w:rPr>
  </w:style>
  <w:style w:type="paragraph" w:customStyle="1" w:styleId="CopyrightText">
    <w:name w:val="Copyright Text"/>
    <w:basedOn w:val="BodyText"/>
    <w:rsid w:val="00A160E0"/>
    <w:rPr>
      <w:sz w:val="18"/>
    </w:rPr>
  </w:style>
  <w:style w:type="paragraph" w:customStyle="1" w:styleId="BodySmallRight">
    <w:name w:val="Body Small Right"/>
    <w:basedOn w:val="BodyTextRight"/>
    <w:rsid w:val="00A160E0"/>
    <w:rPr>
      <w:sz w:val="18"/>
      <w:szCs w:val="18"/>
    </w:rPr>
  </w:style>
  <w:style w:type="paragraph" w:customStyle="1" w:styleId="MarginEdition">
    <w:name w:val="Margin Edition"/>
    <w:basedOn w:val="MarginNote"/>
    <w:rsid w:val="00A160E0"/>
    <w:pPr>
      <w:spacing w:before="0" w:after="0"/>
    </w:pPr>
    <w:rPr>
      <w:rFonts w:ascii="Times New Roman" w:hAnsi="Times New Roman"/>
      <w:color w:val="999999"/>
    </w:rPr>
  </w:style>
  <w:style w:type="paragraph" w:customStyle="1" w:styleId="Spacer">
    <w:name w:val="Spacer"/>
    <w:basedOn w:val="Normal"/>
    <w:rsid w:val="00A160E0"/>
    <w:rPr>
      <w:sz w:val="2"/>
      <w:szCs w:val="2"/>
    </w:rPr>
  </w:style>
  <w:style w:type="character" w:customStyle="1" w:styleId="Small">
    <w:name w:val="Small"/>
    <w:basedOn w:val="DefaultParagraphFont"/>
    <w:rsid w:val="00A160E0"/>
    <w:rPr>
      <w:sz w:val="16"/>
    </w:rPr>
  </w:style>
  <w:style w:type="paragraph" w:customStyle="1" w:styleId="WideTable">
    <w:name w:val="Wide Table"/>
    <w:basedOn w:val="Normal"/>
    <w:rsid w:val="00A160E0"/>
    <w:pPr>
      <w:ind w:left="-1418"/>
    </w:pPr>
    <w:rPr>
      <w:sz w:val="2"/>
      <w:szCs w:val="2"/>
    </w:rPr>
  </w:style>
  <w:style w:type="character" w:styleId="PageNumber">
    <w:name w:val="page number"/>
    <w:basedOn w:val="DefaultParagraphFont"/>
    <w:rsid w:val="00A160E0"/>
  </w:style>
  <w:style w:type="paragraph" w:styleId="Quote">
    <w:name w:val="Quote"/>
    <w:basedOn w:val="Heading1"/>
    <w:link w:val="QuoteChar"/>
    <w:qFormat/>
    <w:rsid w:val="00A160E0"/>
    <w:rPr>
      <w:b w:val="0"/>
      <w:sz w:val="72"/>
      <w:szCs w:val="72"/>
      <w:lang w:val="en-NZ"/>
    </w:rPr>
  </w:style>
  <w:style w:type="character" w:customStyle="1" w:styleId="QuoteChar">
    <w:name w:val="Quote Char"/>
    <w:basedOn w:val="DefaultParagraphFont"/>
    <w:link w:val="Quote"/>
    <w:rsid w:val="00A160E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160E0"/>
    <w:pPr>
      <w:pageBreakBefore/>
    </w:pPr>
  </w:style>
  <w:style w:type="paragraph" w:customStyle="1" w:styleId="Border">
    <w:name w:val="Border"/>
    <w:basedOn w:val="Normal"/>
    <w:qFormat/>
    <w:rsid w:val="00A160E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160E0"/>
    <w:rPr>
      <w:b/>
      <w:bCs/>
      <w:i/>
      <w:iCs/>
      <w:color w:val="auto"/>
    </w:rPr>
  </w:style>
  <w:style w:type="paragraph" w:styleId="IntenseQuote">
    <w:name w:val="Intense Quote"/>
    <w:basedOn w:val="Normal"/>
    <w:next w:val="Normal"/>
    <w:link w:val="IntenseQuoteChar"/>
    <w:uiPriority w:val="30"/>
    <w:qFormat/>
    <w:rsid w:val="00A160E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160E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160E0"/>
    <w:rPr>
      <w:smallCaps/>
      <w:color w:val="auto"/>
      <w:u w:val="single"/>
    </w:rPr>
  </w:style>
  <w:style w:type="character" w:styleId="IntenseReference">
    <w:name w:val="Intense Reference"/>
    <w:basedOn w:val="DefaultParagraphFont"/>
    <w:uiPriority w:val="32"/>
    <w:qFormat/>
    <w:rsid w:val="00A160E0"/>
    <w:rPr>
      <w:b/>
      <w:bCs/>
      <w:smallCaps/>
      <w:color w:val="auto"/>
      <w:spacing w:val="5"/>
      <w:u w:val="single"/>
    </w:rPr>
  </w:style>
  <w:style w:type="paragraph" w:customStyle="1" w:styleId="2ColumnHeading">
    <w:name w:val="2Column Heading"/>
    <w:basedOn w:val="BodyText"/>
    <w:qFormat/>
    <w:rsid w:val="00A160E0"/>
    <w:pPr>
      <w:spacing w:after="60"/>
      <w:ind w:left="-2268"/>
    </w:pPr>
    <w:rPr>
      <w:b/>
    </w:rPr>
  </w:style>
  <w:style w:type="paragraph" w:customStyle="1" w:styleId="Heading1TOC">
    <w:name w:val="Heading1 TOC"/>
    <w:basedOn w:val="Normal"/>
    <w:qFormat/>
    <w:rsid w:val="00A160E0"/>
    <w:pPr>
      <w:spacing w:before="240" w:after="120"/>
    </w:pPr>
    <w:rPr>
      <w:rFonts w:ascii="Times New Roman" w:hAnsi="Times New Roman"/>
      <w:b/>
      <w:sz w:val="32"/>
    </w:rPr>
  </w:style>
  <w:style w:type="paragraph" w:customStyle="1" w:styleId="Heading2TOC">
    <w:name w:val="Heading2 TOC"/>
    <w:basedOn w:val="Normal"/>
    <w:qFormat/>
    <w:rsid w:val="00A160E0"/>
    <w:pPr>
      <w:spacing w:before="240" w:after="60"/>
    </w:pPr>
    <w:rPr>
      <w:rFonts w:ascii="Times New Roman" w:hAnsi="Times New Roman"/>
      <w:b/>
      <w:sz w:val="28"/>
    </w:rPr>
  </w:style>
  <w:style w:type="character" w:customStyle="1" w:styleId="Underline">
    <w:name w:val="Underline"/>
    <w:basedOn w:val="DefaultParagraphFont"/>
    <w:qFormat/>
    <w:rsid w:val="00A160E0"/>
    <w:rPr>
      <w:u w:val="single"/>
    </w:rPr>
  </w:style>
  <w:style w:type="character" w:customStyle="1" w:styleId="BoldandItalics">
    <w:name w:val="Bold and Italics"/>
    <w:qFormat/>
    <w:rsid w:val="00A160E0"/>
    <w:rPr>
      <w:b/>
      <w:i/>
      <w:u w:val="none"/>
    </w:rPr>
  </w:style>
  <w:style w:type="paragraph" w:styleId="BalloonText">
    <w:name w:val="Balloon Text"/>
    <w:basedOn w:val="Normal"/>
    <w:link w:val="BalloonTextChar"/>
    <w:rsid w:val="00A160E0"/>
    <w:rPr>
      <w:rFonts w:ascii="Tahoma" w:hAnsi="Tahoma" w:cs="Tahoma"/>
      <w:sz w:val="16"/>
      <w:szCs w:val="16"/>
    </w:rPr>
  </w:style>
  <w:style w:type="character" w:customStyle="1" w:styleId="BalloonTextChar">
    <w:name w:val="Balloon Text Char"/>
    <w:basedOn w:val="DefaultParagraphFont"/>
    <w:link w:val="BalloonText"/>
    <w:rsid w:val="00A160E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160E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160E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160E0"/>
    <w:rPr>
      <w:b/>
      <w:color w:val="660033"/>
      <w:spacing w:val="0"/>
    </w:rPr>
  </w:style>
  <w:style w:type="paragraph" w:customStyle="1" w:styleId="Nameditemlist">
    <w:name w:val="Named item list"/>
    <w:basedOn w:val="BodyText"/>
    <w:qFormat/>
    <w:rsid w:val="00A160E0"/>
    <w:pPr>
      <w:tabs>
        <w:tab w:val="left" w:pos="2835"/>
      </w:tabs>
      <w:ind w:left="2835" w:hanging="2835"/>
    </w:pPr>
  </w:style>
  <w:style w:type="paragraph" w:customStyle="1" w:styleId="BodyTextnopadding">
    <w:name w:val="Body Text no padding"/>
    <w:basedOn w:val="BodyText"/>
    <w:qFormat/>
    <w:rsid w:val="00A160E0"/>
    <w:pPr>
      <w:spacing w:before="0" w:after="0"/>
    </w:pPr>
  </w:style>
  <w:style w:type="paragraph" w:customStyle="1" w:styleId="BodyTextBold">
    <w:name w:val="Body Text Bold"/>
    <w:basedOn w:val="BodyText"/>
    <w:qFormat/>
    <w:rsid w:val="00A160E0"/>
    <w:rPr>
      <w:b/>
    </w:rPr>
  </w:style>
  <w:style w:type="character" w:styleId="Hyperlink">
    <w:name w:val="Hyperlink"/>
    <w:basedOn w:val="DefaultParagraphFont"/>
    <w:uiPriority w:val="99"/>
    <w:unhideWhenUsed/>
    <w:rsid w:val="004E7B87"/>
    <w:rPr>
      <w:color w:val="0000FF" w:themeColor="hyperlink"/>
      <w:u w:val="single"/>
    </w:rPr>
  </w:style>
  <w:style w:type="paragraph" w:styleId="Revision">
    <w:name w:val="Revision"/>
    <w:hidden/>
    <w:uiPriority w:val="99"/>
    <w:semiHidden/>
    <w:rsid w:val="00AB7B4D"/>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unit changes
Elements and performance criteria
PC1.5 – grammatical change
PC2.3 – grammatical change
PC2.5 – added wording relevant to current industry practice
Performance Evidence
PE1 – Change of wording for consistency with other units
PE2 – removed as already covered in PC2.4 and PC1.4
Knowledge Evidence
KE7 – new KE to define guidelines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54B25247-D27C-42DA-B401-924EE3DD8741}"/>
</file>

<file path=customXml/itemProps2.xml><?xml version="1.0" encoding="utf-8"?>
<ds:datastoreItem xmlns:ds="http://schemas.openxmlformats.org/officeDocument/2006/customXml" ds:itemID="{754A2C57-5035-4AEE-80EA-9B719803C2CB}">
  <ds:schemaRefs>
    <ds:schemaRef ds:uri="http://schemas.microsoft.com/sharepoint/v3/contenttype/forms"/>
  </ds:schemaRefs>
</ds:datastoreItem>
</file>

<file path=customXml/itemProps3.xml><?xml version="1.0" encoding="utf-8"?>
<ds:datastoreItem xmlns:ds="http://schemas.openxmlformats.org/officeDocument/2006/customXml" ds:itemID="{7396011A-E642-4C28-A570-A9F84AEBDE3B}">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792</Words>
  <Characters>4994</Characters>
  <Application>Microsoft Office Word</Application>
  <DocSecurity>0</DocSecurity>
  <Lines>161</Lines>
  <Paragraphs>101</Paragraphs>
  <ScaleCrop>false</ScaleCrop>
  <Company>Author-it Software Corporation Ltd.</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CHCCCS005 Conduct individual assessments</dc:title>
  <dc:subject>Approved</dc:subject>
  <dc:creator>SkillsIQ</dc:creator>
  <cp:keywords>Release: 1</cp:keywords>
  <dc:description>Review Date: 12 April 2008</dc:description>
  <cp:lastModifiedBy>Stephane Elmosnino</cp:lastModifiedBy>
  <cp:revision>5</cp:revision>
  <dcterms:created xsi:type="dcterms:W3CDTF">2025-01-16T22:47:00Z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1755300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