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CE601" w14:textId="1636BD07" w:rsidR="001F782C" w:rsidRDefault="006F7A51" w:rsidP="00C908A0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FE84D1" wp14:editId="5FB392E7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138610176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12CAE" w14:textId="07177E50" w:rsidR="006F7A51" w:rsidRPr="006F7A51" w:rsidRDefault="006F7A51" w:rsidP="006F7A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F7A51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FE84D1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E812CAE" w14:textId="07177E50" w:rsidR="006F7A51" w:rsidRPr="006F7A51" w:rsidRDefault="006F7A51" w:rsidP="006F7A51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F7A51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1F782C">
          <w:t>CHCDEV004 Confirm developmental status</w:t>
        </w:r>
      </w:fldSimple>
    </w:p>
    <w:p w14:paraId="577CDB50" w14:textId="77777777" w:rsidR="001F782C" w:rsidRDefault="001F782C" w:rsidP="00C908A0">
      <w:pPr>
        <w:pStyle w:val="Version"/>
        <w:sectPr w:rsidR="001F782C" w:rsidSect="00DE17E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43764152" w14:textId="0B2CA13A" w:rsidR="00411E02" w:rsidRPr="00DE17E8" w:rsidRDefault="006F7A51" w:rsidP="00DE17E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A31EB10" wp14:editId="173EB503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507437756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BCD16" w14:textId="5BB2F87F" w:rsidR="006F7A51" w:rsidRPr="006F7A51" w:rsidRDefault="006F7A51" w:rsidP="006F7A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F7A51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1EB10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A9BCD16" w14:textId="5BB2F87F" w:rsidR="006F7A51" w:rsidRPr="006F7A51" w:rsidRDefault="006F7A51" w:rsidP="006F7A51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F7A51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82C" w:rsidRPr="00DE17E8">
        <w:t>CHCDEV004 Confirm developmental status</w:t>
      </w:r>
    </w:p>
    <w:p w14:paraId="6CD8C6FB" w14:textId="77777777" w:rsidR="00411E02" w:rsidRPr="00DE17E8" w:rsidRDefault="001F782C" w:rsidP="00DE17E8">
      <w:pPr>
        <w:pStyle w:val="Heading1"/>
      </w:pPr>
      <w:bookmarkStart w:id="0" w:name="O_1276732"/>
      <w:bookmarkEnd w:id="0"/>
      <w:r w:rsidRPr="00DE17E8">
        <w:t>Modification History</w:t>
      </w:r>
    </w:p>
    <w:p w14:paraId="733B1091" w14:textId="290ED4D1" w:rsidR="00411E02" w:rsidRPr="00DE17E8" w:rsidRDefault="00411E02" w:rsidP="00C908A0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15"/>
        <w:gridCol w:w="6945"/>
      </w:tblGrid>
      <w:tr w:rsidR="2C3EB2B3" w14:paraId="6FFA40F1" w14:textId="77777777" w:rsidTr="006F7A51">
        <w:trPr>
          <w:trHeight w:val="300"/>
        </w:trPr>
        <w:tc>
          <w:tcPr>
            <w:tcW w:w="2115" w:type="dxa"/>
          </w:tcPr>
          <w:p w14:paraId="72CAA522" w14:textId="4E99C02F" w:rsidR="65E655EA" w:rsidRDefault="65E655EA" w:rsidP="006F7A51">
            <w:pPr>
              <w:pStyle w:val="BodyText"/>
            </w:pPr>
            <w:r>
              <w:t>Release 2</w:t>
            </w:r>
          </w:p>
        </w:tc>
        <w:tc>
          <w:tcPr>
            <w:tcW w:w="6945" w:type="dxa"/>
          </w:tcPr>
          <w:p w14:paraId="3B336BCE" w14:textId="5A84F5B0" w:rsidR="2C3EB2B3" w:rsidRDefault="4397EF3A" w:rsidP="006F7A51">
            <w:pPr>
              <w:pStyle w:val="BodyText"/>
            </w:pPr>
            <w:r>
              <w:t>Significant change to the reference to children and young people.</w:t>
            </w:r>
          </w:p>
        </w:tc>
      </w:tr>
      <w:tr w:rsidR="2C3EB2B3" w14:paraId="0C332C79" w14:textId="77777777" w:rsidTr="006F7A51">
        <w:trPr>
          <w:trHeight w:val="300"/>
        </w:trPr>
        <w:tc>
          <w:tcPr>
            <w:tcW w:w="2115" w:type="dxa"/>
          </w:tcPr>
          <w:p w14:paraId="0084FC66" w14:textId="3AAC4619" w:rsidR="65E655EA" w:rsidRDefault="65E655EA" w:rsidP="006F7A51">
            <w:pPr>
              <w:pStyle w:val="BodyText"/>
            </w:pPr>
            <w:r>
              <w:t>Release 1</w:t>
            </w:r>
          </w:p>
        </w:tc>
        <w:tc>
          <w:tcPr>
            <w:tcW w:w="6945" w:type="dxa"/>
          </w:tcPr>
          <w:p w14:paraId="7ADC4B57" w14:textId="1E26D756" w:rsidR="65E655EA" w:rsidRDefault="65E655EA" w:rsidP="006F7A51">
            <w:pPr>
              <w:pStyle w:val="BodyText"/>
            </w:pPr>
            <w:r>
              <w:t>Not applicable</w:t>
            </w:r>
          </w:p>
        </w:tc>
      </w:tr>
    </w:tbl>
    <w:p w14:paraId="2BCC458A" w14:textId="77777777" w:rsidR="00411E02" w:rsidRPr="00DE17E8" w:rsidRDefault="001F782C" w:rsidP="00DE17E8">
      <w:pPr>
        <w:pStyle w:val="Heading1"/>
      </w:pPr>
      <w:bookmarkStart w:id="1" w:name="O_1276736"/>
      <w:bookmarkEnd w:id="1"/>
      <w:r w:rsidRPr="00DE17E8">
        <w:t>Application</w:t>
      </w:r>
    </w:p>
    <w:p w14:paraId="62438AF8" w14:textId="39071BC2" w:rsidR="00411E02" w:rsidRPr="00DE17E8" w:rsidRDefault="001F782C" w:rsidP="00C908A0">
      <w:pPr>
        <w:pStyle w:val="BodyText"/>
      </w:pPr>
      <w:r>
        <w:t>This unit describes the performance outcomes, skills and knowledge required to review the developmental status of a person.</w:t>
      </w:r>
    </w:p>
    <w:p w14:paraId="4E0FAC20" w14:textId="77777777" w:rsidR="00411E02" w:rsidRPr="00DE17E8" w:rsidRDefault="001F782C" w:rsidP="00C908A0">
      <w:pPr>
        <w:pStyle w:val="BodyText"/>
      </w:pPr>
      <w:r w:rsidRPr="00DE17E8">
        <w:t>Work at this level may require guidance and supervision from appropriately qualified personnel, especially where provision of direct client services is involved.</w:t>
      </w:r>
    </w:p>
    <w:p w14:paraId="4345A7FD" w14:textId="77777777" w:rsidR="00411E02" w:rsidRPr="00DE17E8" w:rsidRDefault="001F782C" w:rsidP="00C908A0">
      <w:pPr>
        <w:pStyle w:val="BodyText"/>
      </w:pPr>
      <w:r w:rsidRPr="00DE17E8">
        <w:t>This unit applies to people working in a range of community service contexts including juvenile justice, alcohol and other drugs services, mental health, and child protection.</w:t>
      </w:r>
    </w:p>
    <w:p w14:paraId="79E3A61A" w14:textId="77777777" w:rsidR="00411E02" w:rsidRPr="00DE17E8" w:rsidRDefault="001F782C" w:rsidP="00C908A0">
      <w:pPr>
        <w:pStyle w:val="BodyText"/>
      </w:pPr>
      <w:r w:rsidRPr="00DE17E8">
        <w:t>The skills in this unit must be applied in accordance with Commonwealth and State or Territory legislation, Australian standards and industry codes of practice.</w:t>
      </w:r>
    </w:p>
    <w:p w14:paraId="53BE2F98" w14:textId="77777777" w:rsidR="001F782C" w:rsidRDefault="001F782C" w:rsidP="00C908A0">
      <w:pPr>
        <w:pStyle w:val="BodyText"/>
      </w:pPr>
      <w:r w:rsidRPr="00DE17E8">
        <w:t>No occupational licensing, certification or specific legislative requirements apply to this unit at the time of publication.</w:t>
      </w:r>
    </w:p>
    <w:p w14:paraId="780139A2" w14:textId="77777777" w:rsidR="00411E02" w:rsidRPr="00DE17E8" w:rsidRDefault="001F782C" w:rsidP="00DE17E8">
      <w:pPr>
        <w:pStyle w:val="Heading1"/>
      </w:pPr>
      <w:bookmarkStart w:id="2" w:name="O_1277592"/>
      <w:bookmarkEnd w:id="2"/>
      <w:r w:rsidRPr="00DE17E8">
        <w:t>Pre-requisite Unit</w:t>
      </w:r>
    </w:p>
    <w:p w14:paraId="0AD173BB" w14:textId="77777777" w:rsidR="00411E02" w:rsidRPr="00DE17E8" w:rsidRDefault="001F782C" w:rsidP="00C908A0">
      <w:pPr>
        <w:pStyle w:val="BodyText"/>
      </w:pPr>
      <w:r w:rsidRPr="00DE17E8">
        <w:t>Nil</w:t>
      </w:r>
    </w:p>
    <w:p w14:paraId="7010B232" w14:textId="77777777" w:rsidR="00411E02" w:rsidRPr="00DE17E8" w:rsidRDefault="001F782C" w:rsidP="00DE17E8">
      <w:pPr>
        <w:pStyle w:val="Heading1"/>
      </w:pPr>
      <w:bookmarkStart w:id="3" w:name="O_1277593"/>
      <w:bookmarkEnd w:id="3"/>
      <w:r w:rsidRPr="00DE17E8">
        <w:t>Competency Field</w:t>
      </w:r>
    </w:p>
    <w:p w14:paraId="201E73FA" w14:textId="77777777" w:rsidR="00411E02" w:rsidRPr="00DE17E8" w:rsidRDefault="001F782C" w:rsidP="00C908A0">
      <w:pPr>
        <w:pStyle w:val="BodyText"/>
      </w:pPr>
      <w:r w:rsidRPr="00DE17E8">
        <w:t xml:space="preserve">Development </w:t>
      </w:r>
    </w:p>
    <w:p w14:paraId="67375548" w14:textId="77777777" w:rsidR="00411E02" w:rsidRPr="00DE17E8" w:rsidRDefault="001F782C" w:rsidP="00DE17E8">
      <w:pPr>
        <w:pStyle w:val="Heading1"/>
      </w:pPr>
      <w:bookmarkStart w:id="4" w:name="O_1277594"/>
      <w:bookmarkEnd w:id="4"/>
      <w:r w:rsidRPr="00DE17E8">
        <w:t>Unit Sector</w:t>
      </w:r>
    </w:p>
    <w:p w14:paraId="00B316CA" w14:textId="77777777" w:rsidR="00411E02" w:rsidRPr="00DE17E8" w:rsidRDefault="001F782C" w:rsidP="00C908A0">
      <w:pPr>
        <w:pStyle w:val="BodyText"/>
      </w:pPr>
      <w:r w:rsidRPr="00DE17E8">
        <w:t>Community Services</w:t>
      </w:r>
    </w:p>
    <w:p w14:paraId="15F1FC92" w14:textId="77777777" w:rsidR="00411E02" w:rsidRPr="00DE17E8" w:rsidRDefault="001F782C" w:rsidP="00DE17E8">
      <w:pPr>
        <w:pStyle w:val="Heading1"/>
      </w:pPr>
      <w:bookmarkStart w:id="5" w:name="O_1276735"/>
      <w:bookmarkEnd w:id="5"/>
      <w:r w:rsidRPr="00DE17E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411E02" w14:paraId="0B6985A6" w14:textId="77777777" w:rsidTr="2C3EB2B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411E02" w:rsidRPr="00DE17E8" w:rsidRDefault="001F782C" w:rsidP="00DE17E8">
            <w:pPr>
              <w:pStyle w:val="BodyText"/>
            </w:pPr>
            <w:r w:rsidRPr="00DE17E8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411E02" w:rsidRDefault="001F782C" w:rsidP="00DE17E8">
            <w:pPr>
              <w:pStyle w:val="BodyText"/>
              <w:rPr>
                <w:lang w:val="en-NZ"/>
              </w:rPr>
            </w:pPr>
            <w:r w:rsidRPr="00DE17E8">
              <w:rPr>
                <w:rStyle w:val="SpecialBold"/>
              </w:rPr>
              <w:t>PERFORMANCE</w:t>
            </w:r>
            <w:r w:rsidRPr="00DE17E8">
              <w:t xml:space="preserve"> </w:t>
            </w:r>
            <w:r w:rsidRPr="00DE17E8">
              <w:rPr>
                <w:rStyle w:val="SpecialBold"/>
              </w:rPr>
              <w:t>CRITERIA</w:t>
            </w:r>
          </w:p>
        </w:tc>
      </w:tr>
      <w:tr w:rsidR="00411E02" w14:paraId="2AB0F562" w14:textId="77777777" w:rsidTr="2C3EB2B3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411E02" w:rsidRPr="00DE17E8" w:rsidRDefault="001F782C" w:rsidP="00DE17E8">
            <w:pPr>
              <w:pStyle w:val="BodyText"/>
            </w:pPr>
            <w:r w:rsidRPr="00DE17E8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411E02" w:rsidRDefault="001F782C" w:rsidP="00DE17E8">
            <w:pPr>
              <w:pStyle w:val="BodyText"/>
              <w:rPr>
                <w:lang w:val="en-NZ"/>
              </w:rPr>
            </w:pPr>
            <w:r w:rsidRPr="00DE17E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411E02" w14:paraId="5712F7B8" w14:textId="77777777" w:rsidTr="2C3EB2B3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E86C00B" w14:textId="5E8850F5" w:rsidR="00411E02" w:rsidRDefault="001F782C" w:rsidP="00DE17E8">
            <w:pPr>
              <w:pStyle w:val="List"/>
              <w:rPr>
                <w:lang w:val="en-NZ"/>
              </w:rPr>
            </w:pPr>
            <w:r>
              <w:t>1.  Clarify  person developmental status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7BA388" w14:textId="64298A31" w:rsidR="00411E02" w:rsidRPr="00DE17E8" w:rsidRDefault="001F782C" w:rsidP="00DE17E8">
            <w:pPr>
              <w:pStyle w:val="List"/>
            </w:pPr>
            <w:r>
              <w:t>1.1 Observe and ask questions to obtain information about the person’s developmental status</w:t>
            </w:r>
          </w:p>
          <w:p w14:paraId="535B424C" w14:textId="5E9AE603" w:rsidR="00411E02" w:rsidRPr="00DE17E8" w:rsidRDefault="006F7A51" w:rsidP="00DE17E8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776D754" wp14:editId="0AD8625D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2127101840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646885" w14:textId="2A422DE7" w:rsidR="006F7A51" w:rsidRPr="006F7A51" w:rsidRDefault="006F7A51" w:rsidP="006F7A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6F7A51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76D754" id="Watermark_Page_3" o:spid="_x0000_s1028" type="#_x0000_t202" style="position:absolute;left:0;text-align:left;margin-left:-105.5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hQRinkAAAAEQEAAA8AAABkcnMvZG93bnJldi54bWxMTz1PwzAQ3ZH4D9Yh&#13;&#10;sbV2UkAhjVNBEVLFAi0s3dzYOBH2OcRuE/491wmWk+7eu/dRrSbv2MkMsQsoIZsLYAaboDu0Ej7e&#13;&#10;n2cFsJgUauUCGgk/JsKqvryoVKnDiFtz2iXLSARjqSS0KfUl57FpjVdxHnqDhH2GwatE62C5HtRI&#13;&#10;4t7xXIg77lWH5NCq3qxb03ztjl6C279skljYzG5e91sU3298/ThKeX01PS1pPCyBJTOlvw84d6D8&#13;&#10;UFOwQziijsxJmOVZlhFXQr4QOTCi3BbFPbCDhJvzhdcV/9+k/gUAAP//AwBQSwECLQAUAAYACAAA&#13;&#10;ACEAtoM4kv4AAADhAQAAEwAAAAAAAAAAAAAAAAAAAAAAW0NvbnRlbnRfVHlwZXNdLnhtbFBLAQIt&#13;&#10;ABQABgAIAAAAIQA4/SH/1gAAAJQBAAALAAAAAAAAAAAAAAAAAC8BAABfcmVscy8ucmVsc1BLAQIt&#13;&#10;ABQABgAIAAAAIQDUtDtKUgIAAKYEAAAOAAAAAAAAAAAAAAAAAC4CAABkcnMvZTJvRG9jLnhtbFBL&#13;&#10;AQItABQABgAIAAAAIQDYUEYp5AAAABEBAAAPAAAAAAAAAAAAAAAAAKw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02646885" w14:textId="2A422DE7" w:rsidR="006F7A51" w:rsidRPr="006F7A51" w:rsidRDefault="006F7A51" w:rsidP="006F7A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F7A51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F782C">
              <w:t>1.2 Review any available documented information about the person’s developmental status</w:t>
            </w:r>
          </w:p>
          <w:p w14:paraId="7137D898" w14:textId="4A1D82AB" w:rsidR="00411E02" w:rsidRPr="00DE17E8" w:rsidRDefault="001F782C" w:rsidP="00DE17E8">
            <w:pPr>
              <w:pStyle w:val="List"/>
            </w:pPr>
            <w:r>
              <w:t>1.3 Obtain consent and consult with the person’s carer, family, or others identified by the person to gather relevant information</w:t>
            </w:r>
          </w:p>
          <w:p w14:paraId="13EDE266" w14:textId="28BF1997" w:rsidR="00411E02" w:rsidRDefault="001F782C" w:rsidP="00DE17E8">
            <w:pPr>
              <w:pStyle w:val="List"/>
              <w:rPr>
                <w:lang w:val="en-NZ"/>
              </w:rPr>
            </w:pPr>
            <w:r>
              <w:t>1.4 Apply lifespan development theories to clarify person’s developmental status</w:t>
            </w:r>
          </w:p>
        </w:tc>
      </w:tr>
      <w:tr w:rsidR="00411E02" w14:paraId="22C299B1" w14:textId="77777777" w:rsidTr="2C3EB2B3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6AB402A" w14:textId="464576F8" w:rsidR="00411E02" w:rsidRDefault="001F782C" w:rsidP="00DE17E8">
            <w:pPr>
              <w:pStyle w:val="List"/>
              <w:rPr>
                <w:lang w:val="en-NZ"/>
              </w:rPr>
            </w:pPr>
            <w:r>
              <w:lastRenderedPageBreak/>
              <w:t>2.  Identify person developmental issues.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CC832C" w14:textId="669249B6" w:rsidR="00411E02" w:rsidRPr="00DE17E8" w:rsidRDefault="001F782C" w:rsidP="00DE17E8">
            <w:pPr>
              <w:pStyle w:val="List"/>
            </w:pPr>
            <w:r>
              <w:t>2.1 Recognise factors that may have impacted on presence and behaviour of the person</w:t>
            </w:r>
          </w:p>
          <w:p w14:paraId="009F41B4" w14:textId="6FDC7D1E" w:rsidR="00411E02" w:rsidRPr="00DE17E8" w:rsidRDefault="001F782C" w:rsidP="00DE17E8">
            <w:pPr>
              <w:pStyle w:val="List"/>
            </w:pPr>
            <w:r>
              <w:t>2.2 Clarify suitability of community services being delivered in relation to person’s developmental status</w:t>
            </w:r>
          </w:p>
          <w:p w14:paraId="754D3914" w14:textId="67654DEF" w:rsidR="00411E02" w:rsidRPr="00DE17E8" w:rsidRDefault="001F782C" w:rsidP="00DE17E8">
            <w:pPr>
              <w:pStyle w:val="List"/>
            </w:pPr>
            <w:r>
              <w:t>2.3 Consult with person and others to clarify concerns about person’s strengths-based developmental status</w:t>
            </w:r>
          </w:p>
          <w:p w14:paraId="1F0253F5" w14:textId="22D9A6C2" w:rsidR="00411E02" w:rsidRPr="00DE17E8" w:rsidRDefault="001F782C" w:rsidP="00DE17E8">
            <w:pPr>
              <w:pStyle w:val="List"/>
            </w:pPr>
            <w:r>
              <w:t>2.4 Identify potential risk factors associated with developmental issues</w:t>
            </w:r>
          </w:p>
          <w:p w14:paraId="0FAD1A61" w14:textId="130D4951" w:rsidR="00411E02" w:rsidRPr="00DE17E8" w:rsidRDefault="001F782C" w:rsidP="00DE17E8">
            <w:pPr>
              <w:pStyle w:val="List"/>
            </w:pPr>
            <w:r>
              <w:t>2.5 Recognise and refer potentially serious issues in line with organisational policies and procedures</w:t>
            </w:r>
          </w:p>
          <w:p w14:paraId="78B7FAC5" w14:textId="5E3B3F5D" w:rsidR="00411E02" w:rsidRDefault="001F782C" w:rsidP="00DE17E8">
            <w:pPr>
              <w:pStyle w:val="List"/>
              <w:rPr>
                <w:lang w:val="en-NZ"/>
              </w:rPr>
            </w:pPr>
            <w:r>
              <w:t>2.6 Document developmental issues in line with organisational policies and procedures</w:t>
            </w:r>
          </w:p>
        </w:tc>
      </w:tr>
      <w:tr w:rsidR="00411E02" w14:paraId="1A5C5E32" w14:textId="77777777" w:rsidTr="2C3EB2B3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EFFBE3" w14:textId="21FAC4E7" w:rsidR="00411E02" w:rsidRDefault="001F782C" w:rsidP="00DE17E8">
            <w:pPr>
              <w:pStyle w:val="List"/>
              <w:rPr>
                <w:lang w:val="en-NZ"/>
              </w:rPr>
            </w:pPr>
            <w:r>
              <w:t>3.  Check for and respond to person specific issues.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34051B7" w14:textId="11963B14" w:rsidR="00411E02" w:rsidRPr="00DE17E8" w:rsidRDefault="001F782C" w:rsidP="00DE17E8">
            <w:pPr>
              <w:pStyle w:val="List"/>
            </w:pPr>
            <w:r>
              <w:t>3.1 Check and follow all legislative and mandatory requirements in reporting issues that may require notification</w:t>
            </w:r>
          </w:p>
          <w:p w14:paraId="00DCB406" w14:textId="010030E2" w:rsidR="00411E02" w:rsidRPr="00DE17E8" w:rsidRDefault="001F782C" w:rsidP="00DE17E8">
            <w:pPr>
              <w:pStyle w:val="List"/>
            </w:pPr>
            <w:r>
              <w:t>3.2 Check for any indications of other issues that may impact the provision of services and require referral</w:t>
            </w:r>
          </w:p>
          <w:p w14:paraId="203FCB3E" w14:textId="7F5FF2D0" w:rsidR="00411E02" w:rsidRPr="00DE17E8" w:rsidRDefault="001F782C" w:rsidP="00DE17E8">
            <w:pPr>
              <w:pStyle w:val="List"/>
            </w:pPr>
            <w:r>
              <w:t>3.3 Report and document accurately and with the detail required by the organisational policies and procedures</w:t>
            </w:r>
          </w:p>
        </w:tc>
      </w:tr>
    </w:tbl>
    <w:p w14:paraId="672A6659" w14:textId="77777777" w:rsidR="00411E02" w:rsidRPr="00DE17E8" w:rsidRDefault="00411E02" w:rsidP="00DE17E8">
      <w:pPr>
        <w:pStyle w:val="List"/>
      </w:pPr>
    </w:p>
    <w:p w14:paraId="0A37501D" w14:textId="77777777" w:rsidR="00411E02" w:rsidRPr="00DE17E8" w:rsidRDefault="00411E02" w:rsidP="00DE17E8">
      <w:pPr>
        <w:pStyle w:val="AllowPageBreak"/>
      </w:pPr>
    </w:p>
    <w:p w14:paraId="05839B5B" w14:textId="77777777" w:rsidR="00411E02" w:rsidRPr="00DE17E8" w:rsidRDefault="001F782C" w:rsidP="00DE17E8">
      <w:pPr>
        <w:pStyle w:val="Heading1"/>
      </w:pPr>
      <w:bookmarkStart w:id="6" w:name="O_1276734"/>
      <w:bookmarkEnd w:id="6"/>
      <w:r w:rsidRPr="00DE17E8">
        <w:t>Foundation Skills</w:t>
      </w:r>
    </w:p>
    <w:p w14:paraId="784FFFA0" w14:textId="77777777" w:rsidR="001F782C" w:rsidRPr="00C908A0" w:rsidRDefault="001F782C" w:rsidP="00C908A0">
      <w:pPr>
        <w:pStyle w:val="BodyText"/>
        <w:rPr>
          <w:i/>
        </w:rPr>
      </w:pPr>
      <w:r w:rsidRPr="00C908A0">
        <w:rPr>
          <w:rStyle w:val="Emphasis"/>
        </w:rPr>
        <w:t>Foundation skills essential to performance are explicit in the performance criteria of this unit of competency.</w:t>
      </w:r>
    </w:p>
    <w:p w14:paraId="09FCA259" w14:textId="77777777" w:rsidR="00411E02" w:rsidRPr="00DE17E8" w:rsidRDefault="001F782C" w:rsidP="00DE17E8">
      <w:pPr>
        <w:pStyle w:val="Heading1"/>
      </w:pPr>
      <w:bookmarkStart w:id="7" w:name="O_1276733"/>
      <w:bookmarkEnd w:id="7"/>
      <w:r w:rsidRPr="00DE17E8">
        <w:t>Unit Mapping Information</w:t>
      </w:r>
    </w:p>
    <w:p w14:paraId="395589F9" w14:textId="77777777" w:rsidR="00411E02" w:rsidRPr="00DE17E8" w:rsidRDefault="001F782C" w:rsidP="00C908A0">
      <w:pPr>
        <w:pStyle w:val="BodyText"/>
      </w:pPr>
      <w:r w:rsidRPr="00DE17E8">
        <w:t>Supersedes and is</w:t>
      </w:r>
      <w:r w:rsidRPr="00DE17E8">
        <w:rPr>
          <w:rStyle w:val="SpecialBold"/>
        </w:rPr>
        <w:t xml:space="preserve"> </w:t>
      </w:r>
      <w:r w:rsidRPr="00DE17E8">
        <w:t>equivalent to CHCDEV001 Confirm client developmental status.</w:t>
      </w:r>
    </w:p>
    <w:p w14:paraId="7D40C647" w14:textId="77777777" w:rsidR="00411E02" w:rsidRPr="00DE17E8" w:rsidRDefault="001F782C" w:rsidP="00DE17E8">
      <w:pPr>
        <w:pStyle w:val="Heading1"/>
      </w:pPr>
      <w:bookmarkStart w:id="8" w:name="O_1276726"/>
      <w:bookmarkEnd w:id="8"/>
      <w:r w:rsidRPr="00DE17E8">
        <w:t>Links</w:t>
      </w:r>
    </w:p>
    <w:p w14:paraId="68E04862" w14:textId="1EF315EB" w:rsidR="00411E02" w:rsidRPr="00DE17E8" w:rsidRDefault="001F782C" w:rsidP="00C908A0">
      <w:pPr>
        <w:pStyle w:val="BodyText"/>
      </w:pPr>
      <w:r>
        <w:t xml:space="preserve">Companion Volume implementation guides are found in VETNet - </w:t>
      </w:r>
    </w:p>
    <w:p w14:paraId="5DAB6C7B" w14:textId="77777777" w:rsidR="00411E02" w:rsidRPr="00DE17E8" w:rsidRDefault="00411E02" w:rsidP="00C908A0">
      <w:pPr>
        <w:pStyle w:val="BodyText"/>
        <w:sectPr w:rsidR="00411E02" w:rsidRPr="00DE17E8" w:rsidSect="00DE17E8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5DF0A1FD" w14:textId="20AB51E5" w:rsidR="00411E02" w:rsidRPr="00DE17E8" w:rsidRDefault="006F7A51" w:rsidP="00DE17E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7718C57" wp14:editId="0D5B58F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49949867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29420" w14:textId="0470DA12" w:rsidR="006F7A51" w:rsidRPr="006F7A51" w:rsidRDefault="006F7A51" w:rsidP="006F7A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F7A51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18C57" id="Watermark_Page_4" o:spid="_x0000_s1029" type="#_x0000_t202" style="position:absolute;margin-left:100pt;margin-top:200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CrBnSf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46429420" w14:textId="0470DA12" w:rsidR="006F7A51" w:rsidRPr="006F7A51" w:rsidRDefault="006F7A51" w:rsidP="006F7A51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F7A51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82C" w:rsidRPr="00DE17E8">
        <w:t>Assessment Requirements for CHCDEV004 Confirm developmental status</w:t>
      </w:r>
    </w:p>
    <w:p w14:paraId="60D0D118" w14:textId="77777777" w:rsidR="00411E02" w:rsidRPr="00DE17E8" w:rsidRDefault="001F782C" w:rsidP="00DE17E8">
      <w:pPr>
        <w:pStyle w:val="Heading1"/>
      </w:pPr>
      <w:bookmarkStart w:id="9" w:name="O_1276728"/>
      <w:bookmarkEnd w:id="9"/>
      <w:r w:rsidRPr="00DE17E8">
        <w:t>Modification History</w:t>
      </w:r>
    </w:p>
    <w:p w14:paraId="56C11870" w14:textId="6E9C9D14" w:rsidR="00411E02" w:rsidRPr="00DE17E8" w:rsidRDefault="00411E02" w:rsidP="00C908A0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00"/>
        <w:gridCol w:w="7260"/>
      </w:tblGrid>
      <w:tr w:rsidR="69CB3AA2" w14:paraId="15613E69" w14:textId="77777777" w:rsidTr="006F7A51">
        <w:trPr>
          <w:trHeight w:val="300"/>
        </w:trPr>
        <w:tc>
          <w:tcPr>
            <w:tcW w:w="1800" w:type="dxa"/>
          </w:tcPr>
          <w:p w14:paraId="0097503A" w14:textId="5A0A8BC7" w:rsidR="709E4312" w:rsidRDefault="709E4312" w:rsidP="006F7A51">
            <w:pPr>
              <w:pStyle w:val="BodyText"/>
            </w:pPr>
            <w:r>
              <w:t>Release 2</w:t>
            </w:r>
          </w:p>
        </w:tc>
        <w:tc>
          <w:tcPr>
            <w:tcW w:w="7260" w:type="dxa"/>
          </w:tcPr>
          <w:p w14:paraId="70CB6E5D" w14:textId="31F37117" w:rsidR="69CB3AA2" w:rsidRDefault="33B09903" w:rsidP="006F7A51">
            <w:pPr>
              <w:pStyle w:val="BodyText"/>
            </w:pPr>
            <w:r>
              <w:t>Significant change to the reference to children and young people.</w:t>
            </w:r>
          </w:p>
        </w:tc>
      </w:tr>
      <w:tr w:rsidR="69CB3AA2" w14:paraId="09587ACF" w14:textId="77777777" w:rsidTr="006F7A51">
        <w:trPr>
          <w:trHeight w:val="300"/>
        </w:trPr>
        <w:tc>
          <w:tcPr>
            <w:tcW w:w="1800" w:type="dxa"/>
          </w:tcPr>
          <w:p w14:paraId="67785826" w14:textId="41FE954E" w:rsidR="709E4312" w:rsidRDefault="709E4312" w:rsidP="006F7A51">
            <w:pPr>
              <w:pStyle w:val="BodyText"/>
            </w:pPr>
            <w:r>
              <w:t>Release 1</w:t>
            </w:r>
          </w:p>
        </w:tc>
        <w:tc>
          <w:tcPr>
            <w:tcW w:w="7260" w:type="dxa"/>
          </w:tcPr>
          <w:p w14:paraId="5B64276A" w14:textId="653C7390" w:rsidR="709E4312" w:rsidRDefault="709E4312" w:rsidP="006F7A51">
            <w:pPr>
              <w:pStyle w:val="BodyText"/>
            </w:pPr>
            <w:r>
              <w:t>Not applicable</w:t>
            </w:r>
          </w:p>
        </w:tc>
      </w:tr>
    </w:tbl>
    <w:p w14:paraId="59C02D69" w14:textId="77777777" w:rsidR="00411E02" w:rsidRPr="00DE17E8" w:rsidRDefault="001F782C" w:rsidP="00DE17E8">
      <w:pPr>
        <w:pStyle w:val="Heading1"/>
      </w:pPr>
      <w:bookmarkStart w:id="10" w:name="O_1276731"/>
      <w:bookmarkEnd w:id="10"/>
      <w:r w:rsidRPr="00DE17E8">
        <w:t>Performance Evidence</w:t>
      </w:r>
    </w:p>
    <w:p w14:paraId="19FFF4CD" w14:textId="77777777" w:rsidR="00411E02" w:rsidRPr="00DE17E8" w:rsidRDefault="001F782C" w:rsidP="00C908A0">
      <w:pPr>
        <w:pStyle w:val="BodyText"/>
      </w:pPr>
      <w:r w:rsidRPr="00DE17E8">
        <w:t>Evidence of the ability to complete tasks outlined in elements and performance criteria of this unit in the context of the job role, and:</w:t>
      </w:r>
    </w:p>
    <w:p w14:paraId="7DF5252F" w14:textId="0942F7C3" w:rsidR="00411E02" w:rsidRPr="00DE17E8" w:rsidRDefault="001F782C" w:rsidP="00DE17E8">
      <w:pPr>
        <w:pStyle w:val="ListBullet"/>
      </w:pPr>
      <w:r>
        <w:t>confirm the developmental status of at least one person, including:</w:t>
      </w:r>
    </w:p>
    <w:p w14:paraId="5F6E4C10" w14:textId="77777777" w:rsidR="00411E02" w:rsidRPr="00DE17E8" w:rsidRDefault="001F782C" w:rsidP="00DE17E8">
      <w:pPr>
        <w:pStyle w:val="ListBullet2"/>
      </w:pPr>
      <w:r w:rsidRPr="00DE17E8">
        <w:t>observing and asking questions of the person and their carer or family</w:t>
      </w:r>
    </w:p>
    <w:p w14:paraId="3F8F4B95" w14:textId="77777777" w:rsidR="00411E02" w:rsidRPr="00DE17E8" w:rsidRDefault="001F782C" w:rsidP="00DE17E8">
      <w:pPr>
        <w:pStyle w:val="ListBullet2"/>
      </w:pPr>
      <w:r w:rsidRPr="00DE17E8">
        <w:t xml:space="preserve">documenting information relevant to the developmental status of the person </w:t>
      </w:r>
    </w:p>
    <w:p w14:paraId="3F7C5927" w14:textId="77777777" w:rsidR="00411E02" w:rsidRPr="00DE17E8" w:rsidRDefault="001F782C" w:rsidP="00DE17E8">
      <w:pPr>
        <w:pStyle w:val="ListBullet2"/>
      </w:pPr>
      <w:r w:rsidRPr="00DE17E8">
        <w:t>identifying variations from development status and recognising and referring potentially serious issues in line with organisational policies and procedures</w:t>
      </w:r>
    </w:p>
    <w:p w14:paraId="5188067D" w14:textId="77777777" w:rsidR="00411E02" w:rsidRPr="00DE17E8" w:rsidRDefault="001F782C" w:rsidP="00DE17E8">
      <w:pPr>
        <w:pStyle w:val="ListBullet2"/>
      </w:pPr>
      <w:r w:rsidRPr="00DE17E8">
        <w:t>identifying potential factors responsible for significant variations from developmental status and determining an appropriate response in terms of:</w:t>
      </w:r>
    </w:p>
    <w:p w14:paraId="1CABD75B" w14:textId="77777777" w:rsidR="00411E02" w:rsidRPr="00DE17E8" w:rsidRDefault="001F782C" w:rsidP="00DE17E8">
      <w:pPr>
        <w:pStyle w:val="ListBullet3"/>
      </w:pPr>
      <w:r w:rsidRPr="00DE17E8">
        <w:t>referral and reporting in line with organisational policies and procedures</w:t>
      </w:r>
    </w:p>
    <w:p w14:paraId="5169601D" w14:textId="77777777" w:rsidR="00411E02" w:rsidRPr="00DE17E8" w:rsidRDefault="001F782C" w:rsidP="00DE17E8">
      <w:pPr>
        <w:pStyle w:val="ListBullet3"/>
      </w:pPr>
      <w:r w:rsidRPr="00DE17E8">
        <w:t>provision of services</w:t>
      </w:r>
    </w:p>
    <w:p w14:paraId="4E3C837E" w14:textId="77777777" w:rsidR="00411E02" w:rsidRPr="00DE17E8" w:rsidRDefault="001F782C" w:rsidP="00DE17E8">
      <w:pPr>
        <w:pStyle w:val="ListBullet3"/>
      </w:pPr>
      <w:r w:rsidRPr="00DE17E8">
        <w:t>referring or seeking assistance from an appropriate person or authority in relation to variations from functioning</w:t>
      </w:r>
    </w:p>
    <w:p w14:paraId="4EB4EF28" w14:textId="77777777" w:rsidR="00411E02" w:rsidRPr="00DE17E8" w:rsidRDefault="001F782C" w:rsidP="00DE17E8">
      <w:pPr>
        <w:pStyle w:val="ListBullet3"/>
      </w:pPr>
      <w:r w:rsidRPr="00DE17E8">
        <w:t>complying with mandatory reporting requirements.</w:t>
      </w:r>
    </w:p>
    <w:p w14:paraId="02EB378F" w14:textId="77777777" w:rsidR="00411E02" w:rsidRPr="00DE17E8" w:rsidRDefault="00411E02" w:rsidP="00DE17E8">
      <w:pPr>
        <w:pStyle w:val="AllowPageBreak"/>
      </w:pPr>
    </w:p>
    <w:p w14:paraId="4EE58E0F" w14:textId="77777777" w:rsidR="00411E02" w:rsidRPr="00DE17E8" w:rsidRDefault="001F782C" w:rsidP="00DE17E8">
      <w:pPr>
        <w:pStyle w:val="Heading1"/>
      </w:pPr>
      <w:bookmarkStart w:id="11" w:name="O_1276730"/>
      <w:bookmarkEnd w:id="11"/>
      <w:r w:rsidRPr="00DE17E8">
        <w:t>Knowledge Evidence</w:t>
      </w:r>
    </w:p>
    <w:p w14:paraId="31602429" w14:textId="77777777" w:rsidR="00411E02" w:rsidRPr="00DE17E8" w:rsidRDefault="001F782C" w:rsidP="00C908A0">
      <w:pPr>
        <w:pStyle w:val="BodyText"/>
      </w:pPr>
      <w:r w:rsidRPr="00DE17E8">
        <w:t>Demonstrated knowledge required to complete the tasks outlined in elements and performance criteria of this unit:</w:t>
      </w:r>
    </w:p>
    <w:p w14:paraId="46FF458B" w14:textId="77777777" w:rsidR="00411E02" w:rsidRPr="00DE17E8" w:rsidRDefault="001F782C" w:rsidP="00DE17E8">
      <w:pPr>
        <w:pStyle w:val="ListBullet"/>
      </w:pPr>
      <w:r>
        <w:t>detailed aspects of human development throughout the lifespan:</w:t>
      </w:r>
    </w:p>
    <w:p w14:paraId="36F2B94A" w14:textId="77777777" w:rsidR="00411E02" w:rsidRPr="00DE17E8" w:rsidRDefault="001F782C" w:rsidP="00DE17E8">
      <w:pPr>
        <w:pStyle w:val="ListBullet2"/>
      </w:pPr>
      <w:r w:rsidRPr="00DE17E8">
        <w:t xml:space="preserve">physical </w:t>
      </w:r>
    </w:p>
    <w:p w14:paraId="63AA5666" w14:textId="77777777" w:rsidR="00411E02" w:rsidRPr="00DE17E8" w:rsidRDefault="001F782C" w:rsidP="00DE17E8">
      <w:pPr>
        <w:pStyle w:val="ListBullet2"/>
      </w:pPr>
      <w:r w:rsidRPr="00DE17E8">
        <w:t>psychological</w:t>
      </w:r>
    </w:p>
    <w:p w14:paraId="09072934" w14:textId="249854C6" w:rsidR="00411E02" w:rsidRPr="00DE17E8" w:rsidRDefault="001F782C" w:rsidP="00DE17E8">
      <w:pPr>
        <w:pStyle w:val="ListBullet2"/>
      </w:pPr>
      <w:r>
        <w:t xml:space="preserve">cognitive </w:t>
      </w:r>
    </w:p>
    <w:p w14:paraId="5911F56C" w14:textId="77777777" w:rsidR="00411E02" w:rsidRPr="00DE17E8" w:rsidRDefault="001F782C" w:rsidP="00DE17E8">
      <w:pPr>
        <w:pStyle w:val="ListBullet2"/>
      </w:pPr>
      <w:r w:rsidRPr="00DE17E8">
        <w:t xml:space="preserve">social </w:t>
      </w:r>
    </w:p>
    <w:p w14:paraId="5955293E" w14:textId="77777777" w:rsidR="00411E02" w:rsidRPr="00DE17E8" w:rsidRDefault="001F782C" w:rsidP="00DE17E8">
      <w:pPr>
        <w:pStyle w:val="ListBullet2"/>
      </w:pPr>
      <w:r w:rsidRPr="00DE17E8">
        <w:t xml:space="preserve">affective </w:t>
      </w:r>
    </w:p>
    <w:p w14:paraId="608A548A" w14:textId="77777777" w:rsidR="00411E02" w:rsidRPr="00DE17E8" w:rsidRDefault="001F782C" w:rsidP="00DE17E8">
      <w:pPr>
        <w:pStyle w:val="ListBullet"/>
      </w:pPr>
      <w:r>
        <w:t>key aspects of attachment theory</w:t>
      </w:r>
    </w:p>
    <w:p w14:paraId="709FA16C" w14:textId="77777777" w:rsidR="00411E02" w:rsidRPr="00DE17E8" w:rsidRDefault="001F782C" w:rsidP="00DE17E8">
      <w:pPr>
        <w:pStyle w:val="ListBullet"/>
      </w:pPr>
      <w:r>
        <w:t>key factors that may impact on the individual at identified stages of human development and their potential effects</w:t>
      </w:r>
    </w:p>
    <w:p w14:paraId="707EEC6A" w14:textId="77777777" w:rsidR="00411E02" w:rsidRPr="00DE17E8" w:rsidRDefault="001F782C" w:rsidP="00DE17E8">
      <w:pPr>
        <w:pStyle w:val="ListBullet"/>
      </w:pPr>
      <w:r>
        <w:t>the impact of trauma on development</w:t>
      </w:r>
    </w:p>
    <w:p w14:paraId="5D62AFAA" w14:textId="2A87D7F3" w:rsidR="00411E02" w:rsidRPr="00DE17E8" w:rsidRDefault="006F7A51" w:rsidP="00DE17E8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87443B2" wp14:editId="37B6BF70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446451286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1DCF9" w14:textId="78DAFBEF" w:rsidR="006F7A51" w:rsidRPr="006F7A51" w:rsidRDefault="006F7A51" w:rsidP="006F7A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F7A51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443B2" id="Watermark_Page_5" o:spid="_x0000_s1030" type="#_x0000_t202" style="position:absolute;left:0;text-align:left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161DCF9" w14:textId="78DAFBEF" w:rsidR="006F7A51" w:rsidRPr="006F7A51" w:rsidRDefault="006F7A51" w:rsidP="006F7A51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F7A51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82C">
        <w:t>legal obligations, including child protection and elder abuse</w:t>
      </w:r>
    </w:p>
    <w:p w14:paraId="18D66228" w14:textId="77777777" w:rsidR="00411E02" w:rsidRPr="00DE17E8" w:rsidRDefault="001F782C" w:rsidP="00DE17E8">
      <w:pPr>
        <w:pStyle w:val="ListBullet"/>
      </w:pPr>
      <w:r>
        <w:t xml:space="preserve">awareness of own values and attitudes and their potential impact </w:t>
      </w:r>
    </w:p>
    <w:p w14:paraId="0720437B" w14:textId="77777777" w:rsidR="00411E02" w:rsidRPr="00DE17E8" w:rsidRDefault="001F782C" w:rsidP="00DE17E8">
      <w:pPr>
        <w:pStyle w:val="ListBullet"/>
      </w:pPr>
      <w:r>
        <w:t>indicators of significant issues:</w:t>
      </w:r>
    </w:p>
    <w:p w14:paraId="440452AD" w14:textId="77777777" w:rsidR="00411E02" w:rsidRPr="00DE17E8" w:rsidRDefault="001F782C" w:rsidP="00DE17E8">
      <w:pPr>
        <w:pStyle w:val="ListBullet2"/>
      </w:pPr>
      <w:r w:rsidRPr="00DE17E8">
        <w:t>child abuse</w:t>
      </w:r>
    </w:p>
    <w:p w14:paraId="33FA0B64" w14:textId="77777777" w:rsidR="00411E02" w:rsidRPr="00DE17E8" w:rsidRDefault="001F782C" w:rsidP="00DE17E8">
      <w:pPr>
        <w:pStyle w:val="ListBullet2"/>
      </w:pPr>
      <w:r w:rsidRPr="00DE17E8">
        <w:t>abuse, neglect, and harm including self-harm</w:t>
      </w:r>
    </w:p>
    <w:p w14:paraId="038EC856" w14:textId="77777777" w:rsidR="00411E02" w:rsidRPr="00DE17E8" w:rsidRDefault="001F782C" w:rsidP="00DE17E8">
      <w:pPr>
        <w:pStyle w:val="ListBullet2"/>
      </w:pPr>
      <w:r w:rsidRPr="00DE17E8">
        <w:t>domestic and family violence</w:t>
      </w:r>
    </w:p>
    <w:p w14:paraId="5D0539D6" w14:textId="77777777" w:rsidR="00411E02" w:rsidRPr="00DE17E8" w:rsidRDefault="001F782C" w:rsidP="00DE17E8">
      <w:pPr>
        <w:pStyle w:val="ListBullet2"/>
      </w:pPr>
      <w:r w:rsidRPr="00DE17E8">
        <w:t>elder abuse</w:t>
      </w:r>
    </w:p>
    <w:p w14:paraId="5BBD1A4C" w14:textId="77777777" w:rsidR="00411E02" w:rsidRPr="00DE17E8" w:rsidRDefault="001F782C" w:rsidP="00DE17E8">
      <w:pPr>
        <w:pStyle w:val="ListBullet"/>
      </w:pPr>
      <w:r>
        <w:t>organisational policies and procedures for:</w:t>
      </w:r>
    </w:p>
    <w:p w14:paraId="4A7F865B" w14:textId="77777777" w:rsidR="00411E02" w:rsidRPr="00DE17E8" w:rsidRDefault="001F782C" w:rsidP="00DE17E8">
      <w:pPr>
        <w:pStyle w:val="ListBullet2"/>
      </w:pPr>
      <w:r w:rsidRPr="00DE17E8">
        <w:t>referral</w:t>
      </w:r>
    </w:p>
    <w:p w14:paraId="74B4FF10" w14:textId="77777777" w:rsidR="00411E02" w:rsidRPr="00DE17E8" w:rsidRDefault="001F782C" w:rsidP="00DE17E8">
      <w:pPr>
        <w:pStyle w:val="ListBullet2"/>
      </w:pPr>
      <w:r w:rsidRPr="00DE17E8">
        <w:t>reporting and documentation.</w:t>
      </w:r>
    </w:p>
    <w:p w14:paraId="6A05A809" w14:textId="77777777" w:rsidR="00411E02" w:rsidRPr="00DE17E8" w:rsidRDefault="00411E02" w:rsidP="00DE17E8">
      <w:pPr>
        <w:pStyle w:val="AllowPageBreak"/>
      </w:pPr>
    </w:p>
    <w:p w14:paraId="1652AF4D" w14:textId="77777777" w:rsidR="00411E02" w:rsidRPr="00DE17E8" w:rsidRDefault="001F782C" w:rsidP="00DE17E8">
      <w:pPr>
        <w:pStyle w:val="Heading1"/>
      </w:pPr>
      <w:bookmarkStart w:id="12" w:name="O_1276729"/>
      <w:bookmarkEnd w:id="12"/>
      <w:r w:rsidRPr="00DE17E8">
        <w:t>Assessment Conditions</w:t>
      </w:r>
    </w:p>
    <w:p w14:paraId="42306584" w14:textId="77777777" w:rsidR="00411E02" w:rsidRPr="00DE17E8" w:rsidRDefault="001F782C" w:rsidP="00C908A0">
      <w:pPr>
        <w:pStyle w:val="BodyText"/>
      </w:pPr>
      <w:r w:rsidRPr="00DE17E8">
        <w:t>Skills must be demonstrated in the workplace, with the addition of simulations and scenarios where the full range of contexts and situations have not been provided in the workplace.</w:t>
      </w:r>
    </w:p>
    <w:p w14:paraId="68C47601" w14:textId="77777777" w:rsidR="00411E02" w:rsidRPr="00DE17E8" w:rsidRDefault="001F782C" w:rsidP="00C908A0">
      <w:pPr>
        <w:pStyle w:val="BodyText"/>
      </w:pPr>
      <w:r w:rsidRPr="00DE17E8">
        <w:t>Assessment must ensure:</w:t>
      </w:r>
    </w:p>
    <w:p w14:paraId="2E71DD89" w14:textId="77777777" w:rsidR="00411E02" w:rsidRPr="00DE17E8" w:rsidRDefault="001F782C" w:rsidP="00DE17E8">
      <w:pPr>
        <w:pStyle w:val="ListBullet"/>
      </w:pPr>
      <w:r>
        <w:t>access to facilities, equipment and resources that reflect real working conditions and model industry operating conditions and contingencies</w:t>
      </w:r>
    </w:p>
    <w:p w14:paraId="214F19C3" w14:textId="77777777" w:rsidR="00411E02" w:rsidRPr="00DE17E8" w:rsidRDefault="001F782C" w:rsidP="00DE17E8">
      <w:pPr>
        <w:pStyle w:val="ListBullet"/>
      </w:pPr>
      <w:r>
        <w:t>access to organisational standards, policies and procedures</w:t>
      </w:r>
    </w:p>
    <w:p w14:paraId="0F13572B" w14:textId="6927B21A" w:rsidR="00411E02" w:rsidRPr="00DE17E8" w:rsidRDefault="001F782C" w:rsidP="00DE17E8">
      <w:pPr>
        <w:pStyle w:val="ListBullet"/>
      </w:pPr>
      <w:r>
        <w:t>opportunities for engagement with real people</w:t>
      </w:r>
      <w:r w:rsidR="7334A1A7">
        <w:t>, including children or young people</w:t>
      </w:r>
      <w:r>
        <w:t xml:space="preserve"> for assessment of developmental status.</w:t>
      </w:r>
    </w:p>
    <w:p w14:paraId="3D001D39" w14:textId="77777777" w:rsidR="00411E02" w:rsidRPr="00DE17E8" w:rsidRDefault="001F782C" w:rsidP="00DE17E8">
      <w:pPr>
        <w:pStyle w:val="Heading1"/>
      </w:pPr>
      <w:bookmarkStart w:id="13" w:name="O_1276727"/>
      <w:bookmarkEnd w:id="13"/>
      <w:r w:rsidRPr="00DE17E8">
        <w:t>Links</w:t>
      </w:r>
    </w:p>
    <w:p w14:paraId="0C2FA8E0" w14:textId="1E8848BB" w:rsidR="00411E02" w:rsidRPr="00DE17E8" w:rsidRDefault="001F782C" w:rsidP="00C908A0">
      <w:pPr>
        <w:pStyle w:val="BodyText"/>
      </w:pPr>
      <w:r>
        <w:t xml:space="preserve">Companion Volume implementation guides are found in VETNet - </w:t>
      </w:r>
    </w:p>
    <w:p w14:paraId="5A39BBE3" w14:textId="77777777" w:rsidR="00411E02" w:rsidRPr="00DE17E8" w:rsidRDefault="00411E02" w:rsidP="00DE17E8"/>
    <w:sectPr w:rsidR="00411E02" w:rsidRPr="00DE17E8" w:rsidSect="00DE17E8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DD5ED" w14:textId="77777777" w:rsidR="001F782C" w:rsidRDefault="001F782C">
      <w:r>
        <w:separator/>
      </w:r>
    </w:p>
  </w:endnote>
  <w:endnote w:type="continuationSeparator" w:id="0">
    <w:p w14:paraId="5E615EFC" w14:textId="77777777" w:rsidR="001F782C" w:rsidRDefault="001F7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173AF" w14:textId="77777777" w:rsidR="006F7A51" w:rsidRDefault="006F7A5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72EA8" w14:textId="77777777" w:rsidR="006F7A51" w:rsidRDefault="006F7A51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F83A1" w14:textId="77777777" w:rsidR="006F7A51" w:rsidRDefault="006F7A5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6D5AE561" w:rsidR="001F782C" w:rsidRDefault="001F782C">
    <w:pPr>
      <w:pStyle w:val="Footer"/>
      <w:framePr w:wrap="around"/>
    </w:pPr>
    <w:fldSimple w:instr=" DOCPROPERTY  Subject  \* MERGEFORMAT "/>
    <w:r w:rsidR="2C3EB2B3">
      <w:t>Draft</w:t>
    </w:r>
    <w:r>
      <w:tab/>
    </w:r>
    <w:r w:rsidR="2C3EB2B3">
      <w:t xml:space="preserve">Page </w:t>
    </w:r>
    <w:r w:rsidRPr="2C3EB2B3">
      <w:rPr>
        <w:noProof/>
      </w:rPr>
      <w:fldChar w:fldCharType="begin"/>
    </w:r>
    <w:r>
      <w:instrText xml:space="preserve"> PAGE  \* Arabic  \* MERGEFORMAT </w:instrText>
    </w:r>
    <w:r w:rsidRPr="2C3EB2B3">
      <w:fldChar w:fldCharType="separate"/>
    </w:r>
    <w:r w:rsidR="2C3EB2B3" w:rsidRPr="2C3EB2B3">
      <w:rPr>
        <w:noProof/>
      </w:rPr>
      <w:t>2</w:t>
    </w:r>
    <w:r w:rsidRPr="2C3EB2B3">
      <w:rPr>
        <w:noProof/>
      </w:rPr>
      <w:fldChar w:fldCharType="end"/>
    </w:r>
    <w:r w:rsidR="2C3EB2B3">
      <w:t xml:space="preserve"> of </w:t>
    </w:r>
    <w:r w:rsidRPr="2C3EB2B3">
      <w:rPr>
        <w:noProof/>
      </w:rPr>
      <w:fldChar w:fldCharType="begin"/>
    </w:r>
    <w:r w:rsidRPr="2C3EB2B3">
      <w:rPr>
        <w:noProof/>
      </w:rPr>
      <w:instrText xml:space="preserve"> NUMPAGES  \* Arabic  \* MERGEFORMAT </w:instrText>
    </w:r>
    <w:r w:rsidRPr="2C3EB2B3">
      <w:rPr>
        <w:noProof/>
      </w:rPr>
      <w:fldChar w:fldCharType="separate"/>
    </w:r>
    <w:r w:rsidR="2C3EB2B3" w:rsidRPr="2C3EB2B3">
      <w:rPr>
        <w:noProof/>
      </w:rPr>
      <w:t>4</w:t>
    </w:r>
    <w:r w:rsidRPr="2C3EB2B3">
      <w:rPr>
        <w:noProof/>
      </w:rPr>
      <w:fldChar w:fldCharType="end"/>
    </w:r>
  </w:p>
  <w:p w14:paraId="6176C8E2" w14:textId="7C208DFA" w:rsidR="001F782C" w:rsidRDefault="001F782C" w:rsidP="00DE17E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F7A51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1F782C" w:rsidRDefault="001F782C" w:rsidP="00DE17E8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36DDE975" w:rsidR="001F782C" w:rsidRDefault="001F782C">
    <w:pPr>
      <w:pStyle w:val="Footer"/>
      <w:framePr w:wrap="around"/>
    </w:pPr>
    <w:fldSimple w:instr=" DOCPROPERTY  Subject  \* MERGEFORMAT "/>
    <w:r w:rsidR="5E0DEE4F">
      <w:t>Draft</w:t>
    </w:r>
    <w:r>
      <w:tab/>
    </w:r>
    <w:r w:rsidR="5E0DEE4F">
      <w:t xml:space="preserve">Page </w:t>
    </w:r>
    <w:r w:rsidRPr="5E0DEE4F">
      <w:rPr>
        <w:noProof/>
      </w:rPr>
      <w:fldChar w:fldCharType="begin"/>
    </w:r>
    <w:r>
      <w:instrText xml:space="preserve"> PAGE  \* Arabic  \* MERGEFORMAT </w:instrText>
    </w:r>
    <w:r w:rsidRPr="5E0DEE4F">
      <w:fldChar w:fldCharType="separate"/>
    </w:r>
    <w:r w:rsidR="5E0DEE4F" w:rsidRPr="5E0DEE4F">
      <w:rPr>
        <w:noProof/>
      </w:rPr>
      <w:t>4</w:t>
    </w:r>
    <w:r w:rsidRPr="5E0DEE4F">
      <w:rPr>
        <w:noProof/>
      </w:rPr>
      <w:fldChar w:fldCharType="end"/>
    </w:r>
    <w:r w:rsidR="5E0DEE4F">
      <w:t xml:space="preserve"> of </w:t>
    </w:r>
    <w:r w:rsidRPr="5E0DEE4F">
      <w:rPr>
        <w:noProof/>
      </w:rPr>
      <w:fldChar w:fldCharType="begin"/>
    </w:r>
    <w:r w:rsidRPr="5E0DEE4F">
      <w:rPr>
        <w:noProof/>
      </w:rPr>
      <w:instrText xml:space="preserve"> NUMPAGES  \* Arabic  \* MERGEFORMAT </w:instrText>
    </w:r>
    <w:r w:rsidRPr="5E0DEE4F">
      <w:rPr>
        <w:noProof/>
      </w:rPr>
      <w:fldChar w:fldCharType="separate"/>
    </w:r>
    <w:r w:rsidR="5E0DEE4F" w:rsidRPr="5E0DEE4F">
      <w:rPr>
        <w:noProof/>
      </w:rPr>
      <w:t>4</w:t>
    </w:r>
    <w:r w:rsidRPr="5E0DEE4F">
      <w:rPr>
        <w:noProof/>
      </w:rPr>
      <w:fldChar w:fldCharType="end"/>
    </w:r>
  </w:p>
  <w:p w14:paraId="47E86D95" w14:textId="6C331BBF" w:rsidR="001F782C" w:rsidRDefault="001F782C" w:rsidP="00DE17E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F7A51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1F782C" w:rsidRDefault="001F782C" w:rsidP="00DE17E8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AF014" w14:textId="77777777" w:rsidR="001F782C" w:rsidRDefault="001F782C">
      <w:r>
        <w:separator/>
      </w:r>
    </w:p>
  </w:footnote>
  <w:footnote w:type="continuationSeparator" w:id="0">
    <w:p w14:paraId="405628C7" w14:textId="77777777" w:rsidR="001F782C" w:rsidRDefault="001F7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49CDE" w14:textId="77777777" w:rsidR="006F7A51" w:rsidRDefault="006F7A5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1F782C" w:rsidRDefault="001F782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B583990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1F782C" w:rsidRPr="00C908A0" w:rsidRDefault="001F782C" w:rsidP="00C908A0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22013" w14:textId="77777777" w:rsidR="006F7A51" w:rsidRDefault="006F7A5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A6BA8" w14:textId="77777777" w:rsidR="001F782C" w:rsidRPr="002D2AF8" w:rsidRDefault="001F782C" w:rsidP="00DE17E8">
    <w:pPr>
      <w:pStyle w:val="Header"/>
      <w:framePr w:wrap="around"/>
    </w:pPr>
    <w:fldSimple w:instr=" TITLE   \* MERGEFORMAT ">
      <w:r>
        <w:t>CHCDEV004 Confirm developmental status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3DEEC669" w14:textId="77777777" w:rsidR="001F782C" w:rsidRDefault="001F782C" w:rsidP="00DE17E8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7C6A2" w14:textId="77777777" w:rsidR="001F782C" w:rsidRPr="002D2AF8" w:rsidRDefault="001F782C" w:rsidP="00DE17E8">
    <w:pPr>
      <w:pStyle w:val="Header"/>
      <w:framePr w:wrap="around"/>
    </w:pPr>
    <w:fldSimple w:instr=" TITLE   \* MERGEFORMAT ">
      <w:r>
        <w:t>CHCDEV004 Confirm developmental status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0D0B940D" w14:textId="77777777" w:rsidR="001F782C" w:rsidRDefault="001F782C" w:rsidP="00DE17E8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B7C6AD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1CAC6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C7520EE8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6DE2D4F2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8BECF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C614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0E9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FE09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BEC7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665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205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3F29E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A6FE0"/>
    <w:multiLevelType w:val="hybridMultilevel"/>
    <w:tmpl w:val="962ED9EE"/>
    <w:lvl w:ilvl="0" w:tplc="3566F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B88B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422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909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A61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F0DA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846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AD3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D6C3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2" w15:restartNumberingAfterBreak="0">
    <w:nsid w:val="2E40016D"/>
    <w:multiLevelType w:val="hybridMultilevel"/>
    <w:tmpl w:val="4252A022"/>
    <w:lvl w:ilvl="0" w:tplc="2984389E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917471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9642B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82049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D638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882F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789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26E9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1A99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4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5" w15:restartNumberingAfterBreak="0">
    <w:nsid w:val="7B332CA8"/>
    <w:multiLevelType w:val="hybridMultilevel"/>
    <w:tmpl w:val="F2C40DCA"/>
    <w:lvl w:ilvl="0" w:tplc="731EB4E8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D5CA64CA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20BC5668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39945542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4BDA44E4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394C7D5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60448170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423C5B0A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F45ABF9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6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814025303">
    <w:abstractNumId w:val="10"/>
  </w:num>
  <w:num w:numId="2" w16cid:durableId="1686974616">
    <w:abstractNumId w:val="7"/>
  </w:num>
  <w:num w:numId="3" w16cid:durableId="407964451">
    <w:abstractNumId w:val="6"/>
  </w:num>
  <w:num w:numId="4" w16cid:durableId="1838576716">
    <w:abstractNumId w:val="5"/>
  </w:num>
  <w:num w:numId="5" w16cid:durableId="136260958">
    <w:abstractNumId w:val="4"/>
  </w:num>
  <w:num w:numId="6" w16cid:durableId="366374959">
    <w:abstractNumId w:val="3"/>
  </w:num>
  <w:num w:numId="7" w16cid:durableId="2134861875">
    <w:abstractNumId w:val="2"/>
  </w:num>
  <w:num w:numId="8" w16cid:durableId="851340167">
    <w:abstractNumId w:val="1"/>
  </w:num>
  <w:num w:numId="9" w16cid:durableId="1812357720">
    <w:abstractNumId w:val="0"/>
  </w:num>
  <w:num w:numId="10" w16cid:durableId="1931044669">
    <w:abstractNumId w:val="15"/>
  </w:num>
  <w:num w:numId="11" w16cid:durableId="479612534">
    <w:abstractNumId w:val="12"/>
  </w:num>
  <w:num w:numId="12" w16cid:durableId="1443845792">
    <w:abstractNumId w:val="16"/>
  </w:num>
  <w:num w:numId="13" w16cid:durableId="120617731">
    <w:abstractNumId w:val="9"/>
  </w:num>
  <w:num w:numId="14" w16cid:durableId="1557887722">
    <w:abstractNumId w:val="13"/>
  </w:num>
  <w:num w:numId="15" w16cid:durableId="355086424">
    <w:abstractNumId w:val="11"/>
  </w:num>
  <w:num w:numId="16" w16cid:durableId="990909720">
    <w:abstractNumId w:val="5"/>
  </w:num>
  <w:num w:numId="17" w16cid:durableId="883907422">
    <w:abstractNumId w:val="14"/>
  </w:num>
  <w:num w:numId="18" w16cid:durableId="1820688011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E02"/>
    <w:rsid w:val="001B40D5"/>
    <w:rsid w:val="001F782C"/>
    <w:rsid w:val="00411E02"/>
    <w:rsid w:val="006F7A51"/>
    <w:rsid w:val="008F6EF9"/>
    <w:rsid w:val="04BC82D0"/>
    <w:rsid w:val="086D635F"/>
    <w:rsid w:val="09A9637E"/>
    <w:rsid w:val="1A3D1AA3"/>
    <w:rsid w:val="2C3EB2B3"/>
    <w:rsid w:val="33B09903"/>
    <w:rsid w:val="3636999F"/>
    <w:rsid w:val="4397EF3A"/>
    <w:rsid w:val="533903D1"/>
    <w:rsid w:val="5B4D9F05"/>
    <w:rsid w:val="5E0DEE4F"/>
    <w:rsid w:val="65E655EA"/>
    <w:rsid w:val="673C39C7"/>
    <w:rsid w:val="696538D7"/>
    <w:rsid w:val="69CB3AA2"/>
    <w:rsid w:val="709E4312"/>
    <w:rsid w:val="7334A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5409D5"/>
  <w15:docId w15:val="{3651241B-01AB-4E64-BC81-2E81B88E9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7E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E17E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E17E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E17E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E17E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E17E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E17E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E17E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E17E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E17E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E17E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E17E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E17E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DE17E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DE17E8"/>
    <w:pPr>
      <w:numPr>
        <w:numId w:val="14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E17E8"/>
    <w:rPr>
      <w:b/>
      <w:spacing w:val="0"/>
    </w:rPr>
  </w:style>
  <w:style w:type="paragraph" w:styleId="ListBullet2">
    <w:name w:val="List Bullet 2"/>
    <w:basedOn w:val="List2"/>
    <w:rsid w:val="00DE17E8"/>
    <w:pPr>
      <w:numPr>
        <w:numId w:val="15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DE17E8"/>
    <w:rPr>
      <w:i/>
    </w:rPr>
  </w:style>
  <w:style w:type="paragraph" w:customStyle="1" w:styleId="SuperHeading">
    <w:name w:val="SuperHeading"/>
    <w:basedOn w:val="Normal"/>
    <w:rsid w:val="00DE17E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E17E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DE17E8"/>
    <w:pPr>
      <w:numPr>
        <w:numId w:val="4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DE17E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E17E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E17E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E17E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E17E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E17E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E17E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E17E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E17E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E17E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E17E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E17E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E17E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E17E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E17E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E17E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E17E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E17E8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DE17E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E17E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E17E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E17E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DE17E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E17E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E17E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E17E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E17E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E17E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E17E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E17E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E17E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DE17E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E17E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E17E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E17E8"/>
  </w:style>
  <w:style w:type="paragraph" w:styleId="TableofFigures">
    <w:name w:val="table of figures"/>
    <w:basedOn w:val="Normal"/>
    <w:next w:val="Normal"/>
    <w:semiHidden/>
    <w:rsid w:val="00DE17E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E17E8"/>
    <w:pPr>
      <w:numPr>
        <w:numId w:val="17"/>
      </w:numPr>
      <w:tabs>
        <w:tab w:val="clear" w:pos="340"/>
      </w:tabs>
    </w:pPr>
  </w:style>
  <w:style w:type="character" w:customStyle="1" w:styleId="WingdingSymbols">
    <w:name w:val="Wingding Symbols"/>
    <w:rsid w:val="00DE17E8"/>
    <w:rPr>
      <w:rFonts w:ascii="Wingdings" w:hAnsi="Wingdings"/>
    </w:rPr>
  </w:style>
  <w:style w:type="paragraph" w:customStyle="1" w:styleId="TableHeading">
    <w:name w:val="Table Heading"/>
    <w:basedOn w:val="HeadingBase"/>
    <w:rsid w:val="00DE17E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E17E8"/>
    <w:rPr>
      <w:color w:val="0033CC"/>
      <w:u w:val="none"/>
    </w:rPr>
  </w:style>
  <w:style w:type="paragraph" w:customStyle="1" w:styleId="BodyTextRight">
    <w:name w:val="Body Text Right"/>
    <w:basedOn w:val="BodyText"/>
    <w:rsid w:val="00DE17E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E17E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E17E8"/>
    <w:pPr>
      <w:numPr>
        <w:numId w:val="12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E17E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E17E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E17E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E17E8"/>
    <w:rPr>
      <w:sz w:val="32"/>
    </w:rPr>
  </w:style>
  <w:style w:type="paragraph" w:customStyle="1" w:styleId="HeadingProcedure">
    <w:name w:val="Heading Procedure"/>
    <w:basedOn w:val="HeadingBase"/>
    <w:next w:val="Normal"/>
    <w:rsid w:val="00DE17E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E17E8"/>
    <w:pPr>
      <w:spacing w:before="60" w:after="60"/>
    </w:pPr>
  </w:style>
  <w:style w:type="paragraph" w:styleId="ListContinue">
    <w:name w:val="List Continue"/>
    <w:basedOn w:val="List"/>
    <w:rsid w:val="00DE17E8"/>
    <w:pPr>
      <w:ind w:firstLine="0"/>
    </w:pPr>
  </w:style>
  <w:style w:type="paragraph" w:customStyle="1" w:styleId="ListNote">
    <w:name w:val="List Note"/>
    <w:basedOn w:val="List"/>
    <w:rsid w:val="00DE17E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E17E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E17E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E17E8"/>
    <w:rPr>
      <w:rFonts w:ascii="Courier New" w:hAnsi="Courier New"/>
    </w:rPr>
  </w:style>
  <w:style w:type="paragraph" w:customStyle="1" w:styleId="NoteBullet">
    <w:name w:val="Note Bullet"/>
    <w:basedOn w:val="Note"/>
    <w:rsid w:val="00DE17E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E17E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E17E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E17E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E17E8"/>
    <w:pPr>
      <w:numPr>
        <w:numId w:val="13"/>
      </w:numPr>
    </w:pPr>
  </w:style>
  <w:style w:type="paragraph" w:styleId="PlainText">
    <w:name w:val="Plain Text"/>
    <w:basedOn w:val="Normal"/>
    <w:link w:val="PlainTextChar"/>
    <w:rsid w:val="00DE17E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E17E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E17E8"/>
    <w:rPr>
      <w:b/>
      <w:smallCaps/>
    </w:rPr>
  </w:style>
  <w:style w:type="paragraph" w:customStyle="1" w:styleId="TableListNumber">
    <w:name w:val="Table List Number"/>
    <w:basedOn w:val="ListNumber"/>
    <w:rsid w:val="00DE17E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E17E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E17E8"/>
    <w:pPr>
      <w:numPr>
        <w:numId w:val="11"/>
      </w:numPr>
    </w:pPr>
  </w:style>
  <w:style w:type="paragraph" w:customStyle="1" w:styleId="ListAlpha2">
    <w:name w:val="List Alpha 2"/>
    <w:basedOn w:val="List2"/>
    <w:rsid w:val="00DE17E8"/>
    <w:pPr>
      <w:numPr>
        <w:numId w:val="10"/>
      </w:numPr>
    </w:pPr>
  </w:style>
  <w:style w:type="paragraph" w:styleId="List2">
    <w:name w:val="List 2"/>
    <w:basedOn w:val="BodyText"/>
    <w:rsid w:val="00DE17E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E17E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E17E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E17E8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DE17E8"/>
    <w:pPr>
      <w:numPr>
        <w:numId w:val="5"/>
      </w:numPr>
      <w:tabs>
        <w:tab w:val="clear" w:pos="1361"/>
      </w:tabs>
    </w:pPr>
  </w:style>
  <w:style w:type="paragraph" w:styleId="ListBullet5">
    <w:name w:val="List Bullet 5"/>
    <w:basedOn w:val="List5"/>
    <w:rsid w:val="00DE17E8"/>
    <w:pPr>
      <w:numPr>
        <w:numId w:val="6"/>
      </w:numPr>
    </w:pPr>
  </w:style>
  <w:style w:type="paragraph" w:styleId="ListContinue2">
    <w:name w:val="List Continue 2"/>
    <w:basedOn w:val="List2"/>
    <w:rsid w:val="00DE17E8"/>
    <w:pPr>
      <w:ind w:firstLine="0"/>
    </w:pPr>
  </w:style>
  <w:style w:type="paragraph" w:styleId="ListContinue3">
    <w:name w:val="List Continue 3"/>
    <w:basedOn w:val="List3"/>
    <w:rsid w:val="00DE17E8"/>
    <w:pPr>
      <w:ind w:left="1021" w:firstLine="0"/>
    </w:pPr>
  </w:style>
  <w:style w:type="paragraph" w:styleId="ListContinue4">
    <w:name w:val="List Continue 4"/>
    <w:basedOn w:val="List4"/>
    <w:rsid w:val="00DE17E8"/>
    <w:pPr>
      <w:ind w:firstLine="0"/>
    </w:pPr>
  </w:style>
  <w:style w:type="paragraph" w:styleId="ListContinue5">
    <w:name w:val="List Continue 5"/>
    <w:basedOn w:val="List5"/>
    <w:rsid w:val="00DE17E8"/>
    <w:pPr>
      <w:ind w:firstLine="0"/>
    </w:pPr>
  </w:style>
  <w:style w:type="paragraph" w:styleId="ListNumber3">
    <w:name w:val="List Number 3"/>
    <w:basedOn w:val="List3"/>
    <w:rsid w:val="00DE17E8"/>
    <w:pPr>
      <w:numPr>
        <w:numId w:val="7"/>
      </w:numPr>
    </w:pPr>
  </w:style>
  <w:style w:type="paragraph" w:styleId="ListNumber4">
    <w:name w:val="List Number 4"/>
    <w:basedOn w:val="List4"/>
    <w:rsid w:val="00DE17E8"/>
    <w:pPr>
      <w:numPr>
        <w:numId w:val="8"/>
      </w:numPr>
    </w:pPr>
  </w:style>
  <w:style w:type="paragraph" w:styleId="ListNumber5">
    <w:name w:val="List Number 5"/>
    <w:basedOn w:val="List5"/>
    <w:rsid w:val="00DE17E8"/>
    <w:pPr>
      <w:numPr>
        <w:numId w:val="9"/>
      </w:numPr>
    </w:pPr>
  </w:style>
  <w:style w:type="paragraph" w:styleId="BlockText">
    <w:name w:val="Block Text"/>
    <w:basedOn w:val="Normal"/>
    <w:rsid w:val="00DE17E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E17E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E17E8"/>
    <w:rPr>
      <w:sz w:val="16"/>
      <w:vertAlign w:val="superscript"/>
    </w:rPr>
  </w:style>
  <w:style w:type="character" w:customStyle="1" w:styleId="Symbols">
    <w:name w:val="Symbols"/>
    <w:basedOn w:val="DefaultParagraphFont"/>
    <w:rsid w:val="00DE17E8"/>
    <w:rPr>
      <w:rFonts w:ascii="Symbol" w:hAnsi="Symbol"/>
    </w:rPr>
  </w:style>
  <w:style w:type="character" w:customStyle="1" w:styleId="MenuOptions">
    <w:name w:val="Menu Options"/>
    <w:basedOn w:val="DefaultParagraphFont"/>
    <w:rsid w:val="00DE17E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E17E8"/>
    <w:rPr>
      <w:b/>
    </w:rPr>
  </w:style>
  <w:style w:type="character" w:customStyle="1" w:styleId="Underlined">
    <w:name w:val="Underlined"/>
    <w:basedOn w:val="DefaultParagraphFont"/>
    <w:rsid w:val="00DE17E8"/>
    <w:rPr>
      <w:u w:val="single"/>
    </w:rPr>
  </w:style>
  <w:style w:type="paragraph" w:customStyle="1" w:styleId="TableBodyTextRight">
    <w:name w:val="Table Body Text Right"/>
    <w:basedOn w:val="TableBodyText"/>
    <w:rsid w:val="00DE17E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E17E8"/>
    <w:rPr>
      <w:sz w:val="18"/>
    </w:rPr>
  </w:style>
  <w:style w:type="paragraph" w:customStyle="1" w:styleId="BodySmallRight">
    <w:name w:val="Body Small Right"/>
    <w:basedOn w:val="BodyTextRight"/>
    <w:rsid w:val="00DE17E8"/>
    <w:rPr>
      <w:sz w:val="18"/>
      <w:szCs w:val="18"/>
    </w:rPr>
  </w:style>
  <w:style w:type="paragraph" w:customStyle="1" w:styleId="MarginEdition">
    <w:name w:val="Margin Edition"/>
    <w:basedOn w:val="MarginNote"/>
    <w:rsid w:val="00DE17E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E17E8"/>
    <w:rPr>
      <w:sz w:val="2"/>
      <w:szCs w:val="2"/>
    </w:rPr>
  </w:style>
  <w:style w:type="character" w:customStyle="1" w:styleId="Small">
    <w:name w:val="Small"/>
    <w:basedOn w:val="DefaultParagraphFont"/>
    <w:rsid w:val="00DE17E8"/>
    <w:rPr>
      <w:sz w:val="16"/>
    </w:rPr>
  </w:style>
  <w:style w:type="paragraph" w:customStyle="1" w:styleId="WideTable">
    <w:name w:val="Wide Table"/>
    <w:basedOn w:val="Normal"/>
    <w:rsid w:val="00DE17E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E17E8"/>
  </w:style>
  <w:style w:type="paragraph" w:styleId="Quote">
    <w:name w:val="Quote"/>
    <w:basedOn w:val="Heading1"/>
    <w:link w:val="QuoteChar"/>
    <w:qFormat/>
    <w:rsid w:val="00DE17E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E17E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E17E8"/>
    <w:pPr>
      <w:pageBreakBefore/>
    </w:pPr>
  </w:style>
  <w:style w:type="paragraph" w:customStyle="1" w:styleId="Border">
    <w:name w:val="Border"/>
    <w:basedOn w:val="Normal"/>
    <w:qFormat/>
    <w:rsid w:val="00DE17E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E17E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17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17E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E17E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E17E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E17E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E17E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E17E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E17E8"/>
    <w:rPr>
      <w:u w:val="single"/>
    </w:rPr>
  </w:style>
  <w:style w:type="character" w:customStyle="1" w:styleId="BoldandItalics">
    <w:name w:val="Bold and Italics"/>
    <w:qFormat/>
    <w:rsid w:val="00DE17E8"/>
    <w:rPr>
      <w:b/>
      <w:i/>
      <w:u w:val="none"/>
    </w:rPr>
  </w:style>
  <w:style w:type="paragraph" w:styleId="BalloonText">
    <w:name w:val="Balloon Text"/>
    <w:basedOn w:val="Normal"/>
    <w:link w:val="BalloonTextChar"/>
    <w:rsid w:val="00DE1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17E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E17E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E17E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E17E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E17E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E17E8"/>
    <w:pPr>
      <w:spacing w:before="0" w:after="0"/>
    </w:pPr>
  </w:style>
  <w:style w:type="paragraph" w:customStyle="1" w:styleId="BodyTextBold">
    <w:name w:val="Body Text Bold"/>
    <w:basedOn w:val="BodyText"/>
    <w:qFormat/>
    <w:rsid w:val="00DE17E8"/>
    <w:rPr>
      <w:b/>
    </w:rPr>
  </w:style>
  <w:style w:type="character" w:styleId="Hyperlink">
    <w:name w:val="Hyperlink"/>
    <w:basedOn w:val="DefaultParagraphFont"/>
    <w:uiPriority w:val="99"/>
    <w:unhideWhenUsed/>
    <w:rsid w:val="00C908A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6F7A51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i:0#.f|membership|stephane.elmosnino@humanability.com.au</DisplayName>
        <AccountId>14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CHCDEV004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Not yet determined</Equivalence>
    <Pre_x002d_draftdetailedchanges xmlns="0636ec6b-8206-478c-8177-07849c24e2db">Modification History
As per changes to unit.
Application
Removal of the wording referring to children and young people as per advice from Kylie Morris (RTO/Industry)
Elements and performance criteria
E1, E2, E3 – removal of the wording child or young person as per above advice
Performance Evidence
PE1 - removal of the wording child or young person as per above advice.
Assessment conditions
AC2.1 – reworded to change the context to person and still highlight child or young person as per above advice. 
Deletion of assessor conditions.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AC1986-EA48-4F68-81A6-EF6178A2A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8A440A-A809-49CF-8CD2-D5DDCB827879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3.xml><?xml version="1.0" encoding="utf-8"?>
<ds:datastoreItem xmlns:ds="http://schemas.openxmlformats.org/officeDocument/2006/customXml" ds:itemID="{D09CC6FD-41D3-4E93-BA92-C2A42EF4BC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764</Words>
  <Characters>4830</Characters>
  <Application>Microsoft Office Word</Application>
  <DocSecurity>0</DocSecurity>
  <Lines>142</Lines>
  <Paragraphs>107</Paragraphs>
  <ScaleCrop>false</ScaleCrop>
  <Company>Author-it Software Corporation Ltd.</Company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CHCDEV004 Confirm developmental status</dc:title>
  <dc:subject>Approved</dc:subject>
  <dc:creator>HumanAbility</dc:creator>
  <cp:keywords>Release: 1</cp:keywords>
  <dc:description>Review Date: 12 April 2008</dc:description>
  <cp:lastModifiedBy>Stephane Elmosnino</cp:lastModifiedBy>
  <cp:revision>8</cp:revision>
  <dcterms:created xsi:type="dcterms:W3CDTF">2025-03-07T02:22:00Z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