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B3585" w14:textId="3C1509B4" w:rsidR="001469B3" w:rsidRDefault="00156B11" w:rsidP="00772742">
      <w:pPr>
        <w:pStyle w:val="Title"/>
      </w:pPr>
      <w:r>
        <w:rPr>
          <w:noProof/>
        </w:rPr>
        <mc:AlternateContent>
          <mc:Choice Requires="wps">
            <w:drawing>
              <wp:anchor distT="0" distB="0" distL="114300" distR="114300" simplePos="0" relativeHeight="251659264" behindDoc="1" locked="0" layoutInCell="1" allowOverlap="1" wp14:anchorId="0E221456" wp14:editId="726B345A">
                <wp:simplePos x="0" y="0"/>
                <wp:positionH relativeFrom="page">
                  <wp:posOffset>1270000</wp:posOffset>
                </wp:positionH>
                <wp:positionV relativeFrom="page">
                  <wp:posOffset>2539365</wp:posOffset>
                </wp:positionV>
                <wp:extent cx="5080000" cy="1270000"/>
                <wp:effectExtent l="0" t="0" r="0" b="0"/>
                <wp:wrapNone/>
                <wp:docPr id="68868001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61E14AE" w14:textId="15C45AD5"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221456"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61E14AE" w14:textId="15C45AD5"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v:textbox>
                <w10:wrap anchorx="page" anchory="page"/>
              </v:shape>
            </w:pict>
          </mc:Fallback>
        </mc:AlternateContent>
      </w:r>
      <w:fldSimple w:instr=" TITLE   \* MERGEFORMAT ">
        <w:r w:rsidR="00895B26">
          <w:t>CHCDFV012 Make safety plans with people who have been subjected to domestic and family violence</w:t>
        </w:r>
      </w:fldSimple>
    </w:p>
    <w:p w14:paraId="69A13AF1" w14:textId="77777777" w:rsidR="001469B3" w:rsidRDefault="00895B26" w:rsidP="00772742">
      <w:pPr>
        <w:pStyle w:val="Version"/>
        <w:sectPr w:rsidR="001469B3" w:rsidSect="006C168E">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695F2F4D" w14:textId="4DE0EE51" w:rsidR="005C4DB5" w:rsidRPr="006C168E" w:rsidRDefault="00156B11" w:rsidP="006C168E">
      <w:pPr>
        <w:pStyle w:val="SuperHeading"/>
      </w:pPr>
      <w:r>
        <w:rPr>
          <w:noProof/>
        </w:rPr>
        <w:lastRenderedPageBreak/>
        <mc:AlternateContent>
          <mc:Choice Requires="wps">
            <w:drawing>
              <wp:anchor distT="0" distB="0" distL="114300" distR="114300" simplePos="0" relativeHeight="251660288" behindDoc="1" locked="0" layoutInCell="1" allowOverlap="1" wp14:anchorId="49236FAB" wp14:editId="798CFF7C">
                <wp:simplePos x="0" y="0"/>
                <wp:positionH relativeFrom="page">
                  <wp:posOffset>1270000</wp:posOffset>
                </wp:positionH>
                <wp:positionV relativeFrom="page">
                  <wp:posOffset>2540000</wp:posOffset>
                </wp:positionV>
                <wp:extent cx="5080000" cy="1270000"/>
                <wp:effectExtent l="0" t="0" r="0" b="0"/>
                <wp:wrapNone/>
                <wp:docPr id="63881520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8A89246" w14:textId="31322811"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36FA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8A89246" w14:textId="31322811"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v:textbox>
                <w10:wrap anchorx="page" anchory="page"/>
              </v:shape>
            </w:pict>
          </mc:Fallback>
        </mc:AlternateContent>
      </w:r>
      <w:r w:rsidR="00895B26">
        <w:t>CHCDFV</w:t>
      </w:r>
      <w:r w:rsidR="1D04A776">
        <w:t xml:space="preserve">xxx </w:t>
      </w:r>
      <w:r w:rsidR="00895B26">
        <w:t xml:space="preserve">Make safety plans with people who </w:t>
      </w:r>
      <w:r w:rsidR="6E6AAFE0">
        <w:t xml:space="preserve">experience </w:t>
      </w:r>
      <w:r w:rsidR="00083669">
        <w:t>family, domestic and sexual violence</w:t>
      </w:r>
    </w:p>
    <w:p w14:paraId="03A69191" w14:textId="77777777" w:rsidR="005C4DB5" w:rsidRPr="006C168E" w:rsidRDefault="00895B26" w:rsidP="006C168E">
      <w:pPr>
        <w:pStyle w:val="Heading1"/>
      </w:pPr>
      <w:bookmarkStart w:id="0" w:name="O_812502"/>
      <w:bookmarkEnd w:id="0"/>
      <w:r w:rsidRPr="006C168E">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5C4DB5" w14:paraId="3C1BE60D" w14:textId="77777777" w:rsidTr="711AF78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82B0D11" w14:textId="77777777" w:rsidR="005C4DB5" w:rsidRPr="006C168E" w:rsidRDefault="00895B26" w:rsidP="006C168E">
            <w:pPr>
              <w:pStyle w:val="BodyText"/>
            </w:pPr>
            <w:r w:rsidRPr="006C168E">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A11128" w14:textId="77777777" w:rsidR="005C4DB5" w:rsidRDefault="00895B26" w:rsidP="006C168E">
            <w:pPr>
              <w:pStyle w:val="BodyText"/>
              <w:rPr>
                <w:lang w:val="en-NZ"/>
              </w:rPr>
            </w:pPr>
            <w:r w:rsidRPr="006C168E">
              <w:rPr>
                <w:rStyle w:val="SpecialBold"/>
              </w:rPr>
              <w:t>Comments</w:t>
            </w:r>
          </w:p>
        </w:tc>
      </w:tr>
      <w:tr w:rsidR="00083669" w14:paraId="63473682" w14:textId="77777777" w:rsidTr="711AF78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2DC38F3" w14:textId="6738B4A2" w:rsidR="00083669" w:rsidRPr="006C168E" w:rsidRDefault="00083669" w:rsidP="006C168E">
            <w:pPr>
              <w:pStyle w:val="BodyText"/>
            </w:pPr>
            <w:r>
              <w:t xml:space="preserve">Release </w:t>
            </w:r>
            <w:r w:rsidR="7EBFA0AC">
              <w:t>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5817A8C" w14:textId="69FFF353" w:rsidR="00083669" w:rsidRPr="006C168E" w:rsidRDefault="079FF9C0" w:rsidP="006C168E">
            <w:pPr>
              <w:pStyle w:val="BodyText"/>
            </w:pPr>
            <w:r>
              <w:t>Minor changes to application, performance criteria, performance and knowledge evidence.</w:t>
            </w:r>
          </w:p>
        </w:tc>
      </w:tr>
      <w:tr w:rsidR="005C4DB5" w14:paraId="44CC9557" w14:textId="77777777" w:rsidTr="711AF788">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555553F" w14:textId="77777777" w:rsidR="005C4DB5" w:rsidRDefault="00895B26" w:rsidP="006C168E">
            <w:pPr>
              <w:pStyle w:val="BodyText"/>
              <w:rPr>
                <w:lang w:val="en-NZ"/>
              </w:rPr>
            </w:pPr>
            <w:r w:rsidRPr="006C168E">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5B4012C" w14:textId="77777777" w:rsidR="005C4DB5" w:rsidRPr="006C168E" w:rsidRDefault="00895B26" w:rsidP="006C168E">
            <w:pPr>
              <w:pStyle w:val="BodyText"/>
            </w:pPr>
            <w:r w:rsidRPr="006C168E">
              <w:t xml:space="preserve">This version was released in </w:t>
            </w:r>
            <w:r w:rsidRPr="006C168E">
              <w:rPr>
                <w:rStyle w:val="Emphasis"/>
              </w:rPr>
              <w:t>CHC Community Services Training Package release 3.0</w:t>
            </w:r>
            <w:r w:rsidRPr="006C168E">
              <w:t xml:space="preserve"> and meets the requirements of the 2012 Standards for Training Packages.</w:t>
            </w:r>
          </w:p>
          <w:p w14:paraId="659D99B3" w14:textId="77777777" w:rsidR="005C4DB5" w:rsidRPr="006C168E" w:rsidRDefault="005C4DB5" w:rsidP="006C168E">
            <w:pPr>
              <w:pStyle w:val="BodyText"/>
            </w:pPr>
          </w:p>
          <w:p w14:paraId="6A1E4204" w14:textId="77777777" w:rsidR="005C4DB5" w:rsidRPr="006C168E" w:rsidRDefault="00895B26" w:rsidP="006C168E">
            <w:pPr>
              <w:pStyle w:val="BodyText"/>
            </w:pPr>
            <w:r w:rsidRPr="006C168E">
              <w:t>Minimal changes to the elements and performance criteria. New evidence requirements for assessment including volume and frequency requirements. Significant changes to knowledge evidence.</w:t>
            </w:r>
          </w:p>
          <w:p w14:paraId="25D77310" w14:textId="77777777" w:rsidR="005C4DB5" w:rsidRPr="006C168E" w:rsidRDefault="005C4DB5" w:rsidP="006C168E">
            <w:pPr>
              <w:pStyle w:val="BodyText"/>
            </w:pPr>
          </w:p>
          <w:p w14:paraId="5565FDF5" w14:textId="77777777" w:rsidR="005C4DB5" w:rsidRPr="006C168E" w:rsidRDefault="00895B26" w:rsidP="006C168E">
            <w:pPr>
              <w:pStyle w:val="BodyText"/>
            </w:pPr>
            <w:r w:rsidRPr="006C168E">
              <w:t>Supersedes CHCDFV816B</w:t>
            </w:r>
          </w:p>
        </w:tc>
      </w:tr>
    </w:tbl>
    <w:p w14:paraId="778A15AD" w14:textId="77777777" w:rsidR="005C4DB5" w:rsidRPr="006C168E" w:rsidRDefault="005C4DB5" w:rsidP="006C168E">
      <w:pPr>
        <w:pStyle w:val="BodyText"/>
      </w:pPr>
    </w:p>
    <w:p w14:paraId="076E7D58" w14:textId="77777777" w:rsidR="005C4DB5" w:rsidRPr="006C168E" w:rsidRDefault="005C4DB5" w:rsidP="006C168E">
      <w:pPr>
        <w:pStyle w:val="AllowPageBreak"/>
      </w:pPr>
    </w:p>
    <w:p w14:paraId="34CB573C" w14:textId="77777777" w:rsidR="005C4DB5" w:rsidRPr="006C168E" w:rsidRDefault="00895B26" w:rsidP="006C168E">
      <w:pPr>
        <w:pStyle w:val="Heading1"/>
      </w:pPr>
      <w:bookmarkStart w:id="1" w:name="O_812503"/>
      <w:bookmarkEnd w:id="1"/>
      <w:r w:rsidRPr="006C168E">
        <w:t>Application</w:t>
      </w:r>
    </w:p>
    <w:p w14:paraId="77DE7076" w14:textId="591F7E59" w:rsidR="001469B3" w:rsidRDefault="00895B26" w:rsidP="00772742">
      <w:pPr>
        <w:pStyle w:val="BodyText"/>
      </w:pPr>
      <w:r w:rsidRPr="006C168E">
        <w:t xml:space="preserve">This unit describes the skills and knowledge required to assess the vulnerabilities of people who have been subjected to </w:t>
      </w:r>
      <w:r w:rsidR="00083669" w:rsidRPr="00083669">
        <w:t>family, domestic and sexual violence</w:t>
      </w:r>
      <w:r w:rsidRPr="006C168E">
        <w:t>, and to work collaboratively with those people to develop implement and review safety plans.</w:t>
      </w:r>
    </w:p>
    <w:p w14:paraId="2B8D4CA4" w14:textId="77777777" w:rsidR="001469B3" w:rsidRDefault="00895B26" w:rsidP="00772742">
      <w:pPr>
        <w:pStyle w:val="BodyText"/>
      </w:pPr>
      <w:r w:rsidRPr="006C168E">
        <w:t>This unit applies to workers who operate with significant autonomy in therapeutic professional service roles in the community sector. The activity is self-directed.</w:t>
      </w:r>
    </w:p>
    <w:p w14:paraId="66C1E719" w14:textId="77777777" w:rsidR="005C4DB5" w:rsidRPr="00772742" w:rsidRDefault="00895B26" w:rsidP="00772742">
      <w:pPr>
        <w:pStyle w:val="BodyText"/>
        <w:rPr>
          <w:i/>
        </w:rPr>
      </w:pPr>
      <w:r w:rsidRPr="00772742">
        <w:rPr>
          <w:rStyle w:val="Emphasis"/>
        </w:rPr>
        <w:t>The skills in this unit must be applied in accordance with Commonwealth and State/Territory legislation, Australian/New Zealand Standards and industry codes of practice.</w:t>
      </w:r>
    </w:p>
    <w:p w14:paraId="37CB9AC6" w14:textId="77777777" w:rsidR="005C4DB5" w:rsidRPr="006C168E" w:rsidRDefault="00895B26" w:rsidP="006C168E">
      <w:pPr>
        <w:pStyle w:val="Heading1"/>
      </w:pPr>
      <w:bookmarkStart w:id="2" w:name="O_812507"/>
      <w:bookmarkEnd w:id="2"/>
      <w:r w:rsidRPr="006C168E">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5C4DB5" w14:paraId="25A6BD0E" w14:textId="77777777" w:rsidTr="006C168E">
        <w:trPr>
          <w:tblHeader/>
        </w:trPr>
        <w:tc>
          <w:tcPr>
            <w:tcW w:w="3227" w:type="dxa"/>
            <w:tcBorders>
              <w:top w:val="nil"/>
              <w:left w:val="nil"/>
              <w:bottom w:val="nil"/>
              <w:right w:val="nil"/>
            </w:tcBorders>
            <w:tcMar>
              <w:top w:w="0" w:type="dxa"/>
              <w:left w:w="62" w:type="dxa"/>
              <w:bottom w:w="0" w:type="dxa"/>
              <w:right w:w="62" w:type="dxa"/>
            </w:tcMar>
          </w:tcPr>
          <w:p w14:paraId="18FD7EF7" w14:textId="77777777" w:rsidR="005C4DB5" w:rsidRPr="006C168E" w:rsidRDefault="00895B26" w:rsidP="006C168E">
            <w:pPr>
              <w:pStyle w:val="BodyText"/>
            </w:pPr>
            <w:r w:rsidRPr="006C168E">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4FFC85D3" w14:textId="77777777" w:rsidR="005C4DB5" w:rsidRDefault="00895B26" w:rsidP="006C168E">
            <w:pPr>
              <w:pStyle w:val="BodyText"/>
              <w:rPr>
                <w:lang w:val="en-NZ"/>
              </w:rPr>
            </w:pPr>
            <w:r w:rsidRPr="006C168E">
              <w:rPr>
                <w:rStyle w:val="SpecialBold"/>
              </w:rPr>
              <w:t>PERFORMANCE CRITERIA</w:t>
            </w:r>
          </w:p>
        </w:tc>
      </w:tr>
      <w:tr w:rsidR="005C4DB5" w14:paraId="37379967" w14:textId="77777777" w:rsidTr="006C168E">
        <w:tc>
          <w:tcPr>
            <w:tcW w:w="3261" w:type="dxa"/>
            <w:gridSpan w:val="2"/>
            <w:tcBorders>
              <w:top w:val="nil"/>
              <w:left w:val="nil"/>
              <w:bottom w:val="nil"/>
              <w:right w:val="nil"/>
            </w:tcBorders>
            <w:tcMar>
              <w:top w:w="0" w:type="dxa"/>
              <w:left w:w="62" w:type="dxa"/>
              <w:bottom w:w="0" w:type="dxa"/>
              <w:right w:w="62" w:type="dxa"/>
            </w:tcMar>
          </w:tcPr>
          <w:p w14:paraId="08AF8DEB" w14:textId="77777777" w:rsidR="005C4DB5" w:rsidRPr="006C168E" w:rsidRDefault="00895B26" w:rsidP="006C168E">
            <w:pPr>
              <w:pStyle w:val="BodyText"/>
            </w:pPr>
            <w:r w:rsidRPr="006C168E">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51E41CF4" w14:textId="77777777" w:rsidR="005C4DB5" w:rsidRDefault="00895B26" w:rsidP="006C168E">
            <w:pPr>
              <w:pStyle w:val="BodyText"/>
              <w:rPr>
                <w:lang w:val="en-NZ"/>
              </w:rPr>
            </w:pPr>
            <w:r w:rsidRPr="006C168E">
              <w:rPr>
                <w:rStyle w:val="Emphasis"/>
              </w:rPr>
              <w:t>Performance criteria describe the performance needed to demonstrate achievement of the element.</w:t>
            </w:r>
          </w:p>
        </w:tc>
      </w:tr>
      <w:tr w:rsidR="005C4DB5" w14:paraId="2C94F048" w14:textId="77777777" w:rsidTr="006C168E">
        <w:tc>
          <w:tcPr>
            <w:tcW w:w="3227" w:type="dxa"/>
            <w:tcBorders>
              <w:top w:val="nil"/>
              <w:left w:val="nil"/>
              <w:bottom w:val="nil"/>
              <w:right w:val="nil"/>
            </w:tcBorders>
            <w:tcMar>
              <w:top w:w="0" w:type="dxa"/>
              <w:left w:w="62" w:type="dxa"/>
              <w:bottom w:w="0" w:type="dxa"/>
              <w:right w:w="62" w:type="dxa"/>
            </w:tcMar>
          </w:tcPr>
          <w:p w14:paraId="6B04D94F" w14:textId="77777777" w:rsidR="005C4DB5" w:rsidRDefault="00895B26" w:rsidP="006C168E">
            <w:pPr>
              <w:pStyle w:val="BodyText"/>
              <w:rPr>
                <w:lang w:val="en-NZ"/>
              </w:rPr>
            </w:pPr>
            <w:r w:rsidRPr="006C168E">
              <w:t>1. Assess vulnerabilities and their impact on safety</w:t>
            </w:r>
          </w:p>
        </w:tc>
        <w:tc>
          <w:tcPr>
            <w:tcW w:w="5704" w:type="dxa"/>
            <w:gridSpan w:val="2"/>
            <w:tcBorders>
              <w:top w:val="nil"/>
              <w:left w:val="nil"/>
              <w:bottom w:val="nil"/>
              <w:right w:val="nil"/>
            </w:tcBorders>
            <w:tcMar>
              <w:top w:w="0" w:type="dxa"/>
              <w:left w:w="62" w:type="dxa"/>
              <w:bottom w:w="0" w:type="dxa"/>
              <w:right w:w="62" w:type="dxa"/>
            </w:tcMar>
          </w:tcPr>
          <w:p w14:paraId="3411A42F" w14:textId="283F035C" w:rsidR="005C4DB5" w:rsidRPr="006C168E" w:rsidRDefault="00895B26" w:rsidP="006C168E">
            <w:pPr>
              <w:pStyle w:val="BodyText"/>
            </w:pPr>
            <w:r w:rsidRPr="006C168E">
              <w:t xml:space="preserve">1.1 Analyse existing case information about the user of </w:t>
            </w:r>
            <w:r w:rsidR="00083669" w:rsidRPr="00083669">
              <w:t>family, domestic and sexual violence</w:t>
            </w:r>
            <w:r w:rsidR="00083669" w:rsidRPr="00083669" w:rsidDel="00083669">
              <w:t xml:space="preserve"> </w:t>
            </w:r>
            <w:r w:rsidRPr="006C168E">
              <w:t>as the basis for work</w:t>
            </w:r>
          </w:p>
          <w:p w14:paraId="23D47BEA" w14:textId="36237E9D" w:rsidR="005C4DB5" w:rsidRPr="006C168E" w:rsidRDefault="00156B11" w:rsidP="006C168E">
            <w:pPr>
              <w:pStyle w:val="BodyText"/>
            </w:pPr>
            <w:r>
              <w:rPr>
                <w:noProof/>
              </w:rPr>
              <w:lastRenderedPageBreak/>
              <mc:AlternateContent>
                <mc:Choice Requires="wps">
                  <w:drawing>
                    <wp:anchor distT="0" distB="0" distL="114300" distR="114300" simplePos="0" relativeHeight="251661312" behindDoc="1" locked="0" layoutInCell="1" allowOverlap="1" wp14:anchorId="0ABD12F2" wp14:editId="5A7B2D30">
                      <wp:simplePos x="0" y="0"/>
                      <wp:positionH relativeFrom="page">
                        <wp:posOffset>-1678940</wp:posOffset>
                      </wp:positionH>
                      <wp:positionV relativeFrom="page">
                        <wp:posOffset>1135380</wp:posOffset>
                      </wp:positionV>
                      <wp:extent cx="5080000" cy="1270000"/>
                      <wp:effectExtent l="0" t="0" r="0" b="0"/>
                      <wp:wrapNone/>
                      <wp:docPr id="122920859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F92A809" w14:textId="42816EEB"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D12F2"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6F92A809" w14:textId="42816EEB"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v:textbox>
                      <w10:wrap anchorx="page" anchory="page"/>
                    </v:shape>
                  </w:pict>
                </mc:Fallback>
              </mc:AlternateContent>
            </w:r>
            <w:r w:rsidR="00895B26" w:rsidRPr="006C168E">
              <w:t xml:space="preserve">1.2 Recognise and support the challenges of disclosure and planning for individuals within the dynamics of </w:t>
            </w:r>
            <w:r w:rsidR="00083669" w:rsidRPr="00083669">
              <w:t>family, domestic and sexual violence</w:t>
            </w:r>
          </w:p>
          <w:p w14:paraId="29A27582" w14:textId="77777777" w:rsidR="005C4DB5" w:rsidRPr="006C168E" w:rsidRDefault="00895B26" w:rsidP="006C168E">
            <w:pPr>
              <w:pStyle w:val="BodyText"/>
            </w:pPr>
            <w:r w:rsidRPr="006C168E">
              <w:t>1.3 Identify the impact of diversity and community obligations</w:t>
            </w:r>
            <w:r w:rsidRPr="006C168E">
              <w:rPr>
                <w:rStyle w:val="SpecialBold"/>
              </w:rPr>
              <w:t xml:space="preserve"> </w:t>
            </w:r>
            <w:r w:rsidRPr="006C168E">
              <w:t xml:space="preserve">on the client’s ability to make safety plans </w:t>
            </w:r>
          </w:p>
          <w:p w14:paraId="5882CA3A" w14:textId="423F1E2D" w:rsidR="005C4DB5" w:rsidRDefault="00895B26" w:rsidP="006C168E">
            <w:pPr>
              <w:pStyle w:val="BodyText"/>
              <w:rPr>
                <w:lang w:val="en-NZ"/>
              </w:rPr>
            </w:pPr>
            <w:r w:rsidRPr="006C168E">
              <w:t xml:space="preserve">1.4 Recognise the complexity of multiple vulnerabilities in the context of, and potentially caused by, </w:t>
            </w:r>
            <w:r w:rsidR="00083669" w:rsidRPr="00083669">
              <w:t>family, domestic and sexual violence</w:t>
            </w:r>
          </w:p>
        </w:tc>
      </w:tr>
      <w:tr w:rsidR="005C4DB5" w14:paraId="71D13942" w14:textId="77777777" w:rsidTr="006C168E">
        <w:tc>
          <w:tcPr>
            <w:tcW w:w="3227" w:type="dxa"/>
            <w:tcBorders>
              <w:top w:val="nil"/>
              <w:left w:val="nil"/>
              <w:bottom w:val="nil"/>
              <w:right w:val="nil"/>
            </w:tcBorders>
            <w:tcMar>
              <w:top w:w="0" w:type="dxa"/>
              <w:left w:w="62" w:type="dxa"/>
              <w:bottom w:w="0" w:type="dxa"/>
              <w:right w:w="62" w:type="dxa"/>
            </w:tcMar>
          </w:tcPr>
          <w:p w14:paraId="68D2D27F" w14:textId="77777777" w:rsidR="005C4DB5" w:rsidRDefault="00895B26" w:rsidP="006C168E">
            <w:pPr>
              <w:pStyle w:val="BodyText"/>
              <w:rPr>
                <w:lang w:val="en-NZ"/>
              </w:rPr>
            </w:pPr>
            <w:r w:rsidRPr="006C168E">
              <w:lastRenderedPageBreak/>
              <w:t>2. Implement safety planning procedures</w:t>
            </w:r>
          </w:p>
        </w:tc>
        <w:tc>
          <w:tcPr>
            <w:tcW w:w="5704" w:type="dxa"/>
            <w:gridSpan w:val="2"/>
            <w:tcBorders>
              <w:top w:val="nil"/>
              <w:left w:val="nil"/>
              <w:bottom w:val="nil"/>
              <w:right w:val="nil"/>
            </w:tcBorders>
            <w:tcMar>
              <w:top w:w="0" w:type="dxa"/>
              <w:left w:w="62" w:type="dxa"/>
              <w:bottom w:w="0" w:type="dxa"/>
              <w:right w:w="62" w:type="dxa"/>
            </w:tcMar>
          </w:tcPr>
          <w:p w14:paraId="7AE231E4" w14:textId="0A758E26" w:rsidR="005C4DB5" w:rsidRPr="006C168E" w:rsidRDefault="00895B26" w:rsidP="006C168E">
            <w:pPr>
              <w:pStyle w:val="BodyText"/>
            </w:pPr>
            <w:r w:rsidRPr="006C168E">
              <w:t xml:space="preserve">2.1 Recognise and respond to the impact of dynamics of </w:t>
            </w:r>
            <w:r w:rsidR="00083669" w:rsidRPr="00083669">
              <w:t>family, domestic and sexual violence</w:t>
            </w:r>
            <w:r w:rsidR="00083669" w:rsidRPr="00083669" w:rsidDel="00083669">
              <w:t xml:space="preserve"> </w:t>
            </w:r>
            <w:r w:rsidRPr="006C168E">
              <w:t>on the safety planning process</w:t>
            </w:r>
          </w:p>
          <w:p w14:paraId="52A0FD46" w14:textId="77777777" w:rsidR="005C4DB5" w:rsidRPr="006C168E" w:rsidRDefault="00895B26" w:rsidP="006C168E">
            <w:pPr>
              <w:pStyle w:val="BodyText"/>
            </w:pPr>
            <w:r w:rsidRPr="006C168E">
              <w:t>2.2 Clarify the specific safety concerns of the client through questioning and exploration</w:t>
            </w:r>
          </w:p>
          <w:p w14:paraId="0521539B" w14:textId="77777777" w:rsidR="005C4DB5" w:rsidRPr="006C168E" w:rsidRDefault="00895B26" w:rsidP="006C168E">
            <w:pPr>
              <w:pStyle w:val="BodyText"/>
            </w:pPr>
            <w:r w:rsidRPr="006C168E">
              <w:t>2.3 Identify safety concerns for children and the child protection issues that need to be addressed</w:t>
            </w:r>
          </w:p>
          <w:p w14:paraId="6A91075F" w14:textId="77777777" w:rsidR="005C4DB5" w:rsidRPr="006C168E" w:rsidRDefault="00895B26" w:rsidP="006C168E">
            <w:pPr>
              <w:pStyle w:val="BodyText"/>
            </w:pPr>
            <w:r w:rsidRPr="006C168E">
              <w:t>2.4 Collaboratively create and document safety plans that address concerns and include clear forward actions</w:t>
            </w:r>
          </w:p>
          <w:p w14:paraId="58D4ABD7" w14:textId="77777777" w:rsidR="005C4DB5" w:rsidRDefault="00895B26" w:rsidP="006C168E">
            <w:pPr>
              <w:pStyle w:val="BodyText"/>
              <w:rPr>
                <w:lang w:val="en-NZ"/>
              </w:rPr>
            </w:pPr>
            <w:r w:rsidRPr="006C168E">
              <w:t>2.5 Identify where situations require other sources of assistance or intervention and make appropriate referrals</w:t>
            </w:r>
          </w:p>
        </w:tc>
      </w:tr>
      <w:tr w:rsidR="005C4DB5" w14:paraId="29D094D4" w14:textId="77777777" w:rsidTr="006C168E">
        <w:tc>
          <w:tcPr>
            <w:tcW w:w="3227" w:type="dxa"/>
            <w:tcBorders>
              <w:top w:val="nil"/>
              <w:left w:val="nil"/>
              <w:bottom w:val="nil"/>
              <w:right w:val="nil"/>
            </w:tcBorders>
            <w:tcMar>
              <w:top w:w="0" w:type="dxa"/>
              <w:left w:w="62" w:type="dxa"/>
              <w:bottom w:w="0" w:type="dxa"/>
              <w:right w:w="62" w:type="dxa"/>
            </w:tcMar>
          </w:tcPr>
          <w:p w14:paraId="028E973C" w14:textId="77777777" w:rsidR="005C4DB5" w:rsidRDefault="00895B26" w:rsidP="006C168E">
            <w:pPr>
              <w:pStyle w:val="BodyText"/>
              <w:rPr>
                <w:lang w:val="en-NZ"/>
              </w:rPr>
            </w:pPr>
            <w:r w:rsidRPr="006C168E">
              <w:t>3. Review safety planning procedures</w:t>
            </w:r>
          </w:p>
        </w:tc>
        <w:tc>
          <w:tcPr>
            <w:tcW w:w="5704" w:type="dxa"/>
            <w:gridSpan w:val="2"/>
            <w:tcBorders>
              <w:top w:val="nil"/>
              <w:left w:val="nil"/>
              <w:bottom w:val="nil"/>
              <w:right w:val="nil"/>
            </w:tcBorders>
            <w:tcMar>
              <w:top w:w="0" w:type="dxa"/>
              <w:left w:w="62" w:type="dxa"/>
              <w:bottom w:w="0" w:type="dxa"/>
              <w:right w:w="62" w:type="dxa"/>
            </w:tcMar>
          </w:tcPr>
          <w:p w14:paraId="334C8ED2" w14:textId="77777777" w:rsidR="005C4DB5" w:rsidRPr="006C168E" w:rsidRDefault="00895B26" w:rsidP="006C168E">
            <w:pPr>
              <w:pStyle w:val="BodyText"/>
            </w:pPr>
            <w:r w:rsidRPr="006C168E">
              <w:t xml:space="preserve">3.1 Analyse and respond to the variables in safety plans </w:t>
            </w:r>
          </w:p>
          <w:p w14:paraId="1B0FE6B6" w14:textId="77777777" w:rsidR="005C4DB5" w:rsidRPr="006C168E" w:rsidRDefault="00895B26" w:rsidP="006C168E">
            <w:pPr>
              <w:pStyle w:val="BodyText"/>
            </w:pPr>
            <w:r w:rsidRPr="006C168E">
              <w:t xml:space="preserve">3.2 Pro-actively obtain feedback from clients and colleagues about the effectiveness of safety plans </w:t>
            </w:r>
          </w:p>
          <w:p w14:paraId="4C12851F" w14:textId="77777777" w:rsidR="005C4DB5" w:rsidRPr="006C168E" w:rsidRDefault="00895B26" w:rsidP="006C168E">
            <w:pPr>
              <w:pStyle w:val="BodyText"/>
            </w:pPr>
            <w:r w:rsidRPr="006C168E">
              <w:t>3.3 Use professional networks and collaboration to inform reviews of safety plan effectiveness</w:t>
            </w:r>
          </w:p>
          <w:p w14:paraId="7D89C828" w14:textId="77777777" w:rsidR="005C4DB5" w:rsidRPr="006C168E" w:rsidRDefault="00895B26" w:rsidP="006C168E">
            <w:pPr>
              <w:pStyle w:val="BodyText"/>
            </w:pPr>
            <w:r w:rsidRPr="006C168E">
              <w:t>3.4 Modify safety planning processes in response to feedback</w:t>
            </w:r>
          </w:p>
        </w:tc>
      </w:tr>
    </w:tbl>
    <w:p w14:paraId="41EA4AE1" w14:textId="77777777" w:rsidR="005C4DB5" w:rsidRPr="006C168E" w:rsidRDefault="005C4DB5" w:rsidP="006C168E">
      <w:pPr>
        <w:pStyle w:val="BodyText"/>
      </w:pPr>
    </w:p>
    <w:p w14:paraId="5447669D" w14:textId="77777777" w:rsidR="005C4DB5" w:rsidRPr="006C168E" w:rsidRDefault="005C4DB5" w:rsidP="006C168E">
      <w:pPr>
        <w:pStyle w:val="AllowPageBreak"/>
      </w:pPr>
    </w:p>
    <w:p w14:paraId="52387CCF" w14:textId="77777777" w:rsidR="005C4DB5" w:rsidRPr="006C168E" w:rsidRDefault="00895B26" w:rsidP="006C168E">
      <w:pPr>
        <w:pStyle w:val="Heading1"/>
      </w:pPr>
      <w:bookmarkStart w:id="3" w:name="O_812508"/>
      <w:bookmarkEnd w:id="3"/>
      <w:r w:rsidRPr="006C168E">
        <w:t>Foundation Skills</w:t>
      </w:r>
    </w:p>
    <w:p w14:paraId="5C1900FE" w14:textId="77777777" w:rsidR="005C4DB5" w:rsidRPr="00772742" w:rsidRDefault="00895B26" w:rsidP="00772742">
      <w:pPr>
        <w:pStyle w:val="BodyText"/>
        <w:rPr>
          <w:i/>
        </w:rPr>
      </w:pPr>
      <w:r w:rsidRPr="00772742">
        <w:rPr>
          <w:rStyle w:val="Emphasis"/>
        </w:rPr>
        <w:t>The Foundation Skills describe those required skills (language, literacy, numeracy and employment skills) that are essential to performance.</w:t>
      </w:r>
    </w:p>
    <w:p w14:paraId="4647EA6A" w14:textId="77777777" w:rsidR="005C4DB5" w:rsidRPr="006C168E" w:rsidRDefault="005C4DB5" w:rsidP="006C168E">
      <w:pPr>
        <w:pStyle w:val="BodyText"/>
      </w:pPr>
    </w:p>
    <w:p w14:paraId="4FF8ABB0" w14:textId="77777777" w:rsidR="005C4DB5" w:rsidRPr="006C168E" w:rsidRDefault="00895B26" w:rsidP="00772742">
      <w:pPr>
        <w:pStyle w:val="BodyText"/>
      </w:pPr>
      <w:r w:rsidRPr="006C168E">
        <w:t>Foundation skills essential to performance are explicit in the performance criteria of this unit of competency.</w:t>
      </w:r>
    </w:p>
    <w:p w14:paraId="11DF6E36" w14:textId="737C7017" w:rsidR="005C4DB5" w:rsidRPr="006C168E" w:rsidRDefault="00156B11" w:rsidP="006C168E">
      <w:pPr>
        <w:pStyle w:val="Heading1"/>
      </w:pPr>
      <w:bookmarkStart w:id="4" w:name="O_812510"/>
      <w:bookmarkEnd w:id="4"/>
      <w:r>
        <w:rPr>
          <w:noProof/>
        </w:rPr>
        <w:lastRenderedPageBreak/>
        <mc:AlternateContent>
          <mc:Choice Requires="wps">
            <w:drawing>
              <wp:anchor distT="0" distB="0" distL="114300" distR="114300" simplePos="0" relativeHeight="251662336" behindDoc="1" locked="0" layoutInCell="1" allowOverlap="1" wp14:anchorId="07E525DC" wp14:editId="08B74CB8">
                <wp:simplePos x="0" y="0"/>
                <wp:positionH relativeFrom="page">
                  <wp:posOffset>1270000</wp:posOffset>
                </wp:positionH>
                <wp:positionV relativeFrom="page">
                  <wp:posOffset>2387600</wp:posOffset>
                </wp:positionV>
                <wp:extent cx="5080000" cy="1270000"/>
                <wp:effectExtent l="0" t="0" r="0" b="0"/>
                <wp:wrapNone/>
                <wp:docPr id="48077391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E7D335" w14:textId="7B06D2CE"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525DC"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2FE7D335" w14:textId="7B06D2CE"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v:textbox>
                <w10:wrap anchorx="page" anchory="page"/>
              </v:shape>
            </w:pict>
          </mc:Fallback>
        </mc:AlternateContent>
      </w:r>
      <w:r w:rsidR="00895B26" w:rsidRPr="006C168E">
        <w:t>Unit Mapping Information</w:t>
      </w:r>
    </w:p>
    <w:p w14:paraId="4393B6FA" w14:textId="77777777" w:rsidR="005C4DB5" w:rsidRPr="006C168E" w:rsidRDefault="00895B26" w:rsidP="00772742">
      <w:pPr>
        <w:pStyle w:val="BodyText"/>
      </w:pPr>
      <w:r w:rsidRPr="006C168E">
        <w:t>No equivalent unit</w:t>
      </w:r>
    </w:p>
    <w:p w14:paraId="14DF78DA" w14:textId="77777777" w:rsidR="005C4DB5" w:rsidRPr="006C168E" w:rsidRDefault="00895B26" w:rsidP="006C168E">
      <w:pPr>
        <w:pStyle w:val="Heading1"/>
      </w:pPr>
      <w:bookmarkStart w:id="5" w:name="O_812517"/>
      <w:bookmarkEnd w:id="5"/>
      <w:r w:rsidRPr="006C168E">
        <w:t>Links</w:t>
      </w:r>
    </w:p>
    <w:p w14:paraId="5C2C097A" w14:textId="5ADB0D90" w:rsidR="005C4DB5" w:rsidRPr="006C168E" w:rsidRDefault="00895B26" w:rsidP="00772742">
      <w:pPr>
        <w:pStyle w:val="BodyText"/>
      </w:pPr>
      <w:r w:rsidRPr="006C168E">
        <w:t xml:space="preserve">Companion Volume implementation guides are found in VETNet - </w:t>
      </w:r>
    </w:p>
    <w:p w14:paraId="207475B3" w14:textId="77777777" w:rsidR="005C4DB5" w:rsidRPr="006C168E" w:rsidRDefault="005C4DB5" w:rsidP="00772742">
      <w:pPr>
        <w:pStyle w:val="BodyText"/>
        <w:sectPr w:rsidR="005C4DB5" w:rsidRPr="006C168E" w:rsidSect="006C168E">
          <w:headerReference w:type="default" r:id="rId16"/>
          <w:footerReference w:type="default" r:id="rId17"/>
          <w:pgSz w:w="11908" w:h="16833"/>
          <w:pgMar w:top="1702" w:right="1418" w:bottom="1702" w:left="1418" w:header="992" w:footer="992" w:gutter="0"/>
          <w:cols w:space="720"/>
          <w:noEndnote/>
          <w:docGrid w:linePitch="299"/>
        </w:sectPr>
      </w:pPr>
    </w:p>
    <w:p w14:paraId="3D23B8CF" w14:textId="4D9129F7" w:rsidR="00083669" w:rsidRPr="006C168E" w:rsidRDefault="00156B11" w:rsidP="006C168E">
      <w:pPr>
        <w:pStyle w:val="SuperHeading"/>
      </w:pPr>
      <w:r>
        <w:rPr>
          <w:noProof/>
        </w:rPr>
        <w:lastRenderedPageBreak/>
        <mc:AlternateContent>
          <mc:Choice Requires="wps">
            <w:drawing>
              <wp:anchor distT="0" distB="0" distL="114300" distR="114300" simplePos="0" relativeHeight="251663360" behindDoc="1" locked="0" layoutInCell="1" allowOverlap="1" wp14:anchorId="5503BD19" wp14:editId="63776944">
                <wp:simplePos x="0" y="0"/>
                <wp:positionH relativeFrom="page">
                  <wp:posOffset>1270000</wp:posOffset>
                </wp:positionH>
                <wp:positionV relativeFrom="page">
                  <wp:posOffset>2540000</wp:posOffset>
                </wp:positionV>
                <wp:extent cx="5080000" cy="1270000"/>
                <wp:effectExtent l="0" t="0" r="0" b="0"/>
                <wp:wrapNone/>
                <wp:docPr id="175632153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4D539A7" w14:textId="770E4066"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03BD19"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4D539A7" w14:textId="770E4066"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v:textbox>
                <w10:wrap anchorx="page" anchory="page"/>
              </v:shape>
            </w:pict>
          </mc:Fallback>
        </mc:AlternateContent>
      </w:r>
      <w:r w:rsidR="00895B26" w:rsidRPr="006C168E">
        <w:t xml:space="preserve">Assessment Requirements for CHCDFV012 Make safety plans with people who have been subjected to </w:t>
      </w:r>
      <w:r w:rsidR="00083669" w:rsidRPr="00083669">
        <w:t>family, domestic and sexual violence</w:t>
      </w:r>
      <w:r w:rsidR="00083669" w:rsidRPr="00083669" w:rsidDel="00083669">
        <w:t xml:space="preserve"> </w:t>
      </w:r>
    </w:p>
    <w:p w14:paraId="17560FDB" w14:textId="77777777" w:rsidR="005C4DB5" w:rsidRPr="006C168E" w:rsidRDefault="00895B26" w:rsidP="00083669">
      <w:pPr>
        <w:pStyle w:val="SuperHeading"/>
      </w:pPr>
      <w:bookmarkStart w:id="6" w:name="O_812512"/>
      <w:bookmarkEnd w:id="6"/>
      <w:r w:rsidRPr="006C168E">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5C4DB5" w14:paraId="493E45D0" w14:textId="77777777" w:rsidTr="711AF78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BAB0EBC" w14:textId="77777777" w:rsidR="005C4DB5" w:rsidRPr="006C168E" w:rsidRDefault="00895B26" w:rsidP="006C168E">
            <w:pPr>
              <w:pStyle w:val="BodyText"/>
            </w:pPr>
            <w:r w:rsidRPr="006C168E">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613BC1" w14:textId="77777777" w:rsidR="005C4DB5" w:rsidRDefault="00895B26" w:rsidP="006C168E">
            <w:pPr>
              <w:pStyle w:val="BodyText"/>
              <w:rPr>
                <w:lang w:val="en-NZ"/>
              </w:rPr>
            </w:pPr>
            <w:r w:rsidRPr="006C168E">
              <w:rPr>
                <w:rStyle w:val="SpecialBold"/>
              </w:rPr>
              <w:t>Comments</w:t>
            </w:r>
          </w:p>
        </w:tc>
      </w:tr>
      <w:tr w:rsidR="00083669" w14:paraId="2712672B" w14:textId="77777777" w:rsidTr="711AF78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6B4C808" w14:textId="6BFF7050" w:rsidR="00083669" w:rsidRPr="006C168E" w:rsidRDefault="00083669" w:rsidP="006C168E">
            <w:pPr>
              <w:pStyle w:val="BodyText"/>
            </w:pPr>
            <w:r>
              <w:t xml:space="preserve">Release </w:t>
            </w:r>
            <w:r w:rsidR="1D38A041">
              <w:t>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06AAA41" w14:textId="3BE9D98D" w:rsidR="00083669" w:rsidRPr="006C168E" w:rsidRDefault="1D38A041" w:rsidP="006C168E">
            <w:pPr>
              <w:pStyle w:val="BodyText"/>
            </w:pPr>
            <w:r>
              <w:t>Minor changes to application, performance criteria, performance and knowledge evidence.</w:t>
            </w:r>
          </w:p>
        </w:tc>
      </w:tr>
      <w:tr w:rsidR="005C4DB5" w14:paraId="18751D66" w14:textId="77777777" w:rsidTr="711AF78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5090936" w14:textId="77777777" w:rsidR="005C4DB5" w:rsidRDefault="00895B26" w:rsidP="006C168E">
            <w:pPr>
              <w:pStyle w:val="BodyText"/>
              <w:rPr>
                <w:lang w:val="en-NZ"/>
              </w:rPr>
            </w:pPr>
            <w:r w:rsidRPr="006C168E">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B355D9" w14:textId="77777777" w:rsidR="005C4DB5" w:rsidRPr="006C168E" w:rsidRDefault="00895B26" w:rsidP="006C168E">
            <w:pPr>
              <w:pStyle w:val="BodyText"/>
            </w:pPr>
            <w:r w:rsidRPr="006C168E">
              <w:t xml:space="preserve">This version was released in </w:t>
            </w:r>
            <w:r w:rsidRPr="006C168E">
              <w:rPr>
                <w:rStyle w:val="Emphasis"/>
              </w:rPr>
              <w:t>CHC Community Services Training Package release 3.0</w:t>
            </w:r>
            <w:r w:rsidRPr="006C168E">
              <w:t xml:space="preserve"> and meets the requirements of the 2012 Standards for Training Packages.</w:t>
            </w:r>
          </w:p>
          <w:p w14:paraId="58F161FD" w14:textId="77777777" w:rsidR="005C4DB5" w:rsidRPr="006C168E" w:rsidRDefault="005C4DB5" w:rsidP="006C168E">
            <w:pPr>
              <w:pStyle w:val="BodyText"/>
            </w:pPr>
          </w:p>
          <w:p w14:paraId="3F490000" w14:textId="77777777" w:rsidR="005C4DB5" w:rsidRPr="006C168E" w:rsidRDefault="00895B26" w:rsidP="006C168E">
            <w:pPr>
              <w:pStyle w:val="BodyText"/>
            </w:pPr>
            <w:r w:rsidRPr="006C168E">
              <w:t>Minimal changes to the elements and performance criteria. New evidence requirements for assessment including volume and frequency requirements. Significant changes to knowledge evidence.</w:t>
            </w:r>
          </w:p>
          <w:p w14:paraId="6E91D8B6" w14:textId="77777777" w:rsidR="005C4DB5" w:rsidRPr="006C168E" w:rsidRDefault="005C4DB5" w:rsidP="006C168E">
            <w:pPr>
              <w:pStyle w:val="BodyText"/>
            </w:pPr>
          </w:p>
          <w:p w14:paraId="6C33C0B7" w14:textId="77777777" w:rsidR="005C4DB5" w:rsidRPr="006C168E" w:rsidRDefault="00895B26" w:rsidP="006C168E">
            <w:pPr>
              <w:pStyle w:val="BodyText"/>
            </w:pPr>
            <w:r w:rsidRPr="006C168E">
              <w:t>Supersedes CHCDFV816B</w:t>
            </w:r>
          </w:p>
        </w:tc>
      </w:tr>
    </w:tbl>
    <w:p w14:paraId="5FF5A1B4" w14:textId="77777777" w:rsidR="005C4DB5" w:rsidRPr="006C168E" w:rsidRDefault="005C4DB5" w:rsidP="006C168E">
      <w:pPr>
        <w:pStyle w:val="BodyText"/>
      </w:pPr>
    </w:p>
    <w:p w14:paraId="6D495373" w14:textId="77777777" w:rsidR="005C4DB5" w:rsidRPr="006C168E" w:rsidRDefault="005C4DB5" w:rsidP="006C168E">
      <w:pPr>
        <w:pStyle w:val="AllowPageBreak"/>
      </w:pPr>
    </w:p>
    <w:p w14:paraId="3113538C" w14:textId="77777777" w:rsidR="005C4DB5" w:rsidRPr="006C168E" w:rsidRDefault="00895B26" w:rsidP="006C168E">
      <w:pPr>
        <w:pStyle w:val="Heading1"/>
      </w:pPr>
      <w:bookmarkStart w:id="7" w:name="O_812513"/>
      <w:bookmarkEnd w:id="7"/>
      <w:r w:rsidRPr="006C168E">
        <w:t>Performance Evidence</w:t>
      </w:r>
    </w:p>
    <w:p w14:paraId="4D78E392" w14:textId="77777777" w:rsidR="005C4DB5" w:rsidRPr="006C168E" w:rsidRDefault="00895B26" w:rsidP="00772742">
      <w:pPr>
        <w:pStyle w:val="BodyText"/>
      </w:pPr>
      <w:r w:rsidRPr="006C168E">
        <w:t>The candidate must show evidence of the ability to complete tasks outlined in elements and performance criteria of this unit, manage tasks and manage contingencies in the context of the job role. There must be evidence that the candidate has:</w:t>
      </w:r>
    </w:p>
    <w:p w14:paraId="31BF3D58" w14:textId="51D8D57B" w:rsidR="005C4DB5" w:rsidRPr="006C168E" w:rsidRDefault="00895B26" w:rsidP="006C168E">
      <w:pPr>
        <w:pStyle w:val="ListBullet"/>
      </w:pPr>
      <w:r w:rsidRPr="006C168E">
        <w:t xml:space="preserve">developed and documented safety plans that take account of legal requirements and specific vulnerabilities, with and for at least 3 people who have been subjected to </w:t>
      </w:r>
      <w:r w:rsidR="00083669" w:rsidRPr="00083669">
        <w:t>family, domestic and sexual violence</w:t>
      </w:r>
    </w:p>
    <w:p w14:paraId="10A122A0" w14:textId="093A09F8" w:rsidR="005C4DB5" w:rsidRPr="006C168E" w:rsidRDefault="00895B26" w:rsidP="006C168E">
      <w:pPr>
        <w:pStyle w:val="ListBullet"/>
      </w:pPr>
      <w:r>
        <w:t>reviewed at least 2 different safety plans based on client and broader network feedback</w:t>
      </w:r>
      <w:r w:rsidR="7587C519">
        <w:t>.</w:t>
      </w:r>
      <w:r>
        <w:t xml:space="preserve"> </w:t>
      </w:r>
    </w:p>
    <w:p w14:paraId="10BA1CCF" w14:textId="77777777" w:rsidR="005C4DB5" w:rsidRPr="006C168E" w:rsidRDefault="00895B26" w:rsidP="006C168E">
      <w:pPr>
        <w:pStyle w:val="ListBullet"/>
      </w:pPr>
      <w:r>
        <w:t>used interpersonal communication skills to establish and maintain trusting relationships, including:</w:t>
      </w:r>
    </w:p>
    <w:p w14:paraId="4EEFEC04" w14:textId="77777777" w:rsidR="005C4DB5" w:rsidRPr="006C168E" w:rsidRDefault="00895B26" w:rsidP="006C168E">
      <w:pPr>
        <w:pStyle w:val="ListBullet2"/>
      </w:pPr>
      <w:r>
        <w:t xml:space="preserve">questioning </w:t>
      </w:r>
    </w:p>
    <w:p w14:paraId="653E45D8" w14:textId="77777777" w:rsidR="005C4DB5" w:rsidRPr="006C168E" w:rsidRDefault="00895B26" w:rsidP="006C168E">
      <w:pPr>
        <w:pStyle w:val="ListBullet2"/>
      </w:pPr>
      <w:r>
        <w:t xml:space="preserve">active listening </w:t>
      </w:r>
    </w:p>
    <w:p w14:paraId="210A5AFE" w14:textId="77777777" w:rsidR="005C4DB5" w:rsidRPr="006C168E" w:rsidRDefault="00895B26" w:rsidP="006C168E">
      <w:pPr>
        <w:pStyle w:val="ListBullet2"/>
      </w:pPr>
      <w:r>
        <w:t>paraphrasing</w:t>
      </w:r>
    </w:p>
    <w:p w14:paraId="25518EDA" w14:textId="77777777" w:rsidR="005C4DB5" w:rsidRPr="006C168E" w:rsidRDefault="00895B26" w:rsidP="006C168E">
      <w:pPr>
        <w:pStyle w:val="ListBullet2"/>
      </w:pPr>
      <w:r>
        <w:t>clarifying</w:t>
      </w:r>
    </w:p>
    <w:p w14:paraId="44E20D19" w14:textId="77777777" w:rsidR="005C4DB5" w:rsidRPr="006C168E" w:rsidRDefault="00895B26" w:rsidP="006C168E">
      <w:pPr>
        <w:pStyle w:val="ListBullet2"/>
      </w:pPr>
      <w:r>
        <w:t>summarising</w:t>
      </w:r>
    </w:p>
    <w:p w14:paraId="2F1D51FF" w14:textId="77777777" w:rsidR="005C4DB5" w:rsidRPr="006C168E" w:rsidRDefault="00895B26" w:rsidP="006C168E">
      <w:pPr>
        <w:pStyle w:val="ListBullet2"/>
      </w:pPr>
      <w:r>
        <w:t>rapport building.</w:t>
      </w:r>
    </w:p>
    <w:p w14:paraId="12DF7C48" w14:textId="77777777" w:rsidR="005C4DB5" w:rsidRPr="006C168E" w:rsidRDefault="005C4DB5" w:rsidP="006C168E">
      <w:pPr>
        <w:pStyle w:val="AllowPageBreak"/>
      </w:pPr>
    </w:p>
    <w:p w14:paraId="22AF8510" w14:textId="64A9917C" w:rsidR="005C4DB5" w:rsidRPr="006C168E" w:rsidRDefault="00156B11" w:rsidP="006C168E">
      <w:pPr>
        <w:pStyle w:val="Heading1"/>
      </w:pPr>
      <w:bookmarkStart w:id="8" w:name="O_812514"/>
      <w:bookmarkEnd w:id="8"/>
      <w:r>
        <w:rPr>
          <w:noProof/>
        </w:rPr>
        <w:lastRenderedPageBreak/>
        <mc:AlternateContent>
          <mc:Choice Requires="wps">
            <w:drawing>
              <wp:anchor distT="0" distB="0" distL="114300" distR="114300" simplePos="0" relativeHeight="251664384" behindDoc="1" locked="0" layoutInCell="1" allowOverlap="1" wp14:anchorId="583F1EE2" wp14:editId="2092A562">
                <wp:simplePos x="0" y="0"/>
                <wp:positionH relativeFrom="page">
                  <wp:posOffset>1270000</wp:posOffset>
                </wp:positionH>
                <wp:positionV relativeFrom="page">
                  <wp:posOffset>2307590</wp:posOffset>
                </wp:positionV>
                <wp:extent cx="5080000" cy="1270000"/>
                <wp:effectExtent l="0" t="0" r="0" b="0"/>
                <wp:wrapNone/>
                <wp:docPr id="62463056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37A726" w14:textId="34DF678F"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F1EE2" id="Watermark_Page_6" o:spid="_x0000_s1031" type="#_x0000_t202" style="position:absolute;margin-left:100pt;margin-top:181.7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P9fmw/hAAAAEQEAAA8AAAAAAAAAAAAAAAAAqwQAAGRycy9kb3ducmV2LnhtbFBL&#13;&#10;BQYAAAAABAAEAPMAAAC5BQAAAAA=&#13;&#10;" stroked="f" strokeweight=".5pt">
                <v:fill opacity="0"/>
                <o:lock v:ext="edit" aspectratio="t"/>
                <v:textbox>
                  <w:txbxContent>
                    <w:p w14:paraId="0137A726" w14:textId="34DF678F"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v:textbox>
                <w10:wrap anchorx="page" anchory="page"/>
              </v:shape>
            </w:pict>
          </mc:Fallback>
        </mc:AlternateContent>
      </w:r>
      <w:r w:rsidR="00895B26" w:rsidRPr="006C168E">
        <w:t>Knowledge Evidence</w:t>
      </w:r>
    </w:p>
    <w:p w14:paraId="4290856A" w14:textId="77777777" w:rsidR="005C4DB5" w:rsidRPr="006C168E" w:rsidRDefault="00895B26" w:rsidP="00772742">
      <w:pPr>
        <w:pStyle w:val="BodyText"/>
      </w:pPr>
      <w:r w:rsidRPr="006C168E">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5D3F5A73" w14:textId="1DC0ECFF" w:rsidR="760C6294" w:rsidRDefault="760C6294" w:rsidP="711AF788">
      <w:pPr>
        <w:pStyle w:val="ListBullet2"/>
        <w:ind w:left="360"/>
      </w:pPr>
      <w:r>
        <w:t>legal, ethical and safety considerations (national and state/territory) for people affected by family, domestic and sexual violence, and how these are applied in organisations and individual practice</w:t>
      </w:r>
    </w:p>
    <w:p w14:paraId="723E1A64" w14:textId="3E6E47C4" w:rsidR="760C6294" w:rsidRPr="00156B11" w:rsidRDefault="760C6294" w:rsidP="711AF788">
      <w:pPr>
        <w:pStyle w:val="ListBullet2"/>
        <w:ind w:left="360"/>
        <w:rPr>
          <w:color w:val="000000" w:themeColor="text1"/>
          <w:szCs w:val="24"/>
        </w:rPr>
      </w:pPr>
      <w:r w:rsidRPr="711AF788">
        <w:rPr>
          <w:color w:val="000000" w:themeColor="text1"/>
          <w:szCs w:val="24"/>
        </w:rPr>
        <w:t>rights and responsibilities of:</w:t>
      </w:r>
    </w:p>
    <w:p w14:paraId="781D336E" w14:textId="540EBF28" w:rsidR="760C6294" w:rsidRPr="00156B11" w:rsidRDefault="760C6294" w:rsidP="00156B11">
      <w:pPr>
        <w:pStyle w:val="ListBullet3"/>
        <w:rPr>
          <w:color w:val="000000" w:themeColor="text1"/>
          <w:szCs w:val="24"/>
        </w:rPr>
      </w:pPr>
      <w:r w:rsidRPr="711AF788">
        <w:rPr>
          <w:color w:val="000000" w:themeColor="text1"/>
          <w:szCs w:val="24"/>
        </w:rPr>
        <w:t>workers and employers</w:t>
      </w:r>
    </w:p>
    <w:p w14:paraId="2025CAB1" w14:textId="495F6E8F" w:rsidR="760C6294" w:rsidRPr="00156B11" w:rsidRDefault="760C6294" w:rsidP="00156B11">
      <w:pPr>
        <w:pStyle w:val="ListBullet3"/>
        <w:rPr>
          <w:color w:val="000000" w:themeColor="text1"/>
          <w:szCs w:val="24"/>
        </w:rPr>
      </w:pPr>
      <w:r w:rsidRPr="711AF788">
        <w:rPr>
          <w:color w:val="000000" w:themeColor="text1"/>
          <w:szCs w:val="24"/>
        </w:rPr>
        <w:t>individuals, families, the community and society to minimise or prevent family, domestic and sexual violence</w:t>
      </w:r>
    </w:p>
    <w:p w14:paraId="1154827B" w14:textId="5FF999E2" w:rsidR="760C6294" w:rsidRPr="00156B11" w:rsidRDefault="760C6294" w:rsidP="711AF788">
      <w:pPr>
        <w:pStyle w:val="ListBullet2"/>
        <w:ind w:left="360"/>
        <w:rPr>
          <w:color w:val="000000" w:themeColor="text1"/>
          <w:szCs w:val="24"/>
          <w:lang w:val="en-US"/>
        </w:rPr>
      </w:pPr>
      <w:r w:rsidRPr="711AF788">
        <w:rPr>
          <w:color w:val="000000" w:themeColor="text1"/>
          <w:szCs w:val="24"/>
        </w:rPr>
        <w:t>socio-economic, historical and political contexts of violence and the various forms including family, domestic and sexual violence, power and gender issues, child abuse, coercive and financial control and related criminal issues</w:t>
      </w:r>
    </w:p>
    <w:p w14:paraId="7F303441" w14:textId="47AE3516" w:rsidR="760C6294" w:rsidRDefault="760C6294" w:rsidP="00156B11">
      <w:pPr>
        <w:pStyle w:val="ListBullet2"/>
        <w:ind w:left="360"/>
        <w:rPr>
          <w:color w:val="000000" w:themeColor="text1"/>
          <w:szCs w:val="24"/>
        </w:rPr>
      </w:pPr>
      <w:r w:rsidRPr="711AF788">
        <w:rPr>
          <w:color w:val="000000" w:themeColor="text1"/>
          <w:szCs w:val="24"/>
        </w:rPr>
        <w:t>myths, unhelpful beliefs, attitudes and practices in the broader society regarding family, domestic and sexual violence and their effects on individuals’ rights to safety and autonomy</w:t>
      </w:r>
    </w:p>
    <w:p w14:paraId="10D2BF5C" w14:textId="0D50A4D8" w:rsidR="005C4DB5" w:rsidRPr="006C168E" w:rsidRDefault="00895B26" w:rsidP="711AF788">
      <w:pPr>
        <w:pStyle w:val="ListBullet2"/>
        <w:ind w:left="360"/>
      </w:pPr>
      <w:r>
        <w:t xml:space="preserve">prevalence of </w:t>
      </w:r>
      <w:r w:rsidR="00083669">
        <w:t>family, domestic and sexual violence</w:t>
      </w:r>
    </w:p>
    <w:p w14:paraId="0003EB97" w14:textId="69D09A67" w:rsidR="005C4DB5" w:rsidRPr="006C168E" w:rsidRDefault="00895B26" w:rsidP="711AF788">
      <w:pPr>
        <w:pStyle w:val="ListBullet2"/>
        <w:ind w:left="360"/>
      </w:pPr>
      <w:r>
        <w:t xml:space="preserve">dynamics of </w:t>
      </w:r>
      <w:r w:rsidR="00083669">
        <w:t>family, domestic and sexual violence</w:t>
      </w:r>
    </w:p>
    <w:p w14:paraId="3171B80E" w14:textId="02C05A82" w:rsidR="005C4DB5" w:rsidRPr="006C168E" w:rsidRDefault="00895B26" w:rsidP="711AF788">
      <w:pPr>
        <w:pStyle w:val="ListBullet2"/>
        <w:ind w:left="360"/>
      </w:pPr>
      <w:r>
        <w:t xml:space="preserve">prevalence of myths, unhelpful beliefs, attitudes and practices in the broader society regarding </w:t>
      </w:r>
      <w:r w:rsidR="00083669">
        <w:t xml:space="preserve">family, domestic and sexual violence </w:t>
      </w:r>
      <w:r>
        <w:t>and their effects on individuals’ rights to safety and autonomy</w:t>
      </w:r>
    </w:p>
    <w:p w14:paraId="72AEAD67" w14:textId="77777777" w:rsidR="005C4DB5" w:rsidRPr="006C168E" w:rsidRDefault="00895B26" w:rsidP="006C168E">
      <w:pPr>
        <w:pStyle w:val="ListBullet"/>
      </w:pPr>
      <w:r w:rsidRPr="006C168E">
        <w:t>diversity groups represented within the local community (e.g. cultural, religious, language, sexual identity, age and disability) and an understanding of the issues that arise when working with those groups</w:t>
      </w:r>
    </w:p>
    <w:p w14:paraId="323F388D" w14:textId="285CCEB9" w:rsidR="005C4DB5" w:rsidRPr="006C168E" w:rsidRDefault="00895B26" w:rsidP="006C168E">
      <w:pPr>
        <w:pStyle w:val="ListBullet"/>
      </w:pPr>
      <w:r w:rsidRPr="006C168E">
        <w:t xml:space="preserve">theoretical perspectives informing </w:t>
      </w:r>
      <w:r w:rsidR="00083669" w:rsidRPr="00083669">
        <w:t>family, domestic and sexual violence</w:t>
      </w:r>
      <w:r w:rsidR="00083669" w:rsidRPr="00083669" w:rsidDel="00083669">
        <w:t xml:space="preserve"> </w:t>
      </w:r>
      <w:r w:rsidRPr="006C168E">
        <w:t xml:space="preserve">work with people affected by violence </w:t>
      </w:r>
    </w:p>
    <w:p w14:paraId="3E693923" w14:textId="0B734A1B" w:rsidR="005C4DB5" w:rsidRPr="006C168E" w:rsidRDefault="00895B26" w:rsidP="006C168E">
      <w:pPr>
        <w:pStyle w:val="ListBullet"/>
      </w:pPr>
      <w:r>
        <w:t xml:space="preserve">theoretical perspective informing behaviour change programs which emphasise accountability, responsibility, people’s capacity for behaviour </w:t>
      </w:r>
      <w:r w:rsidR="089AFF52">
        <w:t>changes</w:t>
      </w:r>
      <w:r>
        <w:t xml:space="preserve"> and moves towards acceptable and constructive alternatives to harmful behaviour</w:t>
      </w:r>
    </w:p>
    <w:p w14:paraId="65C1CB3B" w14:textId="60EEAF72" w:rsidR="005C4DB5" w:rsidRPr="006C168E" w:rsidRDefault="00895B26" w:rsidP="006C168E">
      <w:pPr>
        <w:pStyle w:val="ListBullet"/>
      </w:pPr>
      <w:r w:rsidRPr="006C168E">
        <w:t xml:space="preserve">potential vulnerabilities of people who have been subjected to </w:t>
      </w:r>
      <w:r w:rsidR="002375BE" w:rsidRPr="002375BE">
        <w:t>family, domestic and sexual violence</w:t>
      </w:r>
      <w:r w:rsidRPr="006C168E">
        <w:t>, and appropriate responses, including:</w:t>
      </w:r>
    </w:p>
    <w:p w14:paraId="569E7644" w14:textId="77777777" w:rsidR="005C4DB5" w:rsidRPr="006C168E" w:rsidRDefault="00895B26" w:rsidP="006C168E">
      <w:pPr>
        <w:pStyle w:val="ListBullet2"/>
      </w:pPr>
      <w:r>
        <w:t>alcohol and other drug issues</w:t>
      </w:r>
    </w:p>
    <w:p w14:paraId="182BF4C2" w14:textId="77777777" w:rsidR="005C4DB5" w:rsidRPr="006C168E" w:rsidRDefault="00895B26" w:rsidP="006C168E">
      <w:pPr>
        <w:pStyle w:val="ListBullet2"/>
      </w:pPr>
      <w:r>
        <w:t xml:space="preserve">disabilities </w:t>
      </w:r>
    </w:p>
    <w:p w14:paraId="69597916" w14:textId="77777777" w:rsidR="005C4DB5" w:rsidRPr="006C168E" w:rsidRDefault="00895B26" w:rsidP="006C168E">
      <w:pPr>
        <w:pStyle w:val="ListBullet2"/>
      </w:pPr>
      <w:r>
        <w:t>lack of care for self</w:t>
      </w:r>
    </w:p>
    <w:p w14:paraId="28872D31" w14:textId="77777777" w:rsidR="005C4DB5" w:rsidRPr="006C168E" w:rsidRDefault="00895B26" w:rsidP="006C168E">
      <w:pPr>
        <w:pStyle w:val="ListBullet2"/>
      </w:pPr>
      <w:r>
        <w:t xml:space="preserve">limited literacy </w:t>
      </w:r>
    </w:p>
    <w:p w14:paraId="64DD6F5D" w14:textId="77777777" w:rsidR="005C4DB5" w:rsidRPr="006C168E" w:rsidRDefault="00895B26" w:rsidP="006C168E">
      <w:pPr>
        <w:pStyle w:val="ListBullet2"/>
      </w:pPr>
      <w:r>
        <w:t>limited sense of future</w:t>
      </w:r>
    </w:p>
    <w:p w14:paraId="1E063654" w14:textId="77777777" w:rsidR="005C4DB5" w:rsidRPr="006C168E" w:rsidRDefault="00895B26" w:rsidP="006C168E">
      <w:pPr>
        <w:pStyle w:val="ListBullet2"/>
      </w:pPr>
      <w:r>
        <w:t>mental health difficulties</w:t>
      </w:r>
    </w:p>
    <w:p w14:paraId="6F5EEB6F" w14:textId="77777777" w:rsidR="005C4DB5" w:rsidRPr="006C168E" w:rsidRDefault="00895B26" w:rsidP="006C168E">
      <w:pPr>
        <w:pStyle w:val="ListBullet2"/>
      </w:pPr>
      <w:r>
        <w:t>parenting difficulties</w:t>
      </w:r>
    </w:p>
    <w:p w14:paraId="277B0700" w14:textId="77777777" w:rsidR="005C4DB5" w:rsidRPr="006C168E" w:rsidRDefault="00895B26" w:rsidP="006C168E">
      <w:pPr>
        <w:pStyle w:val="ListBullet2"/>
      </w:pPr>
      <w:r>
        <w:t>poverty</w:t>
      </w:r>
    </w:p>
    <w:p w14:paraId="35C84046" w14:textId="77777777" w:rsidR="005C4DB5" w:rsidRPr="006C168E" w:rsidRDefault="00895B26" w:rsidP="006C168E">
      <w:pPr>
        <w:pStyle w:val="ListBullet2"/>
      </w:pPr>
      <w:r>
        <w:t>social isolation</w:t>
      </w:r>
    </w:p>
    <w:p w14:paraId="5E569CE3" w14:textId="77777777" w:rsidR="005C4DB5" w:rsidRPr="006C168E" w:rsidRDefault="00895B26" w:rsidP="006C168E">
      <w:pPr>
        <w:pStyle w:val="ListBullet"/>
      </w:pPr>
      <w:r w:rsidRPr="006C168E">
        <w:t>types of community obligations and their impact on safety planning, including:</w:t>
      </w:r>
    </w:p>
    <w:p w14:paraId="3BCD9A0A" w14:textId="58AFE026" w:rsidR="005C4DB5" w:rsidRPr="006C168E" w:rsidRDefault="00156B11" w:rsidP="006C168E">
      <w:pPr>
        <w:pStyle w:val="ListBullet2"/>
      </w:pPr>
      <w:r>
        <w:rPr>
          <w:noProof/>
        </w:rPr>
        <w:lastRenderedPageBreak/>
        <mc:AlternateContent>
          <mc:Choice Requires="wps">
            <w:drawing>
              <wp:anchor distT="0" distB="0" distL="114300" distR="114300" simplePos="0" relativeHeight="251665408" behindDoc="1" locked="0" layoutInCell="1" allowOverlap="1" wp14:anchorId="6E36F4C8" wp14:editId="043D18D2">
                <wp:simplePos x="0" y="0"/>
                <wp:positionH relativeFrom="page">
                  <wp:posOffset>1270000</wp:posOffset>
                </wp:positionH>
                <wp:positionV relativeFrom="page">
                  <wp:posOffset>2525395</wp:posOffset>
                </wp:positionV>
                <wp:extent cx="5080000" cy="1270000"/>
                <wp:effectExtent l="0" t="0" r="0" b="0"/>
                <wp:wrapNone/>
                <wp:docPr id="1375471042"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CB5F68F" w14:textId="36EDE0EB"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6F4C8" id="Watermark_Page_7" o:spid="_x0000_s1032" type="#_x0000_t202" style="position:absolute;left:0;text-align:left;margin-left:100pt;margin-top:198.8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AvnxoLhAAAAEQEAAA8AAAAAAAAAAAAAAAAAqwQAAGRycy9kb3ducmV2LnhtbFBL&#13;&#10;BQYAAAAABAAEAPMAAAC5BQAAAAA=&#13;&#10;" stroked="f" strokeweight=".5pt">
                <v:fill opacity="0"/>
                <o:lock v:ext="edit" aspectratio="t"/>
                <v:textbox>
                  <w:txbxContent>
                    <w:p w14:paraId="6CB5F68F" w14:textId="36EDE0EB" w:rsidR="00156B11" w:rsidRPr="00156B11" w:rsidRDefault="00156B11" w:rsidP="00156B11">
                      <w:pPr>
                        <w:jc w:val="center"/>
                        <w:rPr>
                          <w:rFonts w:ascii="Arial" w:hAnsi="Arial" w:cs="Arial"/>
                          <w:b/>
                          <w:color w:val="B4B4B4"/>
                          <w:sz w:val="180"/>
                        </w:rPr>
                      </w:pPr>
                      <w:r w:rsidRPr="00156B11">
                        <w:rPr>
                          <w:rFonts w:ascii="Arial" w:hAnsi="Arial" w:cs="Arial"/>
                          <w:b/>
                          <w:color w:val="B4B4B4"/>
                          <w:sz w:val="180"/>
                        </w:rPr>
                        <w:t>DRAFT</w:t>
                      </w:r>
                    </w:p>
                  </w:txbxContent>
                </v:textbox>
                <w10:wrap anchorx="page" anchory="page"/>
              </v:shape>
            </w:pict>
          </mc:Fallback>
        </mc:AlternateContent>
      </w:r>
      <w:r w:rsidR="00895B26">
        <w:t>cultural commitments to people within and beyond their family</w:t>
      </w:r>
    </w:p>
    <w:p w14:paraId="599B48D9" w14:textId="77777777" w:rsidR="005C4DB5" w:rsidRPr="006C168E" w:rsidRDefault="00895B26" w:rsidP="006C168E">
      <w:pPr>
        <w:pStyle w:val="ListBullet2"/>
      </w:pPr>
      <w:r>
        <w:t>employment commitments</w:t>
      </w:r>
    </w:p>
    <w:p w14:paraId="35469728" w14:textId="77777777" w:rsidR="005C4DB5" w:rsidRPr="006C168E" w:rsidRDefault="00895B26" w:rsidP="006C168E">
      <w:pPr>
        <w:pStyle w:val="ListBullet2"/>
      </w:pPr>
      <w:r>
        <w:t>parenting responsibilities</w:t>
      </w:r>
    </w:p>
    <w:p w14:paraId="7021A9B4" w14:textId="77777777" w:rsidR="005C4DB5" w:rsidRPr="006C168E" w:rsidRDefault="00895B26" w:rsidP="006C168E">
      <w:pPr>
        <w:pStyle w:val="ListBullet2"/>
      </w:pPr>
      <w:r>
        <w:t>social and cultural responsibilities</w:t>
      </w:r>
    </w:p>
    <w:p w14:paraId="567845DE" w14:textId="77777777" w:rsidR="005C4DB5" w:rsidRPr="006C168E" w:rsidRDefault="00895B26" w:rsidP="006C168E">
      <w:pPr>
        <w:pStyle w:val="ListBullet"/>
      </w:pPr>
      <w:r w:rsidRPr="006C168E">
        <w:t>respectful strategies that will assist clients to take steps toward safety</w:t>
      </w:r>
    </w:p>
    <w:p w14:paraId="5F1D29A4" w14:textId="77777777" w:rsidR="005C4DB5" w:rsidRPr="006C168E" w:rsidRDefault="00895B26" w:rsidP="006C168E">
      <w:pPr>
        <w:pStyle w:val="ListBullet"/>
      </w:pPr>
      <w:r w:rsidRPr="006C168E">
        <w:t>theories and concepts of planning and control procedures, resource management and risk management</w:t>
      </w:r>
    </w:p>
    <w:p w14:paraId="7CD36A2B" w14:textId="77777777" w:rsidR="005C4DB5" w:rsidRPr="006C168E" w:rsidRDefault="00895B26" w:rsidP="006C168E">
      <w:pPr>
        <w:pStyle w:val="ListBullet"/>
      </w:pPr>
      <w:r w:rsidRPr="006C168E">
        <w:t xml:space="preserve">techniques for dealing with stressed and traumatised clients </w:t>
      </w:r>
    </w:p>
    <w:p w14:paraId="559CDB8C" w14:textId="77777777" w:rsidR="005C4DB5" w:rsidRPr="006C168E" w:rsidRDefault="00895B26" w:rsidP="006C168E">
      <w:pPr>
        <w:pStyle w:val="ListBullet"/>
      </w:pPr>
      <w:r w:rsidRPr="006C168E">
        <w:t>own values and attitudes and their potential impact on clients</w:t>
      </w:r>
    </w:p>
    <w:p w14:paraId="7D9F614C" w14:textId="77777777" w:rsidR="005C4DB5" w:rsidRPr="006C168E" w:rsidRDefault="00895B26" w:rsidP="006C168E">
      <w:pPr>
        <w:pStyle w:val="ListBullet"/>
      </w:pPr>
      <w:r w:rsidRPr="006C168E">
        <w:t>potential obstacles and opportunities for clients that may impact on safety planning.</w:t>
      </w:r>
    </w:p>
    <w:p w14:paraId="66649FD6" w14:textId="77777777" w:rsidR="005C4DB5" w:rsidRPr="006C168E" w:rsidRDefault="005C4DB5" w:rsidP="006C168E">
      <w:pPr>
        <w:pStyle w:val="AllowPageBreak"/>
      </w:pPr>
    </w:p>
    <w:p w14:paraId="3D54BEEB" w14:textId="77777777" w:rsidR="005C4DB5" w:rsidRPr="006C168E" w:rsidRDefault="00895B26" w:rsidP="006C168E">
      <w:pPr>
        <w:pStyle w:val="Heading1"/>
      </w:pPr>
      <w:bookmarkStart w:id="9" w:name="O_812515"/>
      <w:bookmarkEnd w:id="9"/>
      <w:r w:rsidRPr="006C168E">
        <w:t>Assessment Conditions</w:t>
      </w:r>
    </w:p>
    <w:p w14:paraId="772CFF9B" w14:textId="77777777" w:rsidR="005C4DB5" w:rsidRPr="006C168E" w:rsidRDefault="00895B26" w:rsidP="00772742">
      <w:pPr>
        <w:pStyle w:val="BodyText"/>
      </w:pPr>
      <w:r w:rsidRPr="006C168E">
        <w:t xml:space="preserve">Skills must have been demonstrated in the workplace or in a simulated environment that reflects workplace conditions. The following conditions must be met for this unit: </w:t>
      </w:r>
    </w:p>
    <w:p w14:paraId="1456CD08" w14:textId="77777777" w:rsidR="005C4DB5" w:rsidRPr="006C168E" w:rsidRDefault="00895B26" w:rsidP="006C168E">
      <w:pPr>
        <w:pStyle w:val="ListBullet"/>
      </w:pPr>
      <w:r w:rsidRPr="006C168E">
        <w:t>use of suitable facilities, equipment and resources, including:</w:t>
      </w:r>
    </w:p>
    <w:p w14:paraId="610458C9" w14:textId="77777777" w:rsidR="005C4DB5" w:rsidRPr="006C168E" w:rsidRDefault="00895B26" w:rsidP="006C168E">
      <w:pPr>
        <w:pStyle w:val="ListBullet2"/>
      </w:pPr>
      <w:r>
        <w:t>client information</w:t>
      </w:r>
    </w:p>
    <w:p w14:paraId="7ECF0FA7" w14:textId="77777777" w:rsidR="005C4DB5" w:rsidRPr="006C168E" w:rsidRDefault="00895B26" w:rsidP="006C168E">
      <w:pPr>
        <w:pStyle w:val="ListBullet2"/>
      </w:pPr>
      <w:r>
        <w:t>organisation policies and procedures</w:t>
      </w:r>
    </w:p>
    <w:p w14:paraId="68986470" w14:textId="77777777" w:rsidR="005C4DB5" w:rsidRPr="006C168E" w:rsidRDefault="00895B26" w:rsidP="006C168E">
      <w:pPr>
        <w:pStyle w:val="ListBullet"/>
      </w:pPr>
      <w:r w:rsidRPr="006C168E">
        <w:t xml:space="preserve">modelling of industry operating conditions, including: </w:t>
      </w:r>
    </w:p>
    <w:p w14:paraId="395216BF" w14:textId="77777777" w:rsidR="005C4DB5" w:rsidRPr="006C168E" w:rsidRDefault="00895B26" w:rsidP="006C168E">
      <w:pPr>
        <w:pStyle w:val="ListBullet2"/>
      </w:pPr>
      <w:r>
        <w:t>scenarios that involve complex interactions and problem solving with other people.</w:t>
      </w:r>
    </w:p>
    <w:p w14:paraId="1D3F731B" w14:textId="77777777" w:rsidR="005C4DB5" w:rsidRPr="006C168E" w:rsidRDefault="005C4DB5" w:rsidP="006C168E">
      <w:pPr>
        <w:pStyle w:val="BodyText"/>
      </w:pPr>
    </w:p>
    <w:p w14:paraId="0CD43B6E" w14:textId="77777777" w:rsidR="005C4DB5" w:rsidRPr="006C168E" w:rsidRDefault="00895B26" w:rsidP="006C168E">
      <w:pPr>
        <w:pStyle w:val="Heading1"/>
      </w:pPr>
      <w:bookmarkStart w:id="10" w:name="O_812518"/>
      <w:bookmarkEnd w:id="10"/>
      <w:r w:rsidRPr="006C168E">
        <w:t>Links</w:t>
      </w:r>
    </w:p>
    <w:p w14:paraId="44F8A495" w14:textId="4AB74186" w:rsidR="005C4DB5" w:rsidRPr="006C168E" w:rsidRDefault="00895B26" w:rsidP="00772742">
      <w:pPr>
        <w:pStyle w:val="BodyText"/>
      </w:pPr>
      <w:r w:rsidRPr="006C168E">
        <w:t xml:space="preserve">Companion Volume implementation guides are found in VETNet - </w:t>
      </w:r>
    </w:p>
    <w:p w14:paraId="11CEB5C2" w14:textId="77777777" w:rsidR="005C4DB5" w:rsidRPr="006C168E" w:rsidRDefault="005C4DB5" w:rsidP="006C168E"/>
    <w:sectPr w:rsidR="005C4DB5" w:rsidRPr="006C168E" w:rsidSect="006C168E">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EAB43" w14:textId="77777777" w:rsidR="00887E9E" w:rsidRDefault="00887E9E">
      <w:r>
        <w:separator/>
      </w:r>
    </w:p>
  </w:endnote>
  <w:endnote w:type="continuationSeparator" w:id="0">
    <w:p w14:paraId="04AE3725" w14:textId="77777777" w:rsidR="00887E9E" w:rsidRDefault="00887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F25B0" w14:textId="77777777" w:rsidR="00156B11" w:rsidRDefault="00156B1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D0085" w14:textId="77777777" w:rsidR="00156B11" w:rsidRDefault="00156B1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98BFF" w14:textId="77777777" w:rsidR="00156B11" w:rsidRDefault="00156B1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66347" w14:textId="27876B19" w:rsidR="001469B3" w:rsidRDefault="002375BE" w:rsidP="006C168E">
    <w:pPr>
      <w:pStyle w:val="Footer"/>
      <w:framePr w:wrap="around"/>
    </w:pPr>
    <w:r>
      <w:t>Draft</w:t>
    </w:r>
    <w:r w:rsidR="00895B26">
      <w:tab/>
      <w:t xml:space="preserve">Page </w:t>
    </w:r>
    <w:r w:rsidR="00895B26">
      <w:fldChar w:fldCharType="begin"/>
    </w:r>
    <w:r w:rsidR="00895B26">
      <w:instrText xml:space="preserve"> PAGE  \* Arabic  \* MERGEFORMAT </w:instrText>
    </w:r>
    <w:r w:rsidR="00895B26">
      <w:fldChar w:fldCharType="separate"/>
    </w:r>
    <w:r w:rsidR="00895B26">
      <w:rPr>
        <w:noProof/>
      </w:rPr>
      <w:t>2</w:t>
    </w:r>
    <w:r w:rsidR="00895B26">
      <w:fldChar w:fldCharType="end"/>
    </w:r>
    <w:r w:rsidR="00895B26">
      <w:t xml:space="preserve"> of </w:t>
    </w:r>
    <w:r w:rsidR="00895B26">
      <w:rPr>
        <w:noProof/>
      </w:rPr>
      <w:fldChar w:fldCharType="begin"/>
    </w:r>
    <w:r w:rsidR="00895B26">
      <w:rPr>
        <w:noProof/>
      </w:rPr>
      <w:instrText xml:space="preserve"> NUMPAGES  \* Arabic  \* MERGEFORMAT </w:instrText>
    </w:r>
    <w:r w:rsidR="00895B26">
      <w:rPr>
        <w:noProof/>
      </w:rPr>
      <w:fldChar w:fldCharType="separate"/>
    </w:r>
    <w:r w:rsidR="00895B26">
      <w:rPr>
        <w:noProof/>
      </w:rPr>
      <w:t>5</w:t>
    </w:r>
    <w:r w:rsidR="00895B26">
      <w:rPr>
        <w:noProof/>
      </w:rPr>
      <w:fldChar w:fldCharType="end"/>
    </w:r>
  </w:p>
  <w:p w14:paraId="729B6FAF" w14:textId="607C78F0" w:rsidR="001469B3" w:rsidRDefault="00895B26" w:rsidP="006C168E">
    <w:pPr>
      <w:pStyle w:val="Footer"/>
      <w:framePr w:wrap="around"/>
    </w:pPr>
    <w:r>
      <w:t xml:space="preserve">© Commonwealth of Australia, </w:t>
    </w:r>
    <w:r>
      <w:fldChar w:fldCharType="begin"/>
    </w:r>
    <w:r>
      <w:instrText xml:space="preserve"> DATE  \@ "yyyy"  \* MERGEFORMAT </w:instrText>
    </w:r>
    <w:r>
      <w:fldChar w:fldCharType="separate"/>
    </w:r>
    <w:r w:rsidR="00156B11">
      <w:rPr>
        <w:noProof/>
      </w:rPr>
      <w:t>2025</w:t>
    </w:r>
    <w:r>
      <w:fldChar w:fldCharType="end"/>
    </w:r>
    <w:r>
      <w:tab/>
    </w:r>
    <w:fldSimple w:instr=" DOCPROPERTY  Author  \* MERGEFORMAT ">
      <w:r>
        <w:t>HumanAbility</w:t>
      </w:r>
    </w:fldSimple>
  </w:p>
  <w:p w14:paraId="5018850F" w14:textId="77777777" w:rsidR="001469B3" w:rsidRDefault="001469B3" w:rsidP="006C168E">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581E0" w14:textId="11245AC7" w:rsidR="001469B3" w:rsidRDefault="002375BE" w:rsidP="006C168E">
    <w:pPr>
      <w:pStyle w:val="Footer"/>
      <w:framePr w:wrap="around"/>
    </w:pPr>
    <w:r>
      <w:t>Draft</w:t>
    </w:r>
    <w:r w:rsidR="00895B26">
      <w:tab/>
      <w:t xml:space="preserve">Page </w:t>
    </w:r>
    <w:r w:rsidR="00895B26">
      <w:fldChar w:fldCharType="begin"/>
    </w:r>
    <w:r w:rsidR="00895B26">
      <w:instrText xml:space="preserve"> PAGE  \* Arabic  \* MERGEFORMAT </w:instrText>
    </w:r>
    <w:r w:rsidR="00895B26">
      <w:fldChar w:fldCharType="separate"/>
    </w:r>
    <w:r w:rsidR="00895B26">
      <w:rPr>
        <w:noProof/>
      </w:rPr>
      <w:t>5</w:t>
    </w:r>
    <w:r w:rsidR="00895B26">
      <w:fldChar w:fldCharType="end"/>
    </w:r>
    <w:r w:rsidR="00895B26">
      <w:t xml:space="preserve"> of </w:t>
    </w:r>
    <w:r w:rsidR="00895B26">
      <w:rPr>
        <w:noProof/>
      </w:rPr>
      <w:fldChar w:fldCharType="begin"/>
    </w:r>
    <w:r w:rsidR="00895B26">
      <w:rPr>
        <w:noProof/>
      </w:rPr>
      <w:instrText xml:space="preserve"> NUMPAGES  \* Arabic  \* MERGEFORMAT </w:instrText>
    </w:r>
    <w:r w:rsidR="00895B26">
      <w:rPr>
        <w:noProof/>
      </w:rPr>
      <w:fldChar w:fldCharType="separate"/>
    </w:r>
    <w:r w:rsidR="00895B26">
      <w:rPr>
        <w:noProof/>
      </w:rPr>
      <w:t>5</w:t>
    </w:r>
    <w:r w:rsidR="00895B26">
      <w:rPr>
        <w:noProof/>
      </w:rPr>
      <w:fldChar w:fldCharType="end"/>
    </w:r>
  </w:p>
  <w:p w14:paraId="22A427C6" w14:textId="74A1A0BA" w:rsidR="001469B3" w:rsidRDefault="00895B26" w:rsidP="006C168E">
    <w:pPr>
      <w:pStyle w:val="Footer"/>
      <w:framePr w:wrap="around"/>
    </w:pPr>
    <w:r>
      <w:t xml:space="preserve">© Commonwealth of Australia, </w:t>
    </w:r>
    <w:r>
      <w:fldChar w:fldCharType="begin"/>
    </w:r>
    <w:r>
      <w:instrText xml:space="preserve"> DATE  \@ "yyyy"  \* MERGEFORMAT </w:instrText>
    </w:r>
    <w:r>
      <w:fldChar w:fldCharType="separate"/>
    </w:r>
    <w:r w:rsidR="00156B11">
      <w:rPr>
        <w:noProof/>
      </w:rPr>
      <w:t>2025</w:t>
    </w:r>
    <w:r>
      <w:fldChar w:fldCharType="end"/>
    </w:r>
    <w:r>
      <w:tab/>
    </w:r>
    <w:fldSimple w:instr=" DOCPROPERTY  Author  \* MERGEFORMAT ">
      <w:r>
        <w:t>HumanAbility</w:t>
      </w:r>
    </w:fldSimple>
  </w:p>
  <w:p w14:paraId="0E968FA7" w14:textId="77777777" w:rsidR="001469B3" w:rsidRDefault="001469B3" w:rsidP="006C168E">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A17AC" w14:textId="77777777" w:rsidR="00887E9E" w:rsidRDefault="00887E9E">
      <w:r>
        <w:separator/>
      </w:r>
    </w:p>
  </w:footnote>
  <w:footnote w:type="continuationSeparator" w:id="0">
    <w:p w14:paraId="457352D2" w14:textId="77777777" w:rsidR="00887E9E" w:rsidRDefault="00887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C5DEA" w14:textId="77777777" w:rsidR="00156B11" w:rsidRDefault="00156B11">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2394" w14:textId="77777777" w:rsidR="001469B3" w:rsidRDefault="00895B2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5D51DD4" wp14:editId="2BE6096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7B4DC27F" w14:textId="77777777" w:rsidR="001469B3" w:rsidRPr="00772742" w:rsidRDefault="001469B3" w:rsidP="0077274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E465E" w14:textId="77777777" w:rsidR="00156B11" w:rsidRDefault="00156B11">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FC48B" w14:textId="77777777" w:rsidR="001469B3" w:rsidRPr="002D2AF8" w:rsidRDefault="00895B26" w:rsidP="006C168E">
    <w:pPr>
      <w:pStyle w:val="Header"/>
      <w:framePr w:wrap="around"/>
    </w:pPr>
    <w:fldSimple w:instr=" TITLE   \* MERGEFORMAT ">
      <w:r>
        <w:t>CHCDFV012 Make safety plans with people who have been subjected to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7D63EB53" w14:textId="77777777" w:rsidR="001469B3" w:rsidRDefault="001469B3" w:rsidP="006C168E">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E6561" w14:textId="77777777" w:rsidR="001469B3" w:rsidRPr="002D2AF8" w:rsidRDefault="00895B26" w:rsidP="006C168E">
    <w:pPr>
      <w:pStyle w:val="Header"/>
      <w:framePr w:wrap="around"/>
    </w:pPr>
    <w:fldSimple w:instr=" TITLE   \* MERGEFORMAT ">
      <w:r>
        <w:t>CHCDFV012 Make safety plans with people who have been subjected to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CF42E9B" w14:textId="77777777" w:rsidR="001469B3" w:rsidRDefault="001469B3" w:rsidP="006C168E">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2820A38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C470714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E71A51B8"/>
    <w:lvl w:ilvl="0">
      <w:numFmt w:val="bullet"/>
      <w:lvlText w:val="*"/>
      <w:lvlJc w:val="left"/>
    </w:lvl>
  </w:abstractNum>
  <w:abstractNum w:abstractNumId="9" w15:restartNumberingAfterBreak="0">
    <w:nsid w:val="0F986AE9"/>
    <w:multiLevelType w:val="hybridMultilevel"/>
    <w:tmpl w:val="3224FB34"/>
    <w:lvl w:ilvl="0" w:tplc="6DDCFBFE">
      <w:start w:val="1"/>
      <w:numFmt w:val="bullet"/>
      <w:lvlText w:val=""/>
      <w:lvlJc w:val="left"/>
      <w:pPr>
        <w:tabs>
          <w:tab w:val="num" w:pos="360"/>
        </w:tabs>
        <w:ind w:left="360" w:hanging="360"/>
      </w:pPr>
      <w:rPr>
        <w:rFonts w:ascii="Webdings" w:hAnsi="Webdings" w:hint="default"/>
        <w:color w:val="808080"/>
        <w:sz w:val="20"/>
      </w:rPr>
    </w:lvl>
    <w:lvl w:ilvl="1" w:tplc="02B8CAAA" w:tentative="1">
      <w:start w:val="1"/>
      <w:numFmt w:val="bullet"/>
      <w:lvlText w:val="o"/>
      <w:lvlJc w:val="left"/>
      <w:pPr>
        <w:tabs>
          <w:tab w:val="num" w:pos="1440"/>
        </w:tabs>
        <w:ind w:left="1440" w:hanging="360"/>
      </w:pPr>
      <w:rPr>
        <w:rFonts w:ascii="Courier New" w:hAnsi="Courier New" w:cs="Courier New" w:hint="default"/>
      </w:rPr>
    </w:lvl>
    <w:lvl w:ilvl="2" w:tplc="91C22382" w:tentative="1">
      <w:start w:val="1"/>
      <w:numFmt w:val="bullet"/>
      <w:lvlText w:val=""/>
      <w:lvlJc w:val="left"/>
      <w:pPr>
        <w:tabs>
          <w:tab w:val="num" w:pos="2160"/>
        </w:tabs>
        <w:ind w:left="2160" w:hanging="360"/>
      </w:pPr>
      <w:rPr>
        <w:rFonts w:ascii="Wingdings" w:hAnsi="Wingdings" w:hint="default"/>
      </w:rPr>
    </w:lvl>
    <w:lvl w:ilvl="3" w:tplc="8D28A9B0" w:tentative="1">
      <w:start w:val="1"/>
      <w:numFmt w:val="bullet"/>
      <w:lvlText w:val=""/>
      <w:lvlJc w:val="left"/>
      <w:pPr>
        <w:tabs>
          <w:tab w:val="num" w:pos="2880"/>
        </w:tabs>
        <w:ind w:left="2880" w:hanging="360"/>
      </w:pPr>
      <w:rPr>
        <w:rFonts w:ascii="Symbol" w:hAnsi="Symbol" w:hint="default"/>
      </w:rPr>
    </w:lvl>
    <w:lvl w:ilvl="4" w:tplc="54CA3878" w:tentative="1">
      <w:start w:val="1"/>
      <w:numFmt w:val="bullet"/>
      <w:lvlText w:val="o"/>
      <w:lvlJc w:val="left"/>
      <w:pPr>
        <w:tabs>
          <w:tab w:val="num" w:pos="3600"/>
        </w:tabs>
        <w:ind w:left="3600" w:hanging="360"/>
      </w:pPr>
      <w:rPr>
        <w:rFonts w:ascii="Courier New" w:hAnsi="Courier New" w:cs="Courier New" w:hint="default"/>
      </w:rPr>
    </w:lvl>
    <w:lvl w:ilvl="5" w:tplc="DDD48BDE" w:tentative="1">
      <w:start w:val="1"/>
      <w:numFmt w:val="bullet"/>
      <w:lvlText w:val=""/>
      <w:lvlJc w:val="left"/>
      <w:pPr>
        <w:tabs>
          <w:tab w:val="num" w:pos="4320"/>
        </w:tabs>
        <w:ind w:left="4320" w:hanging="360"/>
      </w:pPr>
      <w:rPr>
        <w:rFonts w:ascii="Wingdings" w:hAnsi="Wingdings" w:hint="default"/>
      </w:rPr>
    </w:lvl>
    <w:lvl w:ilvl="6" w:tplc="6D387498" w:tentative="1">
      <w:start w:val="1"/>
      <w:numFmt w:val="bullet"/>
      <w:lvlText w:val=""/>
      <w:lvlJc w:val="left"/>
      <w:pPr>
        <w:tabs>
          <w:tab w:val="num" w:pos="5040"/>
        </w:tabs>
        <w:ind w:left="5040" w:hanging="360"/>
      </w:pPr>
      <w:rPr>
        <w:rFonts w:ascii="Symbol" w:hAnsi="Symbol" w:hint="default"/>
      </w:rPr>
    </w:lvl>
    <w:lvl w:ilvl="7" w:tplc="8F844BE2" w:tentative="1">
      <w:start w:val="1"/>
      <w:numFmt w:val="bullet"/>
      <w:lvlText w:val="o"/>
      <w:lvlJc w:val="left"/>
      <w:pPr>
        <w:tabs>
          <w:tab w:val="num" w:pos="5760"/>
        </w:tabs>
        <w:ind w:left="5760" w:hanging="360"/>
      </w:pPr>
      <w:rPr>
        <w:rFonts w:ascii="Courier New" w:hAnsi="Courier New" w:cs="Courier New" w:hint="default"/>
      </w:rPr>
    </w:lvl>
    <w:lvl w:ilvl="8" w:tplc="8580FD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E5E8BD"/>
    <w:multiLevelType w:val="hybridMultilevel"/>
    <w:tmpl w:val="D9181650"/>
    <w:lvl w:ilvl="0" w:tplc="7BD65E26">
      <w:start w:val="1"/>
      <w:numFmt w:val="bullet"/>
      <w:lvlText w:val=""/>
      <w:lvlJc w:val="left"/>
      <w:pPr>
        <w:ind w:left="720" w:hanging="360"/>
      </w:pPr>
      <w:rPr>
        <w:rFonts w:ascii="Symbol" w:hAnsi="Symbol" w:hint="default"/>
      </w:rPr>
    </w:lvl>
    <w:lvl w:ilvl="1" w:tplc="6BEE2244">
      <w:start w:val="1"/>
      <w:numFmt w:val="bullet"/>
      <w:lvlText w:val="o"/>
      <w:lvlJc w:val="left"/>
      <w:pPr>
        <w:ind w:left="1440" w:hanging="360"/>
      </w:pPr>
      <w:rPr>
        <w:rFonts w:ascii="Courier New" w:hAnsi="Courier New" w:hint="default"/>
      </w:rPr>
    </w:lvl>
    <w:lvl w:ilvl="2" w:tplc="FD5087B4">
      <w:start w:val="1"/>
      <w:numFmt w:val="bullet"/>
      <w:lvlText w:val=""/>
      <w:lvlJc w:val="left"/>
      <w:pPr>
        <w:ind w:left="2160" w:hanging="360"/>
      </w:pPr>
      <w:rPr>
        <w:rFonts w:ascii="Wingdings" w:hAnsi="Wingdings" w:hint="default"/>
      </w:rPr>
    </w:lvl>
    <w:lvl w:ilvl="3" w:tplc="7C76382E">
      <w:start w:val="1"/>
      <w:numFmt w:val="bullet"/>
      <w:lvlText w:val=""/>
      <w:lvlJc w:val="left"/>
      <w:pPr>
        <w:ind w:left="2880" w:hanging="360"/>
      </w:pPr>
      <w:rPr>
        <w:rFonts w:ascii="Symbol" w:hAnsi="Symbol" w:hint="default"/>
      </w:rPr>
    </w:lvl>
    <w:lvl w:ilvl="4" w:tplc="BC2ED172">
      <w:start w:val="1"/>
      <w:numFmt w:val="bullet"/>
      <w:lvlText w:val="o"/>
      <w:lvlJc w:val="left"/>
      <w:pPr>
        <w:ind w:left="3600" w:hanging="360"/>
      </w:pPr>
      <w:rPr>
        <w:rFonts w:ascii="Courier New" w:hAnsi="Courier New" w:hint="default"/>
      </w:rPr>
    </w:lvl>
    <w:lvl w:ilvl="5" w:tplc="A34E5518">
      <w:start w:val="1"/>
      <w:numFmt w:val="bullet"/>
      <w:lvlText w:val=""/>
      <w:lvlJc w:val="left"/>
      <w:pPr>
        <w:ind w:left="4320" w:hanging="360"/>
      </w:pPr>
      <w:rPr>
        <w:rFonts w:ascii="Wingdings" w:hAnsi="Wingdings" w:hint="default"/>
      </w:rPr>
    </w:lvl>
    <w:lvl w:ilvl="6" w:tplc="D4B48D0E">
      <w:start w:val="1"/>
      <w:numFmt w:val="bullet"/>
      <w:lvlText w:val=""/>
      <w:lvlJc w:val="left"/>
      <w:pPr>
        <w:ind w:left="5040" w:hanging="360"/>
      </w:pPr>
      <w:rPr>
        <w:rFonts w:ascii="Symbol" w:hAnsi="Symbol" w:hint="default"/>
      </w:rPr>
    </w:lvl>
    <w:lvl w:ilvl="7" w:tplc="BBE82400">
      <w:start w:val="1"/>
      <w:numFmt w:val="bullet"/>
      <w:lvlText w:val="o"/>
      <w:lvlJc w:val="left"/>
      <w:pPr>
        <w:ind w:left="5760" w:hanging="360"/>
      </w:pPr>
      <w:rPr>
        <w:rFonts w:ascii="Courier New" w:hAnsi="Courier New" w:hint="default"/>
      </w:rPr>
    </w:lvl>
    <w:lvl w:ilvl="8" w:tplc="6D06E030">
      <w:start w:val="1"/>
      <w:numFmt w:val="bullet"/>
      <w:lvlText w:val=""/>
      <w:lvlJc w:val="left"/>
      <w:pPr>
        <w:ind w:left="6480" w:hanging="360"/>
      </w:pPr>
      <w:rPr>
        <w:rFonts w:ascii="Wingdings" w:hAnsi="Wingdings" w:hint="default"/>
      </w:rPr>
    </w:lvl>
  </w:abstractNum>
  <w:abstractNum w:abstractNumId="1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15:restartNumberingAfterBreak="0">
    <w:nsid w:val="2E40016D"/>
    <w:multiLevelType w:val="hybridMultilevel"/>
    <w:tmpl w:val="4252A022"/>
    <w:lvl w:ilvl="0" w:tplc="2126239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80907B90" w:tentative="1">
      <w:start w:val="1"/>
      <w:numFmt w:val="lowerLetter"/>
      <w:lvlText w:val="%2."/>
      <w:lvlJc w:val="left"/>
      <w:pPr>
        <w:tabs>
          <w:tab w:val="num" w:pos="1440"/>
        </w:tabs>
        <w:ind w:left="1440" w:hanging="360"/>
      </w:pPr>
    </w:lvl>
    <w:lvl w:ilvl="2" w:tplc="CDE2FE70" w:tentative="1">
      <w:start w:val="1"/>
      <w:numFmt w:val="lowerRoman"/>
      <w:lvlText w:val="%3."/>
      <w:lvlJc w:val="right"/>
      <w:pPr>
        <w:tabs>
          <w:tab w:val="num" w:pos="2160"/>
        </w:tabs>
        <w:ind w:left="2160" w:hanging="180"/>
      </w:pPr>
    </w:lvl>
    <w:lvl w:ilvl="3" w:tplc="A316EC24" w:tentative="1">
      <w:start w:val="1"/>
      <w:numFmt w:val="decimal"/>
      <w:lvlText w:val="%4."/>
      <w:lvlJc w:val="left"/>
      <w:pPr>
        <w:tabs>
          <w:tab w:val="num" w:pos="2880"/>
        </w:tabs>
        <w:ind w:left="2880" w:hanging="360"/>
      </w:pPr>
    </w:lvl>
    <w:lvl w:ilvl="4" w:tplc="A9B8A8E4" w:tentative="1">
      <w:start w:val="1"/>
      <w:numFmt w:val="lowerLetter"/>
      <w:lvlText w:val="%5."/>
      <w:lvlJc w:val="left"/>
      <w:pPr>
        <w:tabs>
          <w:tab w:val="num" w:pos="3600"/>
        </w:tabs>
        <w:ind w:left="3600" w:hanging="360"/>
      </w:pPr>
    </w:lvl>
    <w:lvl w:ilvl="5" w:tplc="A8B83F62" w:tentative="1">
      <w:start w:val="1"/>
      <w:numFmt w:val="lowerRoman"/>
      <w:lvlText w:val="%6."/>
      <w:lvlJc w:val="right"/>
      <w:pPr>
        <w:tabs>
          <w:tab w:val="num" w:pos="4320"/>
        </w:tabs>
        <w:ind w:left="4320" w:hanging="180"/>
      </w:pPr>
    </w:lvl>
    <w:lvl w:ilvl="6" w:tplc="DC02E290" w:tentative="1">
      <w:start w:val="1"/>
      <w:numFmt w:val="decimal"/>
      <w:lvlText w:val="%7."/>
      <w:lvlJc w:val="left"/>
      <w:pPr>
        <w:tabs>
          <w:tab w:val="num" w:pos="5040"/>
        </w:tabs>
        <w:ind w:left="5040" w:hanging="360"/>
      </w:pPr>
    </w:lvl>
    <w:lvl w:ilvl="7" w:tplc="66D2E56C" w:tentative="1">
      <w:start w:val="1"/>
      <w:numFmt w:val="lowerLetter"/>
      <w:lvlText w:val="%8."/>
      <w:lvlJc w:val="left"/>
      <w:pPr>
        <w:tabs>
          <w:tab w:val="num" w:pos="5760"/>
        </w:tabs>
        <w:ind w:left="5760" w:hanging="360"/>
      </w:pPr>
    </w:lvl>
    <w:lvl w:ilvl="8" w:tplc="1318E610" w:tentative="1">
      <w:start w:val="1"/>
      <w:numFmt w:val="lowerRoman"/>
      <w:lvlText w:val="%9."/>
      <w:lvlJc w:val="right"/>
      <w:pPr>
        <w:tabs>
          <w:tab w:val="num" w:pos="6480"/>
        </w:tabs>
        <w:ind w:left="6480" w:hanging="180"/>
      </w:pPr>
    </w:lvl>
  </w:abstractNum>
  <w:abstractNum w:abstractNumId="13"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4" w15:restartNumberingAfterBreak="0">
    <w:nsid w:val="534C6030"/>
    <w:multiLevelType w:val="hybridMultilevel"/>
    <w:tmpl w:val="CA0E08D8"/>
    <w:lvl w:ilvl="0" w:tplc="A72E1B1C">
      <w:start w:val="1"/>
      <w:numFmt w:val="bullet"/>
      <w:lvlText w:val=""/>
      <w:lvlJc w:val="left"/>
      <w:pPr>
        <w:ind w:left="360" w:hanging="360"/>
      </w:pPr>
      <w:rPr>
        <w:rFonts w:ascii="Symbol" w:hAnsi="Symbol" w:hint="default"/>
      </w:rPr>
    </w:lvl>
    <w:lvl w:ilvl="1" w:tplc="5352C8A4">
      <w:start w:val="1"/>
      <w:numFmt w:val="bullet"/>
      <w:lvlText w:val="o"/>
      <w:lvlJc w:val="left"/>
      <w:pPr>
        <w:ind w:left="1440" w:hanging="360"/>
      </w:pPr>
      <w:rPr>
        <w:rFonts w:ascii="Courier New" w:hAnsi="Courier New" w:hint="default"/>
      </w:rPr>
    </w:lvl>
    <w:lvl w:ilvl="2" w:tplc="E71483E0">
      <w:start w:val="1"/>
      <w:numFmt w:val="bullet"/>
      <w:lvlText w:val=""/>
      <w:lvlJc w:val="left"/>
      <w:pPr>
        <w:ind w:left="2160" w:hanging="360"/>
      </w:pPr>
      <w:rPr>
        <w:rFonts w:ascii="Wingdings" w:hAnsi="Wingdings" w:hint="default"/>
      </w:rPr>
    </w:lvl>
    <w:lvl w:ilvl="3" w:tplc="8BF242DC">
      <w:start w:val="1"/>
      <w:numFmt w:val="bullet"/>
      <w:lvlText w:val=""/>
      <w:lvlJc w:val="left"/>
      <w:pPr>
        <w:ind w:left="2880" w:hanging="360"/>
      </w:pPr>
      <w:rPr>
        <w:rFonts w:ascii="Symbol" w:hAnsi="Symbol" w:hint="default"/>
      </w:rPr>
    </w:lvl>
    <w:lvl w:ilvl="4" w:tplc="80EE90E6">
      <w:start w:val="1"/>
      <w:numFmt w:val="bullet"/>
      <w:lvlText w:val="o"/>
      <w:lvlJc w:val="left"/>
      <w:pPr>
        <w:ind w:left="3600" w:hanging="360"/>
      </w:pPr>
      <w:rPr>
        <w:rFonts w:ascii="Courier New" w:hAnsi="Courier New" w:hint="default"/>
      </w:rPr>
    </w:lvl>
    <w:lvl w:ilvl="5" w:tplc="4670C284">
      <w:start w:val="1"/>
      <w:numFmt w:val="bullet"/>
      <w:lvlText w:val=""/>
      <w:lvlJc w:val="left"/>
      <w:pPr>
        <w:ind w:left="4320" w:hanging="360"/>
      </w:pPr>
      <w:rPr>
        <w:rFonts w:ascii="Wingdings" w:hAnsi="Wingdings" w:hint="default"/>
      </w:rPr>
    </w:lvl>
    <w:lvl w:ilvl="6" w:tplc="DCB24B98">
      <w:start w:val="1"/>
      <w:numFmt w:val="bullet"/>
      <w:lvlText w:val=""/>
      <w:lvlJc w:val="left"/>
      <w:pPr>
        <w:ind w:left="5040" w:hanging="360"/>
      </w:pPr>
      <w:rPr>
        <w:rFonts w:ascii="Symbol" w:hAnsi="Symbol" w:hint="default"/>
      </w:rPr>
    </w:lvl>
    <w:lvl w:ilvl="7" w:tplc="9EC0A0CA">
      <w:start w:val="1"/>
      <w:numFmt w:val="bullet"/>
      <w:lvlText w:val="o"/>
      <w:lvlJc w:val="left"/>
      <w:pPr>
        <w:ind w:left="5760" w:hanging="360"/>
      </w:pPr>
      <w:rPr>
        <w:rFonts w:ascii="Courier New" w:hAnsi="Courier New" w:hint="default"/>
      </w:rPr>
    </w:lvl>
    <w:lvl w:ilvl="8" w:tplc="DF2418BC">
      <w:start w:val="1"/>
      <w:numFmt w:val="bullet"/>
      <w:lvlText w:val=""/>
      <w:lvlJc w:val="left"/>
      <w:pPr>
        <w:ind w:left="6480" w:hanging="360"/>
      </w:pPr>
      <w:rPr>
        <w:rFonts w:ascii="Wingdings" w:hAnsi="Wingdings" w:hint="default"/>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6BBE2034"/>
    <w:multiLevelType w:val="hybridMultilevel"/>
    <w:tmpl w:val="E222DFFE"/>
    <w:lvl w:ilvl="0" w:tplc="96082514">
      <w:start w:val="1"/>
      <w:numFmt w:val="bullet"/>
      <w:lvlText w:val=""/>
      <w:lvlJc w:val="left"/>
      <w:pPr>
        <w:ind w:left="360" w:hanging="360"/>
      </w:pPr>
      <w:rPr>
        <w:rFonts w:ascii="Symbol" w:hAnsi="Symbol" w:hint="default"/>
      </w:rPr>
    </w:lvl>
    <w:lvl w:ilvl="1" w:tplc="B99AD710">
      <w:start w:val="1"/>
      <w:numFmt w:val="bullet"/>
      <w:lvlText w:val="o"/>
      <w:lvlJc w:val="left"/>
      <w:pPr>
        <w:ind w:left="1440" w:hanging="360"/>
      </w:pPr>
      <w:rPr>
        <w:rFonts w:ascii="Courier New" w:hAnsi="Courier New" w:hint="default"/>
      </w:rPr>
    </w:lvl>
    <w:lvl w:ilvl="2" w:tplc="F8AEECF0">
      <w:start w:val="1"/>
      <w:numFmt w:val="bullet"/>
      <w:lvlText w:val=""/>
      <w:lvlJc w:val="left"/>
      <w:pPr>
        <w:ind w:left="2160" w:hanging="360"/>
      </w:pPr>
      <w:rPr>
        <w:rFonts w:ascii="Wingdings" w:hAnsi="Wingdings" w:hint="default"/>
      </w:rPr>
    </w:lvl>
    <w:lvl w:ilvl="3" w:tplc="561840C6">
      <w:start w:val="1"/>
      <w:numFmt w:val="bullet"/>
      <w:lvlText w:val=""/>
      <w:lvlJc w:val="left"/>
      <w:pPr>
        <w:ind w:left="2880" w:hanging="360"/>
      </w:pPr>
      <w:rPr>
        <w:rFonts w:ascii="Symbol" w:hAnsi="Symbol" w:hint="default"/>
      </w:rPr>
    </w:lvl>
    <w:lvl w:ilvl="4" w:tplc="48FAF124">
      <w:start w:val="1"/>
      <w:numFmt w:val="bullet"/>
      <w:lvlText w:val="o"/>
      <w:lvlJc w:val="left"/>
      <w:pPr>
        <w:ind w:left="3600" w:hanging="360"/>
      </w:pPr>
      <w:rPr>
        <w:rFonts w:ascii="Courier New" w:hAnsi="Courier New" w:hint="default"/>
      </w:rPr>
    </w:lvl>
    <w:lvl w:ilvl="5" w:tplc="76260456">
      <w:start w:val="1"/>
      <w:numFmt w:val="bullet"/>
      <w:lvlText w:val=""/>
      <w:lvlJc w:val="left"/>
      <w:pPr>
        <w:ind w:left="4320" w:hanging="360"/>
      </w:pPr>
      <w:rPr>
        <w:rFonts w:ascii="Wingdings" w:hAnsi="Wingdings" w:hint="default"/>
      </w:rPr>
    </w:lvl>
    <w:lvl w:ilvl="6" w:tplc="BF384EF0">
      <w:start w:val="1"/>
      <w:numFmt w:val="bullet"/>
      <w:lvlText w:val=""/>
      <w:lvlJc w:val="left"/>
      <w:pPr>
        <w:ind w:left="5040" w:hanging="360"/>
      </w:pPr>
      <w:rPr>
        <w:rFonts w:ascii="Symbol" w:hAnsi="Symbol" w:hint="default"/>
      </w:rPr>
    </w:lvl>
    <w:lvl w:ilvl="7" w:tplc="B530998A">
      <w:start w:val="1"/>
      <w:numFmt w:val="bullet"/>
      <w:lvlText w:val="o"/>
      <w:lvlJc w:val="left"/>
      <w:pPr>
        <w:ind w:left="5760" w:hanging="360"/>
      </w:pPr>
      <w:rPr>
        <w:rFonts w:ascii="Courier New" w:hAnsi="Courier New" w:hint="default"/>
      </w:rPr>
    </w:lvl>
    <w:lvl w:ilvl="8" w:tplc="D096B1DC">
      <w:start w:val="1"/>
      <w:numFmt w:val="bullet"/>
      <w:lvlText w:val=""/>
      <w:lvlJc w:val="left"/>
      <w:pPr>
        <w:ind w:left="6480" w:hanging="360"/>
      </w:pPr>
      <w:rPr>
        <w:rFonts w:ascii="Wingdings" w:hAnsi="Wingdings" w:hint="default"/>
      </w:rPr>
    </w:lvl>
  </w:abstractNum>
  <w:abstractNum w:abstractNumId="17" w15:restartNumberingAfterBreak="0">
    <w:nsid w:val="7B332CA8"/>
    <w:multiLevelType w:val="hybridMultilevel"/>
    <w:tmpl w:val="F2C40DCA"/>
    <w:lvl w:ilvl="0" w:tplc="CFAC7CF8">
      <w:start w:val="1"/>
      <w:numFmt w:val="lowerLetter"/>
      <w:pStyle w:val="ListAlpha2"/>
      <w:lvlText w:val="%1."/>
      <w:lvlJc w:val="left"/>
      <w:pPr>
        <w:tabs>
          <w:tab w:val="num" w:pos="1060"/>
        </w:tabs>
        <w:ind w:left="681" w:hanging="341"/>
      </w:pPr>
      <w:rPr>
        <w:rFonts w:hint="default"/>
      </w:rPr>
    </w:lvl>
    <w:lvl w:ilvl="1" w:tplc="D5C80324" w:tentative="1">
      <w:start w:val="1"/>
      <w:numFmt w:val="lowerLetter"/>
      <w:lvlText w:val="%2."/>
      <w:lvlJc w:val="left"/>
      <w:pPr>
        <w:tabs>
          <w:tab w:val="num" w:pos="1780"/>
        </w:tabs>
        <w:ind w:left="1780" w:hanging="360"/>
      </w:pPr>
    </w:lvl>
    <w:lvl w:ilvl="2" w:tplc="B734DDD2" w:tentative="1">
      <w:start w:val="1"/>
      <w:numFmt w:val="lowerRoman"/>
      <w:lvlText w:val="%3."/>
      <w:lvlJc w:val="right"/>
      <w:pPr>
        <w:tabs>
          <w:tab w:val="num" w:pos="2500"/>
        </w:tabs>
        <w:ind w:left="2500" w:hanging="180"/>
      </w:pPr>
    </w:lvl>
    <w:lvl w:ilvl="3" w:tplc="4B8E078E" w:tentative="1">
      <w:start w:val="1"/>
      <w:numFmt w:val="decimal"/>
      <w:lvlText w:val="%4."/>
      <w:lvlJc w:val="left"/>
      <w:pPr>
        <w:tabs>
          <w:tab w:val="num" w:pos="3220"/>
        </w:tabs>
        <w:ind w:left="3220" w:hanging="360"/>
      </w:pPr>
    </w:lvl>
    <w:lvl w:ilvl="4" w:tplc="4E325D96" w:tentative="1">
      <w:start w:val="1"/>
      <w:numFmt w:val="lowerLetter"/>
      <w:lvlText w:val="%5."/>
      <w:lvlJc w:val="left"/>
      <w:pPr>
        <w:tabs>
          <w:tab w:val="num" w:pos="3940"/>
        </w:tabs>
        <w:ind w:left="3940" w:hanging="360"/>
      </w:pPr>
    </w:lvl>
    <w:lvl w:ilvl="5" w:tplc="9AD2F6B6" w:tentative="1">
      <w:start w:val="1"/>
      <w:numFmt w:val="lowerRoman"/>
      <w:lvlText w:val="%6."/>
      <w:lvlJc w:val="right"/>
      <w:pPr>
        <w:tabs>
          <w:tab w:val="num" w:pos="4660"/>
        </w:tabs>
        <w:ind w:left="4660" w:hanging="180"/>
      </w:pPr>
    </w:lvl>
    <w:lvl w:ilvl="6" w:tplc="57DE638A" w:tentative="1">
      <w:start w:val="1"/>
      <w:numFmt w:val="decimal"/>
      <w:lvlText w:val="%7."/>
      <w:lvlJc w:val="left"/>
      <w:pPr>
        <w:tabs>
          <w:tab w:val="num" w:pos="5380"/>
        </w:tabs>
        <w:ind w:left="5380" w:hanging="360"/>
      </w:pPr>
    </w:lvl>
    <w:lvl w:ilvl="7" w:tplc="2C308E38" w:tentative="1">
      <w:start w:val="1"/>
      <w:numFmt w:val="lowerLetter"/>
      <w:lvlText w:val="%8."/>
      <w:lvlJc w:val="left"/>
      <w:pPr>
        <w:tabs>
          <w:tab w:val="num" w:pos="6100"/>
        </w:tabs>
        <w:ind w:left="6100" w:hanging="360"/>
      </w:pPr>
    </w:lvl>
    <w:lvl w:ilvl="8" w:tplc="7E40E012" w:tentative="1">
      <w:start w:val="1"/>
      <w:numFmt w:val="lowerRoman"/>
      <w:lvlText w:val="%9."/>
      <w:lvlJc w:val="right"/>
      <w:pPr>
        <w:tabs>
          <w:tab w:val="num" w:pos="6820"/>
        </w:tabs>
        <w:ind w:left="6820" w:hanging="180"/>
      </w:pPr>
    </w:lvl>
  </w:abstractNum>
  <w:abstractNum w:abstractNumId="18"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104612844">
    <w:abstractNumId w:val="14"/>
  </w:num>
  <w:num w:numId="2" w16cid:durableId="1115445093">
    <w:abstractNumId w:val="16"/>
  </w:num>
  <w:num w:numId="3" w16cid:durableId="2032298290">
    <w:abstractNumId w:val="10"/>
  </w:num>
  <w:num w:numId="4" w16cid:durableId="1054161363">
    <w:abstractNumId w:val="7"/>
  </w:num>
  <w:num w:numId="5" w16cid:durableId="729115345">
    <w:abstractNumId w:val="6"/>
  </w:num>
  <w:num w:numId="6" w16cid:durableId="1438064706">
    <w:abstractNumId w:val="4"/>
  </w:num>
  <w:num w:numId="7" w16cid:durableId="268048767">
    <w:abstractNumId w:val="3"/>
  </w:num>
  <w:num w:numId="8" w16cid:durableId="25065490">
    <w:abstractNumId w:val="2"/>
  </w:num>
  <w:num w:numId="9" w16cid:durableId="207108238">
    <w:abstractNumId w:val="1"/>
  </w:num>
  <w:num w:numId="10" w16cid:durableId="2082830555">
    <w:abstractNumId w:val="0"/>
  </w:num>
  <w:num w:numId="11" w16cid:durableId="1822842587">
    <w:abstractNumId w:val="17"/>
  </w:num>
  <w:num w:numId="12" w16cid:durableId="1068386090">
    <w:abstractNumId w:val="12"/>
  </w:num>
  <w:num w:numId="13" w16cid:durableId="1866482766">
    <w:abstractNumId w:val="18"/>
  </w:num>
  <w:num w:numId="14" w16cid:durableId="917010769">
    <w:abstractNumId w:val="9"/>
  </w:num>
  <w:num w:numId="15" w16cid:durableId="1833325940">
    <w:abstractNumId w:val="13"/>
  </w:num>
  <w:num w:numId="16" w16cid:durableId="734547932">
    <w:abstractNumId w:val="11"/>
  </w:num>
  <w:num w:numId="17" w16cid:durableId="750008884">
    <w:abstractNumId w:val="5"/>
  </w:num>
  <w:num w:numId="18" w16cid:durableId="1537084128">
    <w:abstractNumId w:val="15"/>
  </w:num>
  <w:num w:numId="19" w16cid:durableId="1424183874">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DB5"/>
    <w:rsid w:val="00083669"/>
    <w:rsid w:val="001469B3"/>
    <w:rsid w:val="00156B11"/>
    <w:rsid w:val="001B40D5"/>
    <w:rsid w:val="002375BE"/>
    <w:rsid w:val="005C4DB5"/>
    <w:rsid w:val="00887E9E"/>
    <w:rsid w:val="00895B26"/>
    <w:rsid w:val="009A5C97"/>
    <w:rsid w:val="00C74706"/>
    <w:rsid w:val="00F9699D"/>
    <w:rsid w:val="079FF9C0"/>
    <w:rsid w:val="089AFF52"/>
    <w:rsid w:val="1D04A776"/>
    <w:rsid w:val="1D38A041"/>
    <w:rsid w:val="1FBA7F07"/>
    <w:rsid w:val="2BA78A25"/>
    <w:rsid w:val="33784B06"/>
    <w:rsid w:val="3A65AE8A"/>
    <w:rsid w:val="42E8F94A"/>
    <w:rsid w:val="494AC07A"/>
    <w:rsid w:val="519B7B5D"/>
    <w:rsid w:val="54F5DF63"/>
    <w:rsid w:val="61F7B5D5"/>
    <w:rsid w:val="66248FB4"/>
    <w:rsid w:val="6E6AAFE0"/>
    <w:rsid w:val="6F51FF78"/>
    <w:rsid w:val="711AF788"/>
    <w:rsid w:val="7587C519"/>
    <w:rsid w:val="760C6294"/>
    <w:rsid w:val="78A38B79"/>
    <w:rsid w:val="7EBFA0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0E65AD"/>
  <w15:docId w15:val="{C1C7A83F-1B87-3648-B13E-44B4058A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68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C168E"/>
    <w:pPr>
      <w:spacing w:before="360" w:after="60"/>
      <w:outlineLvl w:val="0"/>
    </w:pPr>
    <w:rPr>
      <w:sz w:val="32"/>
    </w:rPr>
  </w:style>
  <w:style w:type="paragraph" w:styleId="Heading2">
    <w:name w:val="heading 2"/>
    <w:basedOn w:val="HeadingBase"/>
    <w:next w:val="BodyText"/>
    <w:link w:val="Heading2Char"/>
    <w:qFormat/>
    <w:rsid w:val="006C168E"/>
    <w:pPr>
      <w:keepLines/>
      <w:spacing w:before="240" w:after="120"/>
      <w:outlineLvl w:val="1"/>
    </w:pPr>
    <w:rPr>
      <w:sz w:val="28"/>
      <w:szCs w:val="40"/>
    </w:rPr>
  </w:style>
  <w:style w:type="paragraph" w:styleId="Heading3">
    <w:name w:val="heading 3"/>
    <w:basedOn w:val="HeadingBase"/>
    <w:next w:val="BodyText"/>
    <w:link w:val="Heading3Char"/>
    <w:qFormat/>
    <w:rsid w:val="006C168E"/>
    <w:pPr>
      <w:spacing w:before="180" w:after="120"/>
      <w:outlineLvl w:val="2"/>
    </w:pPr>
    <w:rPr>
      <w:spacing w:val="-10"/>
      <w:kern w:val="32"/>
    </w:rPr>
  </w:style>
  <w:style w:type="paragraph" w:styleId="Heading4">
    <w:name w:val="heading 4"/>
    <w:basedOn w:val="HeadingBase"/>
    <w:next w:val="BodyText"/>
    <w:link w:val="Heading4Char"/>
    <w:qFormat/>
    <w:rsid w:val="006C168E"/>
    <w:pPr>
      <w:spacing w:before="160" w:after="120"/>
      <w:outlineLvl w:val="3"/>
    </w:pPr>
    <w:rPr>
      <w:sz w:val="22"/>
    </w:rPr>
  </w:style>
  <w:style w:type="paragraph" w:styleId="Heading5">
    <w:name w:val="heading 5"/>
    <w:basedOn w:val="HeadingBase"/>
    <w:next w:val="Normal"/>
    <w:link w:val="Heading5Char"/>
    <w:qFormat/>
    <w:rsid w:val="006C168E"/>
    <w:pPr>
      <w:spacing w:before="80"/>
      <w:outlineLvl w:val="4"/>
    </w:pPr>
    <w:rPr>
      <w:color w:val="918585"/>
      <w:sz w:val="20"/>
    </w:rPr>
  </w:style>
  <w:style w:type="paragraph" w:styleId="Heading6">
    <w:name w:val="heading 6"/>
    <w:basedOn w:val="HeadingBase"/>
    <w:next w:val="Normal"/>
    <w:link w:val="Heading6Char"/>
    <w:qFormat/>
    <w:rsid w:val="006C168E"/>
    <w:pPr>
      <w:spacing w:before="60"/>
      <w:outlineLvl w:val="5"/>
    </w:pPr>
    <w:rPr>
      <w:color w:val="918585"/>
      <w:sz w:val="20"/>
    </w:rPr>
  </w:style>
  <w:style w:type="paragraph" w:styleId="Heading7">
    <w:name w:val="heading 7"/>
    <w:basedOn w:val="Normal"/>
    <w:next w:val="Normal"/>
    <w:link w:val="Heading7Char"/>
    <w:qFormat/>
    <w:rsid w:val="006C168E"/>
    <w:pPr>
      <w:ind w:left="720"/>
      <w:outlineLvl w:val="6"/>
    </w:pPr>
    <w:rPr>
      <w:i/>
    </w:rPr>
  </w:style>
  <w:style w:type="paragraph" w:styleId="Heading8">
    <w:name w:val="heading 8"/>
    <w:basedOn w:val="Normal"/>
    <w:next w:val="Normal"/>
    <w:link w:val="Heading8Char"/>
    <w:qFormat/>
    <w:rsid w:val="006C168E"/>
    <w:pPr>
      <w:ind w:left="720"/>
      <w:outlineLvl w:val="7"/>
    </w:pPr>
    <w:rPr>
      <w:i/>
    </w:rPr>
  </w:style>
  <w:style w:type="paragraph" w:styleId="Heading9">
    <w:name w:val="heading 9"/>
    <w:basedOn w:val="Normal"/>
    <w:next w:val="Normal"/>
    <w:link w:val="Heading9Char"/>
    <w:qFormat/>
    <w:rsid w:val="006C168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168E"/>
    <w:rPr>
      <w:rFonts w:ascii="Times New Roman" w:eastAsia="Times New Roman" w:hAnsi="Times New Roman" w:cs="Times New Roman"/>
      <w:b/>
      <w:sz w:val="32"/>
      <w:szCs w:val="20"/>
      <w:lang w:eastAsia="en-US"/>
    </w:rPr>
  </w:style>
  <w:style w:type="paragraph" w:styleId="BodyText">
    <w:name w:val="Body Text"/>
    <w:basedOn w:val="Normal"/>
    <w:link w:val="BodyTextChar"/>
    <w:rsid w:val="006C168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C168E"/>
    <w:rPr>
      <w:rFonts w:ascii="Times New Roman" w:eastAsia="Times New Roman" w:hAnsi="Times New Roman" w:cs="Times New Roman"/>
      <w:sz w:val="24"/>
      <w:lang w:eastAsia="en-US"/>
    </w:rPr>
  </w:style>
  <w:style w:type="paragraph" w:styleId="ListBullet">
    <w:name w:val="List Bullet"/>
    <w:basedOn w:val="List"/>
    <w:rsid w:val="006C168E"/>
    <w:pPr>
      <w:numPr>
        <w:numId w:val="15"/>
      </w:numPr>
      <w:tabs>
        <w:tab w:val="clear" w:pos="340"/>
      </w:tabs>
      <w:spacing w:before="40" w:after="40"/>
    </w:pPr>
  </w:style>
  <w:style w:type="character" w:customStyle="1" w:styleId="SpecialBold">
    <w:name w:val="Special Bold"/>
    <w:basedOn w:val="DefaultParagraphFont"/>
    <w:rsid w:val="006C168E"/>
    <w:rPr>
      <w:b/>
      <w:spacing w:val="0"/>
    </w:rPr>
  </w:style>
  <w:style w:type="paragraph" w:styleId="ListBullet2">
    <w:name w:val="List Bullet 2"/>
    <w:basedOn w:val="List2"/>
    <w:rsid w:val="006C168E"/>
    <w:pPr>
      <w:numPr>
        <w:numId w:val="16"/>
      </w:numPr>
      <w:tabs>
        <w:tab w:val="clear" w:pos="680"/>
      </w:tabs>
    </w:pPr>
  </w:style>
  <w:style w:type="character" w:styleId="Emphasis">
    <w:name w:val="Emphasis"/>
    <w:basedOn w:val="DefaultParagraphFont"/>
    <w:qFormat/>
    <w:rsid w:val="006C168E"/>
    <w:rPr>
      <w:i/>
    </w:rPr>
  </w:style>
  <w:style w:type="paragraph" w:customStyle="1" w:styleId="SuperHeading">
    <w:name w:val="SuperHeading"/>
    <w:basedOn w:val="Normal"/>
    <w:rsid w:val="006C168E"/>
    <w:pPr>
      <w:spacing w:before="240" w:after="120"/>
      <w:outlineLvl w:val="0"/>
    </w:pPr>
    <w:rPr>
      <w:rFonts w:ascii="Times New Roman" w:hAnsi="Times New Roman"/>
      <w:b/>
      <w:sz w:val="32"/>
    </w:rPr>
  </w:style>
  <w:style w:type="paragraph" w:customStyle="1" w:styleId="AllowPageBreak">
    <w:name w:val="AllowPageBreak"/>
    <w:rsid w:val="006C168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C168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C168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C168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C168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C168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C168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C168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C168E"/>
    <w:rPr>
      <w:rFonts w:ascii="Courier New" w:eastAsia="Times New Roman" w:hAnsi="Courier New" w:cs="Times New Roman"/>
      <w:i/>
      <w:szCs w:val="20"/>
      <w:lang w:eastAsia="en-US"/>
    </w:rPr>
  </w:style>
  <w:style w:type="paragraph" w:customStyle="1" w:styleId="HeadingBase">
    <w:name w:val="Heading Base"/>
    <w:rsid w:val="006C168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C168E"/>
    <w:pPr>
      <w:tabs>
        <w:tab w:val="right" w:leader="dot" w:pos="9072"/>
      </w:tabs>
      <w:ind w:left="567"/>
    </w:pPr>
    <w:rPr>
      <w:szCs w:val="22"/>
    </w:rPr>
  </w:style>
  <w:style w:type="paragraph" w:customStyle="1" w:styleId="TOCBase">
    <w:name w:val="TOC Base"/>
    <w:rsid w:val="006C168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C168E"/>
    <w:pPr>
      <w:tabs>
        <w:tab w:val="right" w:leader="dot" w:pos="9072"/>
      </w:tabs>
      <w:spacing w:before="40" w:after="40"/>
      <w:ind w:left="284"/>
    </w:pPr>
    <w:rPr>
      <w:rFonts w:ascii="Times New Roman" w:hAnsi="Times New Roman"/>
    </w:rPr>
  </w:style>
  <w:style w:type="paragraph" w:styleId="TOC1">
    <w:name w:val="toc 1"/>
    <w:basedOn w:val="TOCBase"/>
    <w:next w:val="Normal"/>
    <w:rsid w:val="006C168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C168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C168E"/>
    <w:rPr>
      <w:rFonts w:ascii="Times New Roman" w:eastAsia="Times New Roman" w:hAnsi="Times New Roman" w:cs="Times New Roman"/>
      <w:sz w:val="16"/>
      <w:lang w:eastAsia="en-US"/>
    </w:rPr>
  </w:style>
  <w:style w:type="paragraph" w:styleId="Title">
    <w:name w:val="Title"/>
    <w:basedOn w:val="HeadingBase"/>
    <w:link w:val="TitleChar"/>
    <w:qFormat/>
    <w:rsid w:val="006C168E"/>
    <w:pPr>
      <w:spacing w:before="5040"/>
      <w:jc w:val="center"/>
    </w:pPr>
    <w:rPr>
      <w:sz w:val="48"/>
      <w:szCs w:val="72"/>
      <w:lang w:val="en-US"/>
    </w:rPr>
  </w:style>
  <w:style w:type="character" w:customStyle="1" w:styleId="TitleChar">
    <w:name w:val="Title Char"/>
    <w:basedOn w:val="DefaultParagraphFont"/>
    <w:link w:val="Title"/>
    <w:rsid w:val="006C168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C168E"/>
    <w:pPr>
      <w:tabs>
        <w:tab w:val="left" w:pos="3600"/>
        <w:tab w:val="left" w:pos="3958"/>
      </w:tabs>
    </w:pPr>
  </w:style>
  <w:style w:type="paragraph" w:styleId="List">
    <w:name w:val="List"/>
    <w:basedOn w:val="BodyText"/>
    <w:next w:val="BodyText"/>
    <w:rsid w:val="006C168E"/>
    <w:pPr>
      <w:tabs>
        <w:tab w:val="left" w:pos="340"/>
      </w:tabs>
      <w:spacing w:before="60" w:after="60"/>
      <w:ind w:left="340" w:hanging="340"/>
    </w:pPr>
  </w:style>
  <w:style w:type="paragraph" w:customStyle="1" w:styleId="Note">
    <w:name w:val="Note"/>
    <w:basedOn w:val="BodyText"/>
    <w:rsid w:val="006C168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C168E"/>
    <w:pPr>
      <w:framePr w:wrap="auto" w:hAnchor="text" w:y="6049"/>
    </w:pPr>
    <w:rPr>
      <w:color w:val="000000"/>
      <w:sz w:val="40"/>
    </w:rPr>
  </w:style>
  <w:style w:type="paragraph" w:customStyle="1" w:styleId="TOCTitle">
    <w:name w:val="TOCTitle"/>
    <w:basedOn w:val="Heading1"/>
    <w:rsid w:val="006C168E"/>
    <w:pPr>
      <w:spacing w:after="240"/>
      <w:jc w:val="center"/>
      <w:outlineLvl w:val="9"/>
    </w:pPr>
    <w:rPr>
      <w:caps/>
    </w:rPr>
  </w:style>
  <w:style w:type="paragraph" w:customStyle="1" w:styleId="Version">
    <w:name w:val="Version"/>
    <w:rsid w:val="006C168E"/>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6C168E"/>
    <w:pPr>
      <w:keepNext w:val="0"/>
      <w:tabs>
        <w:tab w:val="right" w:pos="4176"/>
      </w:tabs>
      <w:ind w:left="198" w:hanging="198"/>
    </w:pPr>
    <w:rPr>
      <w:rFonts w:ascii="Garamond" w:hAnsi="Garamond"/>
    </w:rPr>
  </w:style>
  <w:style w:type="paragraph" w:styleId="IndexHeading">
    <w:name w:val="index heading"/>
    <w:basedOn w:val="Normal"/>
    <w:next w:val="Index1"/>
    <w:semiHidden/>
    <w:rsid w:val="006C168E"/>
    <w:pPr>
      <w:spacing w:before="120" w:after="120"/>
    </w:pPr>
    <w:rPr>
      <w:rFonts w:ascii="Arial" w:hAnsi="Arial"/>
      <w:b/>
      <w:color w:val="918585"/>
      <w:sz w:val="24"/>
    </w:rPr>
  </w:style>
  <w:style w:type="paragraph" w:styleId="Header">
    <w:name w:val="header"/>
    <w:basedOn w:val="Normal"/>
    <w:link w:val="HeaderChar"/>
    <w:rsid w:val="006C168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C168E"/>
    <w:rPr>
      <w:rFonts w:ascii="Times New Roman" w:eastAsia="Times New Roman" w:hAnsi="Times New Roman" w:cs="Times New Roman"/>
      <w:sz w:val="16"/>
      <w:szCs w:val="20"/>
      <w:lang w:val="en-GB" w:eastAsia="en-US"/>
    </w:rPr>
  </w:style>
  <w:style w:type="paragraph" w:customStyle="1" w:styleId="Chapter">
    <w:name w:val="Chapter"/>
    <w:basedOn w:val="Normal"/>
    <w:rsid w:val="006C168E"/>
    <w:pPr>
      <w:spacing w:before="240"/>
    </w:pPr>
    <w:rPr>
      <w:rFonts w:ascii="Times New Roman" w:hAnsi="Times New Roman"/>
      <w:smallCaps/>
      <w:spacing w:val="80"/>
      <w:sz w:val="28"/>
    </w:rPr>
  </w:style>
  <w:style w:type="paragraph" w:customStyle="1" w:styleId="InChapter">
    <w:name w:val="InChapter"/>
    <w:basedOn w:val="Heading3"/>
    <w:rsid w:val="006C168E"/>
    <w:pPr>
      <w:spacing w:after="240"/>
      <w:outlineLvl w:val="9"/>
    </w:pPr>
    <w:rPr>
      <w:noProof/>
    </w:rPr>
  </w:style>
  <w:style w:type="paragraph" w:styleId="Index2">
    <w:name w:val="index 2"/>
    <w:basedOn w:val="Normal"/>
    <w:next w:val="Normal"/>
    <w:semiHidden/>
    <w:rsid w:val="006C168E"/>
    <w:pPr>
      <w:tabs>
        <w:tab w:val="right" w:pos="4176"/>
      </w:tabs>
      <w:ind w:left="568" w:hanging="284"/>
    </w:pPr>
    <w:rPr>
      <w:rFonts w:ascii="Garamond" w:hAnsi="Garamond"/>
    </w:rPr>
  </w:style>
  <w:style w:type="paragraph" w:customStyle="1" w:styleId="Byline">
    <w:name w:val="Byline"/>
    <w:rsid w:val="006C168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C168E"/>
    <w:pPr>
      <w:tabs>
        <w:tab w:val="clear" w:pos="3600"/>
        <w:tab w:val="clear" w:pos="3958"/>
      </w:tabs>
      <w:jc w:val="right"/>
    </w:pPr>
  </w:style>
  <w:style w:type="paragraph" w:styleId="Caption">
    <w:name w:val="caption"/>
    <w:basedOn w:val="BodyText"/>
    <w:next w:val="Normal"/>
    <w:qFormat/>
    <w:rsid w:val="006C168E"/>
    <w:pPr>
      <w:framePr w:w="2268" w:hSpace="181" w:vSpace="181" w:wrap="around" w:vAnchor="text" w:hAnchor="page" w:x="1135" w:y="285" w:anchorLock="1"/>
    </w:pPr>
    <w:rPr>
      <w:i/>
    </w:rPr>
  </w:style>
  <w:style w:type="paragraph" w:customStyle="1" w:styleId="MiniTOCTitle">
    <w:name w:val="MiniTOCTitle"/>
    <w:basedOn w:val="Heading4"/>
    <w:rsid w:val="006C168E"/>
    <w:pPr>
      <w:spacing w:before="240"/>
      <w:outlineLvl w:val="9"/>
    </w:pPr>
    <w:rPr>
      <w:noProof/>
      <w:sz w:val="24"/>
    </w:rPr>
  </w:style>
  <w:style w:type="paragraph" w:customStyle="1" w:styleId="MiniTOCItem">
    <w:name w:val="MiniTOCItem"/>
    <w:basedOn w:val="ListBullet"/>
    <w:rsid w:val="006C168E"/>
    <w:pPr>
      <w:numPr>
        <w:numId w:val="0"/>
      </w:numPr>
      <w:tabs>
        <w:tab w:val="right" w:leader="dot" w:pos="6521"/>
      </w:tabs>
      <w:spacing w:before="0" w:after="0"/>
    </w:pPr>
  </w:style>
  <w:style w:type="paragraph" w:customStyle="1" w:styleId="TOFTitle">
    <w:name w:val="TOFTitle"/>
    <w:basedOn w:val="TOCTitle"/>
    <w:rsid w:val="006C168E"/>
  </w:style>
  <w:style w:type="paragraph" w:styleId="TableofFigures">
    <w:name w:val="table of figures"/>
    <w:basedOn w:val="Normal"/>
    <w:next w:val="Normal"/>
    <w:semiHidden/>
    <w:rsid w:val="006C168E"/>
    <w:pPr>
      <w:tabs>
        <w:tab w:val="right" w:leader="dot" w:pos="9072"/>
      </w:tabs>
      <w:ind w:left="970" w:hanging="403"/>
    </w:pPr>
    <w:rPr>
      <w:rFonts w:ascii="Times New Roman" w:hAnsi="Times New Roman"/>
      <w:b/>
    </w:rPr>
  </w:style>
  <w:style w:type="paragraph" w:styleId="ListNumber">
    <w:name w:val="List Number"/>
    <w:basedOn w:val="List"/>
    <w:rsid w:val="006C168E"/>
    <w:pPr>
      <w:numPr>
        <w:numId w:val="18"/>
      </w:numPr>
      <w:tabs>
        <w:tab w:val="clear" w:pos="340"/>
      </w:tabs>
    </w:pPr>
  </w:style>
  <w:style w:type="character" w:customStyle="1" w:styleId="WingdingSymbols">
    <w:name w:val="Wingding Symbols"/>
    <w:rsid w:val="006C168E"/>
    <w:rPr>
      <w:rFonts w:ascii="Wingdings" w:hAnsi="Wingdings"/>
    </w:rPr>
  </w:style>
  <w:style w:type="paragraph" w:customStyle="1" w:styleId="TableHeading">
    <w:name w:val="Table Heading"/>
    <w:basedOn w:val="HeadingBase"/>
    <w:rsid w:val="006C168E"/>
    <w:pPr>
      <w:keepLines/>
      <w:pBdr>
        <w:bottom w:val="single" w:sz="6" w:space="1" w:color="918585"/>
      </w:pBdr>
      <w:spacing w:before="240"/>
    </w:pPr>
  </w:style>
  <w:style w:type="character" w:customStyle="1" w:styleId="HotSpot">
    <w:name w:val="HotSpot"/>
    <w:rsid w:val="006C168E"/>
    <w:rPr>
      <w:color w:val="0033CC"/>
      <w:u w:val="none"/>
    </w:rPr>
  </w:style>
  <w:style w:type="paragraph" w:customStyle="1" w:styleId="BodyTextRight">
    <w:name w:val="Body Text Right"/>
    <w:basedOn w:val="BodyText"/>
    <w:rsid w:val="006C168E"/>
    <w:pPr>
      <w:spacing w:before="0" w:after="0"/>
      <w:jc w:val="right"/>
    </w:pPr>
  </w:style>
  <w:style w:type="paragraph" w:styleId="Index3">
    <w:name w:val="index 3"/>
    <w:basedOn w:val="ListNumber2"/>
    <w:next w:val="Normal"/>
    <w:semiHidden/>
    <w:rsid w:val="006C168E"/>
    <w:pPr>
      <w:numPr>
        <w:numId w:val="0"/>
      </w:numPr>
      <w:tabs>
        <w:tab w:val="right" w:leader="dot" w:pos="4176"/>
      </w:tabs>
    </w:pPr>
  </w:style>
  <w:style w:type="paragraph" w:styleId="ListNumber2">
    <w:name w:val="List Number 2"/>
    <w:basedOn w:val="List2"/>
    <w:rsid w:val="006C168E"/>
    <w:pPr>
      <w:numPr>
        <w:numId w:val="13"/>
      </w:numPr>
      <w:tabs>
        <w:tab w:val="clear" w:pos="1060"/>
      </w:tabs>
    </w:pPr>
  </w:style>
  <w:style w:type="paragraph" w:customStyle="1" w:styleId="MarginNote">
    <w:name w:val="Margin Note"/>
    <w:basedOn w:val="BodyText"/>
    <w:rsid w:val="006C168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C168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C168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C168E"/>
    <w:rPr>
      <w:sz w:val="32"/>
    </w:rPr>
  </w:style>
  <w:style w:type="paragraph" w:customStyle="1" w:styleId="HeadingProcedure">
    <w:name w:val="Heading Procedure"/>
    <w:basedOn w:val="HeadingBase"/>
    <w:next w:val="Normal"/>
    <w:rsid w:val="006C168E"/>
    <w:pPr>
      <w:tabs>
        <w:tab w:val="left" w:pos="0"/>
      </w:tabs>
      <w:spacing w:before="120" w:after="60"/>
    </w:pPr>
    <w:rPr>
      <w:i/>
      <w:color w:val="918585"/>
      <w:sz w:val="22"/>
    </w:rPr>
  </w:style>
  <w:style w:type="paragraph" w:customStyle="1" w:styleId="TableBodyText">
    <w:name w:val="Table Body Text"/>
    <w:basedOn w:val="BodyText"/>
    <w:rsid w:val="006C168E"/>
    <w:pPr>
      <w:spacing w:before="60" w:after="60"/>
    </w:pPr>
  </w:style>
  <w:style w:type="paragraph" w:styleId="ListContinue">
    <w:name w:val="List Continue"/>
    <w:basedOn w:val="List"/>
    <w:rsid w:val="006C168E"/>
    <w:pPr>
      <w:ind w:firstLine="0"/>
    </w:pPr>
  </w:style>
  <w:style w:type="paragraph" w:customStyle="1" w:styleId="ListNote">
    <w:name w:val="List Note"/>
    <w:basedOn w:val="List"/>
    <w:rsid w:val="006C168E"/>
    <w:pPr>
      <w:pBdr>
        <w:top w:val="single" w:sz="6" w:space="2" w:color="918585"/>
        <w:bottom w:val="single" w:sz="6" w:space="2" w:color="918585"/>
      </w:pBdr>
      <w:tabs>
        <w:tab w:val="left" w:pos="1021"/>
      </w:tabs>
      <w:ind w:firstLine="0"/>
    </w:pPr>
  </w:style>
  <w:style w:type="paragraph" w:customStyle="1" w:styleId="Warning">
    <w:name w:val="Warning"/>
    <w:basedOn w:val="BodyText"/>
    <w:rsid w:val="006C168E"/>
    <w:pPr>
      <w:shd w:val="clear" w:color="auto" w:fill="D9D9D9"/>
      <w:tabs>
        <w:tab w:val="left" w:pos="992"/>
      </w:tabs>
      <w:ind w:left="119" w:right="119"/>
    </w:pPr>
    <w:rPr>
      <w:sz w:val="20"/>
    </w:rPr>
  </w:style>
  <w:style w:type="paragraph" w:customStyle="1" w:styleId="MarginIcons">
    <w:name w:val="Margin Icons"/>
    <w:basedOn w:val="BodyText"/>
    <w:rsid w:val="006C168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C168E"/>
    <w:rPr>
      <w:rFonts w:ascii="Courier New" w:hAnsi="Courier New"/>
    </w:rPr>
  </w:style>
  <w:style w:type="paragraph" w:customStyle="1" w:styleId="NoteBullet">
    <w:name w:val="Note Bullet"/>
    <w:basedOn w:val="Note"/>
    <w:rsid w:val="006C168E"/>
    <w:pPr>
      <w:tabs>
        <w:tab w:val="clear" w:pos="680"/>
      </w:tabs>
      <w:spacing w:before="60" w:after="60"/>
    </w:pPr>
  </w:style>
  <w:style w:type="paragraph" w:customStyle="1" w:styleId="SubHeading2">
    <w:name w:val="SubHeading2"/>
    <w:basedOn w:val="HeadingBase"/>
    <w:rsid w:val="006C168E"/>
    <w:pPr>
      <w:spacing w:before="240" w:after="60"/>
    </w:pPr>
    <w:rPr>
      <w:sz w:val="20"/>
    </w:rPr>
  </w:style>
  <w:style w:type="paragraph" w:customStyle="1" w:styleId="SubHeading1">
    <w:name w:val="SubHeading1"/>
    <w:basedOn w:val="HeadingBase"/>
    <w:rsid w:val="006C168E"/>
    <w:pPr>
      <w:spacing w:before="240" w:after="60"/>
    </w:pPr>
    <w:rPr>
      <w:color w:val="918585"/>
      <w:sz w:val="22"/>
    </w:rPr>
  </w:style>
  <w:style w:type="paragraph" w:customStyle="1" w:styleId="SideHeading">
    <w:name w:val="Side Heading"/>
    <w:basedOn w:val="HeadingBase"/>
    <w:rsid w:val="006C168E"/>
    <w:pPr>
      <w:framePr w:w="2268" w:h="567" w:hSpace="181" w:vSpace="181" w:wrap="around" w:vAnchor="text" w:hAnchor="page" w:x="1419" w:y="370" w:anchorLock="1"/>
    </w:pPr>
    <w:rPr>
      <w:sz w:val="22"/>
    </w:rPr>
  </w:style>
  <w:style w:type="paragraph" w:customStyle="1" w:styleId="TableListBullet">
    <w:name w:val="Table List Bullet"/>
    <w:basedOn w:val="ListBullet"/>
    <w:rsid w:val="006C168E"/>
    <w:pPr>
      <w:tabs>
        <w:tab w:val="num" w:pos="360"/>
      </w:tabs>
    </w:pPr>
  </w:style>
  <w:style w:type="paragraph" w:styleId="PlainText">
    <w:name w:val="Plain Text"/>
    <w:basedOn w:val="Normal"/>
    <w:link w:val="PlainTextChar"/>
    <w:rsid w:val="006C168E"/>
    <w:rPr>
      <w:sz w:val="20"/>
    </w:rPr>
  </w:style>
  <w:style w:type="character" w:customStyle="1" w:styleId="PlainTextChar">
    <w:name w:val="Plain Text Char"/>
    <w:basedOn w:val="DefaultParagraphFont"/>
    <w:link w:val="PlainText"/>
    <w:rsid w:val="006C168E"/>
    <w:rPr>
      <w:rFonts w:ascii="Courier New" w:eastAsia="Times New Roman" w:hAnsi="Courier New" w:cs="Times New Roman"/>
      <w:sz w:val="20"/>
      <w:szCs w:val="20"/>
      <w:lang w:eastAsia="en-US"/>
    </w:rPr>
  </w:style>
  <w:style w:type="character" w:customStyle="1" w:styleId="MenuOption">
    <w:name w:val="Menu Option"/>
    <w:basedOn w:val="DefaultParagraphFont"/>
    <w:rsid w:val="006C168E"/>
    <w:rPr>
      <w:b/>
      <w:smallCaps/>
    </w:rPr>
  </w:style>
  <w:style w:type="paragraph" w:customStyle="1" w:styleId="TableListNumber">
    <w:name w:val="Table List Number"/>
    <w:basedOn w:val="ListNumber"/>
    <w:rsid w:val="006C168E"/>
    <w:pPr>
      <w:numPr>
        <w:numId w:val="0"/>
      </w:numPr>
    </w:pPr>
  </w:style>
  <w:style w:type="paragraph" w:styleId="TOC4">
    <w:name w:val="toc 4"/>
    <w:basedOn w:val="TOCBase"/>
    <w:next w:val="Normal"/>
    <w:semiHidden/>
    <w:rsid w:val="006C168E"/>
    <w:pPr>
      <w:tabs>
        <w:tab w:val="right" w:leader="dot" w:pos="9071"/>
      </w:tabs>
      <w:ind w:left="1701"/>
    </w:pPr>
  </w:style>
  <w:style w:type="paragraph" w:customStyle="1" w:styleId="ListAlpha">
    <w:name w:val="List Alpha"/>
    <w:basedOn w:val="List"/>
    <w:rsid w:val="006C168E"/>
    <w:pPr>
      <w:numPr>
        <w:numId w:val="12"/>
      </w:numPr>
    </w:pPr>
  </w:style>
  <w:style w:type="paragraph" w:customStyle="1" w:styleId="ListAlpha2">
    <w:name w:val="List Alpha 2"/>
    <w:basedOn w:val="List2"/>
    <w:rsid w:val="006C168E"/>
    <w:pPr>
      <w:numPr>
        <w:numId w:val="11"/>
      </w:numPr>
    </w:pPr>
  </w:style>
  <w:style w:type="paragraph" w:styleId="List2">
    <w:name w:val="List 2"/>
    <w:basedOn w:val="BodyText"/>
    <w:rsid w:val="006C168E"/>
    <w:pPr>
      <w:tabs>
        <w:tab w:val="left" w:pos="680"/>
      </w:tabs>
      <w:spacing w:before="60" w:after="60"/>
      <w:ind w:left="680" w:hanging="340"/>
    </w:pPr>
  </w:style>
  <w:style w:type="paragraph" w:styleId="List3">
    <w:name w:val="List 3"/>
    <w:basedOn w:val="BodyText"/>
    <w:rsid w:val="006C168E"/>
    <w:pPr>
      <w:tabs>
        <w:tab w:val="left" w:pos="1021"/>
      </w:tabs>
      <w:spacing w:before="60" w:after="60"/>
      <w:ind w:left="1020" w:hanging="340"/>
    </w:pPr>
  </w:style>
  <w:style w:type="paragraph" w:styleId="List4">
    <w:name w:val="List 4"/>
    <w:basedOn w:val="BodyText"/>
    <w:rsid w:val="006C168E"/>
    <w:pPr>
      <w:tabs>
        <w:tab w:val="left" w:pos="1361"/>
      </w:tabs>
      <w:spacing w:before="60" w:after="60"/>
      <w:ind w:left="1361" w:hanging="340"/>
    </w:pPr>
  </w:style>
  <w:style w:type="paragraph" w:styleId="List5">
    <w:name w:val="List 5"/>
    <w:basedOn w:val="BodyText"/>
    <w:rsid w:val="006C168E"/>
    <w:pPr>
      <w:tabs>
        <w:tab w:val="left" w:pos="1701"/>
      </w:tabs>
      <w:spacing w:before="60" w:after="60"/>
      <w:ind w:left="1701" w:hanging="340"/>
    </w:pPr>
  </w:style>
  <w:style w:type="paragraph" w:styleId="ListBullet3">
    <w:name w:val="List Bullet 3"/>
    <w:basedOn w:val="List3"/>
    <w:rsid w:val="006C168E"/>
    <w:pPr>
      <w:numPr>
        <w:numId w:val="17"/>
      </w:numPr>
      <w:tabs>
        <w:tab w:val="clear" w:pos="1021"/>
      </w:tabs>
      <w:ind w:left="1037" w:hanging="357"/>
    </w:pPr>
  </w:style>
  <w:style w:type="paragraph" w:styleId="ListBullet4">
    <w:name w:val="List Bullet 4"/>
    <w:basedOn w:val="List4"/>
    <w:rsid w:val="006C168E"/>
    <w:pPr>
      <w:numPr>
        <w:numId w:val="6"/>
      </w:numPr>
      <w:tabs>
        <w:tab w:val="clear" w:pos="1361"/>
      </w:tabs>
    </w:pPr>
  </w:style>
  <w:style w:type="paragraph" w:styleId="ListBullet5">
    <w:name w:val="List Bullet 5"/>
    <w:basedOn w:val="List5"/>
    <w:rsid w:val="006C168E"/>
    <w:pPr>
      <w:numPr>
        <w:numId w:val="7"/>
      </w:numPr>
    </w:pPr>
  </w:style>
  <w:style w:type="paragraph" w:styleId="ListContinue2">
    <w:name w:val="List Continue 2"/>
    <w:basedOn w:val="List2"/>
    <w:rsid w:val="006C168E"/>
    <w:pPr>
      <w:ind w:firstLine="0"/>
    </w:pPr>
  </w:style>
  <w:style w:type="paragraph" w:styleId="ListContinue3">
    <w:name w:val="List Continue 3"/>
    <w:basedOn w:val="List3"/>
    <w:rsid w:val="006C168E"/>
    <w:pPr>
      <w:ind w:left="1021" w:firstLine="0"/>
    </w:pPr>
  </w:style>
  <w:style w:type="paragraph" w:styleId="ListContinue4">
    <w:name w:val="List Continue 4"/>
    <w:basedOn w:val="List4"/>
    <w:rsid w:val="006C168E"/>
    <w:pPr>
      <w:ind w:firstLine="0"/>
    </w:pPr>
  </w:style>
  <w:style w:type="paragraph" w:styleId="ListContinue5">
    <w:name w:val="List Continue 5"/>
    <w:basedOn w:val="List5"/>
    <w:rsid w:val="006C168E"/>
    <w:pPr>
      <w:ind w:firstLine="0"/>
    </w:pPr>
  </w:style>
  <w:style w:type="paragraph" w:styleId="ListNumber3">
    <w:name w:val="List Number 3"/>
    <w:basedOn w:val="List3"/>
    <w:rsid w:val="006C168E"/>
    <w:pPr>
      <w:numPr>
        <w:numId w:val="8"/>
      </w:numPr>
    </w:pPr>
  </w:style>
  <w:style w:type="paragraph" w:styleId="ListNumber4">
    <w:name w:val="List Number 4"/>
    <w:basedOn w:val="List4"/>
    <w:rsid w:val="006C168E"/>
    <w:pPr>
      <w:numPr>
        <w:numId w:val="9"/>
      </w:numPr>
    </w:pPr>
  </w:style>
  <w:style w:type="paragraph" w:styleId="ListNumber5">
    <w:name w:val="List Number 5"/>
    <w:basedOn w:val="List5"/>
    <w:rsid w:val="006C168E"/>
    <w:pPr>
      <w:numPr>
        <w:numId w:val="10"/>
      </w:numPr>
    </w:pPr>
  </w:style>
  <w:style w:type="paragraph" w:styleId="BlockText">
    <w:name w:val="Block Text"/>
    <w:basedOn w:val="Normal"/>
    <w:rsid w:val="006C168E"/>
    <w:pPr>
      <w:spacing w:after="120"/>
      <w:ind w:left="1440" w:right="1440"/>
    </w:pPr>
  </w:style>
  <w:style w:type="character" w:customStyle="1" w:styleId="Subscript">
    <w:name w:val="Subscript"/>
    <w:basedOn w:val="DefaultParagraphFont"/>
    <w:rsid w:val="006C168E"/>
    <w:rPr>
      <w:sz w:val="16"/>
      <w:vertAlign w:val="subscript"/>
    </w:rPr>
  </w:style>
  <w:style w:type="character" w:customStyle="1" w:styleId="Superscript">
    <w:name w:val="Superscript"/>
    <w:basedOn w:val="DefaultParagraphFont"/>
    <w:rsid w:val="006C168E"/>
    <w:rPr>
      <w:sz w:val="16"/>
      <w:vertAlign w:val="superscript"/>
    </w:rPr>
  </w:style>
  <w:style w:type="character" w:customStyle="1" w:styleId="Symbols">
    <w:name w:val="Symbols"/>
    <w:basedOn w:val="DefaultParagraphFont"/>
    <w:rsid w:val="006C168E"/>
    <w:rPr>
      <w:rFonts w:ascii="Symbol" w:hAnsi="Symbol"/>
    </w:rPr>
  </w:style>
  <w:style w:type="character" w:customStyle="1" w:styleId="MenuOptions">
    <w:name w:val="Menu Options"/>
    <w:basedOn w:val="DefaultParagraphFont"/>
    <w:rsid w:val="006C168E"/>
    <w:rPr>
      <w:rFonts w:ascii="Arial Narrow" w:hAnsi="Arial Narrow"/>
      <w:smallCaps/>
    </w:rPr>
  </w:style>
  <w:style w:type="character" w:customStyle="1" w:styleId="Buttons">
    <w:name w:val="Buttons"/>
    <w:basedOn w:val="DefaultParagraphFont"/>
    <w:rsid w:val="006C168E"/>
    <w:rPr>
      <w:b/>
    </w:rPr>
  </w:style>
  <w:style w:type="character" w:customStyle="1" w:styleId="Underlined">
    <w:name w:val="Underlined"/>
    <w:basedOn w:val="DefaultParagraphFont"/>
    <w:rsid w:val="006C168E"/>
    <w:rPr>
      <w:u w:val="single"/>
    </w:rPr>
  </w:style>
  <w:style w:type="paragraph" w:customStyle="1" w:styleId="TableBodyTextRight">
    <w:name w:val="Table Body Text Right"/>
    <w:basedOn w:val="TableBodyText"/>
    <w:rsid w:val="006C168E"/>
    <w:pPr>
      <w:widowControl w:val="0"/>
      <w:autoSpaceDE w:val="0"/>
      <w:autoSpaceDN w:val="0"/>
      <w:adjustRightInd w:val="0"/>
      <w:jc w:val="right"/>
    </w:pPr>
    <w:rPr>
      <w:rFonts w:cs="Arial"/>
      <w:szCs w:val="18"/>
    </w:rPr>
  </w:style>
  <w:style w:type="paragraph" w:customStyle="1" w:styleId="CopyrightText">
    <w:name w:val="Copyright Text"/>
    <w:basedOn w:val="BodyText"/>
    <w:rsid w:val="006C168E"/>
    <w:rPr>
      <w:sz w:val="18"/>
    </w:rPr>
  </w:style>
  <w:style w:type="paragraph" w:customStyle="1" w:styleId="BodySmallRight">
    <w:name w:val="Body Small Right"/>
    <w:basedOn w:val="BodyTextRight"/>
    <w:rsid w:val="006C168E"/>
    <w:rPr>
      <w:sz w:val="18"/>
      <w:szCs w:val="18"/>
    </w:rPr>
  </w:style>
  <w:style w:type="paragraph" w:customStyle="1" w:styleId="MarginEdition">
    <w:name w:val="Margin Edition"/>
    <w:basedOn w:val="MarginNote"/>
    <w:rsid w:val="006C168E"/>
    <w:pPr>
      <w:spacing w:before="0" w:after="0"/>
    </w:pPr>
    <w:rPr>
      <w:rFonts w:ascii="Times New Roman" w:hAnsi="Times New Roman"/>
      <w:color w:val="999999"/>
    </w:rPr>
  </w:style>
  <w:style w:type="paragraph" w:customStyle="1" w:styleId="Spacer">
    <w:name w:val="Spacer"/>
    <w:basedOn w:val="Normal"/>
    <w:rsid w:val="006C168E"/>
    <w:rPr>
      <w:sz w:val="2"/>
      <w:szCs w:val="2"/>
    </w:rPr>
  </w:style>
  <w:style w:type="character" w:customStyle="1" w:styleId="Small">
    <w:name w:val="Small"/>
    <w:basedOn w:val="DefaultParagraphFont"/>
    <w:rsid w:val="006C168E"/>
    <w:rPr>
      <w:sz w:val="16"/>
    </w:rPr>
  </w:style>
  <w:style w:type="paragraph" w:customStyle="1" w:styleId="WideTable">
    <w:name w:val="Wide Table"/>
    <w:basedOn w:val="Normal"/>
    <w:rsid w:val="006C168E"/>
    <w:pPr>
      <w:ind w:left="-1418"/>
    </w:pPr>
    <w:rPr>
      <w:sz w:val="2"/>
      <w:szCs w:val="2"/>
    </w:rPr>
  </w:style>
  <w:style w:type="character" w:styleId="PageNumber">
    <w:name w:val="page number"/>
    <w:basedOn w:val="DefaultParagraphFont"/>
    <w:rsid w:val="006C168E"/>
  </w:style>
  <w:style w:type="paragraph" w:styleId="Quote">
    <w:name w:val="Quote"/>
    <w:basedOn w:val="Heading1"/>
    <w:link w:val="QuoteChar"/>
    <w:qFormat/>
    <w:rsid w:val="006C168E"/>
    <w:rPr>
      <w:b w:val="0"/>
      <w:sz w:val="72"/>
      <w:szCs w:val="72"/>
      <w:lang w:val="en-NZ"/>
    </w:rPr>
  </w:style>
  <w:style w:type="character" w:customStyle="1" w:styleId="QuoteChar">
    <w:name w:val="Quote Char"/>
    <w:basedOn w:val="DefaultParagraphFont"/>
    <w:link w:val="Quote"/>
    <w:rsid w:val="006C168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C168E"/>
    <w:pPr>
      <w:pageBreakBefore/>
    </w:pPr>
  </w:style>
  <w:style w:type="paragraph" w:customStyle="1" w:styleId="Border">
    <w:name w:val="Border"/>
    <w:basedOn w:val="Normal"/>
    <w:qFormat/>
    <w:rsid w:val="006C168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C168E"/>
    <w:rPr>
      <w:b/>
      <w:bCs/>
      <w:i/>
      <w:iCs/>
      <w:color w:val="auto"/>
    </w:rPr>
  </w:style>
  <w:style w:type="paragraph" w:styleId="IntenseQuote">
    <w:name w:val="Intense Quote"/>
    <w:basedOn w:val="Normal"/>
    <w:next w:val="Normal"/>
    <w:link w:val="IntenseQuoteChar"/>
    <w:uiPriority w:val="30"/>
    <w:qFormat/>
    <w:rsid w:val="006C168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C168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C168E"/>
    <w:rPr>
      <w:smallCaps/>
      <w:color w:val="auto"/>
      <w:u w:val="single"/>
    </w:rPr>
  </w:style>
  <w:style w:type="character" w:styleId="IntenseReference">
    <w:name w:val="Intense Reference"/>
    <w:basedOn w:val="DefaultParagraphFont"/>
    <w:uiPriority w:val="32"/>
    <w:qFormat/>
    <w:rsid w:val="006C168E"/>
    <w:rPr>
      <w:b/>
      <w:bCs/>
      <w:smallCaps/>
      <w:color w:val="auto"/>
      <w:spacing w:val="5"/>
      <w:u w:val="single"/>
    </w:rPr>
  </w:style>
  <w:style w:type="paragraph" w:customStyle="1" w:styleId="2ColumnHeading">
    <w:name w:val="2Column Heading"/>
    <w:basedOn w:val="BodyText"/>
    <w:qFormat/>
    <w:rsid w:val="006C168E"/>
    <w:pPr>
      <w:spacing w:after="60"/>
      <w:ind w:left="-2268"/>
    </w:pPr>
    <w:rPr>
      <w:b/>
    </w:rPr>
  </w:style>
  <w:style w:type="paragraph" w:customStyle="1" w:styleId="Heading1TOC">
    <w:name w:val="Heading1 TOC"/>
    <w:basedOn w:val="Normal"/>
    <w:qFormat/>
    <w:rsid w:val="006C168E"/>
    <w:pPr>
      <w:spacing w:before="240" w:after="120"/>
    </w:pPr>
    <w:rPr>
      <w:rFonts w:ascii="Times New Roman" w:hAnsi="Times New Roman"/>
      <w:b/>
      <w:sz w:val="32"/>
    </w:rPr>
  </w:style>
  <w:style w:type="paragraph" w:customStyle="1" w:styleId="Heading2TOC">
    <w:name w:val="Heading2 TOC"/>
    <w:basedOn w:val="Normal"/>
    <w:qFormat/>
    <w:rsid w:val="006C168E"/>
    <w:pPr>
      <w:spacing w:before="240" w:after="60"/>
    </w:pPr>
    <w:rPr>
      <w:rFonts w:ascii="Times New Roman" w:hAnsi="Times New Roman"/>
      <w:b/>
      <w:sz w:val="28"/>
    </w:rPr>
  </w:style>
  <w:style w:type="character" w:customStyle="1" w:styleId="Underline">
    <w:name w:val="Underline"/>
    <w:basedOn w:val="DefaultParagraphFont"/>
    <w:qFormat/>
    <w:rsid w:val="006C168E"/>
    <w:rPr>
      <w:u w:val="single"/>
    </w:rPr>
  </w:style>
  <w:style w:type="character" w:customStyle="1" w:styleId="BoldandItalics">
    <w:name w:val="Bold and Italics"/>
    <w:qFormat/>
    <w:rsid w:val="006C168E"/>
    <w:rPr>
      <w:b/>
      <w:i/>
      <w:u w:val="none"/>
    </w:rPr>
  </w:style>
  <w:style w:type="paragraph" w:styleId="BalloonText">
    <w:name w:val="Balloon Text"/>
    <w:basedOn w:val="Normal"/>
    <w:link w:val="BalloonTextChar"/>
    <w:rsid w:val="006C168E"/>
    <w:rPr>
      <w:rFonts w:ascii="Tahoma" w:hAnsi="Tahoma" w:cs="Tahoma"/>
      <w:sz w:val="16"/>
      <w:szCs w:val="16"/>
    </w:rPr>
  </w:style>
  <w:style w:type="character" w:customStyle="1" w:styleId="BalloonTextChar">
    <w:name w:val="Balloon Text Char"/>
    <w:basedOn w:val="DefaultParagraphFont"/>
    <w:link w:val="BalloonText"/>
    <w:rsid w:val="006C168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C168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C168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C168E"/>
    <w:rPr>
      <w:b/>
      <w:color w:val="660033"/>
      <w:spacing w:val="0"/>
    </w:rPr>
  </w:style>
  <w:style w:type="paragraph" w:customStyle="1" w:styleId="Nameditemlist">
    <w:name w:val="Named item list"/>
    <w:basedOn w:val="BodyText"/>
    <w:qFormat/>
    <w:rsid w:val="006C168E"/>
    <w:pPr>
      <w:tabs>
        <w:tab w:val="left" w:pos="2835"/>
      </w:tabs>
      <w:ind w:left="2835" w:hanging="2835"/>
    </w:pPr>
  </w:style>
  <w:style w:type="paragraph" w:customStyle="1" w:styleId="BodyTextnopadding">
    <w:name w:val="Body Text no padding"/>
    <w:basedOn w:val="BodyText"/>
    <w:qFormat/>
    <w:rsid w:val="006C168E"/>
    <w:pPr>
      <w:spacing w:before="0" w:after="0"/>
    </w:pPr>
  </w:style>
  <w:style w:type="paragraph" w:customStyle="1" w:styleId="BodyTextBold">
    <w:name w:val="Body Text Bold"/>
    <w:basedOn w:val="BodyText"/>
    <w:qFormat/>
    <w:rsid w:val="006C168E"/>
    <w:rPr>
      <w:b/>
    </w:rPr>
  </w:style>
  <w:style w:type="character" w:styleId="Hyperlink">
    <w:name w:val="Hyperlink"/>
    <w:basedOn w:val="DefaultParagraphFont"/>
    <w:uiPriority w:val="99"/>
    <w:unhideWhenUsed/>
    <w:rsid w:val="00772742"/>
    <w:rPr>
      <w:color w:val="0000FF" w:themeColor="hyperlink"/>
      <w:u w:val="single"/>
    </w:rPr>
  </w:style>
  <w:style w:type="paragraph" w:styleId="Revision">
    <w:name w:val="Revision"/>
    <w:hidden/>
    <w:uiPriority w:val="99"/>
    <w:semiHidden/>
    <w:rsid w:val="00083669"/>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2375BE"/>
    <w:rPr>
      <w:sz w:val="16"/>
      <w:szCs w:val="16"/>
    </w:rPr>
  </w:style>
  <w:style w:type="paragraph" w:styleId="CommentText">
    <w:name w:val="annotation text"/>
    <w:basedOn w:val="Normal"/>
    <w:link w:val="CommentTextChar"/>
    <w:uiPriority w:val="99"/>
    <w:semiHidden/>
    <w:unhideWhenUsed/>
    <w:rsid w:val="002375BE"/>
    <w:rPr>
      <w:sz w:val="20"/>
    </w:rPr>
  </w:style>
  <w:style w:type="character" w:customStyle="1" w:styleId="CommentTextChar">
    <w:name w:val="Comment Text Char"/>
    <w:basedOn w:val="DefaultParagraphFont"/>
    <w:link w:val="CommentText"/>
    <w:uiPriority w:val="99"/>
    <w:semiHidden/>
    <w:rsid w:val="002375BE"/>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2375BE"/>
    <w:rPr>
      <w:b/>
      <w:bCs/>
    </w:rPr>
  </w:style>
  <w:style w:type="character" w:customStyle="1" w:styleId="CommentSubjectChar">
    <w:name w:val="Comment Subject Char"/>
    <w:basedOn w:val="CommentTextChar"/>
    <w:link w:val="CommentSubject"/>
    <w:uiPriority w:val="99"/>
    <w:semiHidden/>
    <w:rsid w:val="002375BE"/>
    <w:rPr>
      <w:rFonts w:ascii="Courier New" w:eastAsia="Times New Roman" w:hAnsi="Courier New" w:cs="Times New Roman"/>
      <w:b/>
      <w:bCs/>
      <w:sz w:val="20"/>
      <w:szCs w:val="20"/>
      <w:lang w:eastAsia="en-U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CHCDFV0012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Application
Updated terminology.
Elements and performance criteria
PC1.1, 1.2, 1.4, 2.1 – updated terminology.
Performance Evidence
PE1 – updated terminology.
Knowledge Evidence
KE1 – condensed.
KE3, 4 – reworded for clarity.
KE5,6,7,9, 11 – updated terminology.
KE10 grammatical edit.
Assessment conditions
Deletion of assessor conditions.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9AA1FB-7218-4B6E-87B7-167A9DFD3E34}">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6E821712-A56B-4EA9-8740-20B6E45E08AC}"/>
</file>

<file path=customXml/itemProps3.xml><?xml version="1.0" encoding="utf-8"?>
<ds:datastoreItem xmlns:ds="http://schemas.openxmlformats.org/officeDocument/2006/customXml" ds:itemID="{03505103-170F-4107-AD61-AB4B0DD18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1130</Words>
  <Characters>7086</Characters>
  <Application>Microsoft Office Word</Application>
  <DocSecurity>0</DocSecurity>
  <Lines>196</Lines>
  <Paragraphs>124</Paragraphs>
  <ScaleCrop>false</ScaleCrop>
  <Company>Author-it Software Corporation Ltd.</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CHCDFV012 Make safety plans with people who have been subjected to domestic and family violence</dc:title>
  <dc:subject>Approved</dc:subject>
  <dc:creator>HumanAbility</dc:creator>
  <cp:keywords>Release: 1</cp:keywords>
  <dc:description>Review Date: 12 April 2008</dc:description>
  <cp:lastModifiedBy>Stephane Elmosnino</cp:lastModifiedBy>
  <cp:revision>8</cp:revision>
  <dcterms:created xsi:type="dcterms:W3CDTF">2025-04-03T04:22:00Z</dcterms:created>
  <dcterms:modified xsi:type="dcterms:W3CDTF">2025-04-11T06:54:00Z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