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C5210C" w14:textId="493D6B14" w:rsidR="00D07023" w:rsidRDefault="00074DD6" w:rsidP="00180A72">
      <w:pPr>
        <w:pStyle w:val="Title"/>
      </w:pPr>
      <w:r>
        <w:rPr>
          <w:noProof/>
        </w:rPr>
        <mc:AlternateContent>
          <mc:Choice Requires="wps">
            <w:drawing>
              <wp:anchor distT="0" distB="0" distL="114300" distR="114300" simplePos="0" relativeHeight="251659264" behindDoc="1" locked="0" layoutInCell="1" allowOverlap="1" wp14:anchorId="5441C1FF" wp14:editId="34D0E422">
                <wp:simplePos x="0" y="0"/>
                <wp:positionH relativeFrom="page">
                  <wp:posOffset>1270000</wp:posOffset>
                </wp:positionH>
                <wp:positionV relativeFrom="page">
                  <wp:posOffset>2539365</wp:posOffset>
                </wp:positionV>
                <wp:extent cx="5080000" cy="1270000"/>
                <wp:effectExtent l="0" t="0" r="0" b="0"/>
                <wp:wrapNone/>
                <wp:docPr id="919566594" name="Watermark_Page_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rot="18900000">
                          <a:off x="0" y="0"/>
                          <a:ext cx="5080000" cy="1270000"/>
                        </a:xfrm>
                        <a:prstGeom prst="rect">
                          <a:avLst/>
                        </a:prstGeom>
                        <a:solidFill>
                          <a:srgbClr val="FFFFFF">
                            <a:alpha val="0"/>
                          </a:srgbClr>
                        </a:solidFill>
                        <a:ln w="6350">
                          <a:noFill/>
                        </a:ln>
                      </wps:spPr>
                      <wps:txbx>
                        <w:txbxContent>
                          <w:p w14:paraId="5EE06651" w14:textId="4CCCC870" w:rsidR="00074DD6" w:rsidRPr="00074DD6" w:rsidRDefault="00074DD6" w:rsidP="00074DD6">
                            <w:pPr>
                              <w:jc w:val="center"/>
                              <w:rPr>
                                <w:rFonts w:ascii="Arial" w:hAnsi="Arial" w:cs="Arial"/>
                                <w:b/>
                                <w:color w:val="B4B4B4"/>
                                <w:sz w:val="180"/>
                              </w:rPr>
                            </w:pPr>
                            <w:r w:rsidRPr="00074DD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441C1FF" id="_x0000_t202" coordsize="21600,21600" o:spt="202" path="m,l,21600r21600,l21600,xe">
                <v:stroke joinstyle="miter"/>
                <v:path gradientshapeok="t" o:connecttype="rect"/>
              </v:shapetype>
              <v:shape id="Watermark_Page_1" o:spid="_x0000_s1026" type="#_x0000_t202" style="position:absolute;left:0;text-align:left;margin-left:100pt;margin-top:199.95pt;width:400pt;height:100pt;rotation:-45;z-index:-25165721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" stroked="f" strokeweight=".5pt">
                <v:fill opacity="0"/>
                <o:lock v:ext="edit" aspectratio="t"/>
                <v:textbox>
                  <w:txbxContent>
                    <w:p w14:paraId="5EE06651" w14:textId="4CCCC870" w:rsidR="00074DD6" w:rsidRPr="00074DD6" w:rsidRDefault="00074DD6" w:rsidP="00074DD6">
                      <w:pPr>
                        <w:jc w:val="center"/>
                        <w:rPr>
                          <w:rFonts w:ascii="Arial" w:hAnsi="Arial" w:cs="Arial"/>
                          <w:b/>
                          <w:color w:val="B4B4B4"/>
                          <w:sz w:val="180"/>
                        </w:rPr>
                      </w:pPr>
                      <w:r w:rsidRPr="00074DD6">
                        <w:rPr>
                          <w:rFonts w:ascii="Arial" w:hAnsi="Arial" w:cs="Arial"/>
                          <w:b/>
                          <w:color w:val="B4B4B4"/>
                          <w:sz w:val="180"/>
                        </w:rPr>
                        <w:t>DRAFT</w:t>
                      </w:r>
                    </w:p>
                  </w:txbxContent>
                </v:textbox>
                <w10:wrap anchorx="page" anchory="page"/>
              </v:shape>
            </w:pict>
          </mc:Fallback>
        </mc:AlternateContent>
      </w:r>
      <w:fldSimple w:instr=" TITLE   \* MERGEFORMAT ">
        <w:r w:rsidR="00D07023">
          <w:t>CHCDIS015 Develop and provide person-centred service responses</w:t>
        </w:r>
      </w:fldSimple>
    </w:p>
    <w:p w14:paraId="08C5210D" w14:textId="77777777" w:rsidR="00D07023" w:rsidRDefault="00D07023" w:rsidP="00180A72">
      <w:pPr>
        <w:pStyle w:val="Version"/>
        <w:sectPr w:rsidR="00D07023" w:rsidSect="00FB3FDF">
          <w:headerReference w:type="even" r:id="rId10"/>
          <w:headerReference w:type="default" r:id="rId11"/>
          <w:footerReference w:type="even" r:id="rId12"/>
          <w:footerReference w:type="default" r:id="rId13"/>
          <w:headerReference w:type="first" r:id="rId14"/>
          <w:footerReference w:type="first" r:id="rId15"/>
          <w:pgSz w:w="11908" w:h="16833"/>
          <w:pgMar w:top="1702" w:right="1418" w:bottom="1702" w:left="1418" w:header="992" w:footer="992" w:gutter="0"/>
          <w:cols w:space="720"/>
          <w:noEndnote/>
          <w:docGrid w:linePitch="299"/>
        </w:sectPr>
      </w:pPr>
      <w:fldSimple w:instr=" DOCPROPERTY  Keywords  \* MERGEFORMAT ">
        <w:r>
          <w:t>Release: 1</w:t>
        </w:r>
      </w:fldSimple>
    </w:p>
    <w:p w14:paraId="08C5210E" w14:textId="10BDBF12" w:rsidR="009858D7" w:rsidRPr="00FB3FDF" w:rsidRDefault="00074DD6" w:rsidP="00FB3FDF">
      <w:pPr>
        <w:pStyle w:val="SuperHeading"/>
      </w:pPr>
      <w:r>
        <w:rPr>
          <w:noProof/>
        </w:rPr>
        <w:lastRenderedPageBreak/>
        <mc:AlternateContent>
          <mc:Choice Requires="wps">
            <w:drawing>
              <wp:anchor distT="0" distB="0" distL="114300" distR="114300" simplePos="0" relativeHeight="251660288" behindDoc="1" locked="0" layoutInCell="1" allowOverlap="1" wp14:anchorId="5A57C8A4" wp14:editId="62971944">
                <wp:simplePos x="0" y="0"/>
                <wp:positionH relativeFrom="page">
                  <wp:posOffset>1270000</wp:posOffset>
                </wp:positionH>
                <wp:positionV relativeFrom="page">
                  <wp:posOffset>2540000</wp:posOffset>
                </wp:positionV>
                <wp:extent cx="5080000" cy="1270000"/>
                <wp:effectExtent l="0" t="0" r="0" b="0"/>
                <wp:wrapNone/>
                <wp:docPr id="1878850542" name="Watermark_Page_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7CBDB7A9" w14:textId="59B13D83" w:rsidR="00074DD6" w:rsidRPr="00074DD6" w:rsidRDefault="00074DD6" w:rsidP="00074DD6">
                            <w:pPr>
                              <w:jc w:val="center"/>
                              <w:rPr>
                                <w:rFonts w:ascii="Arial" w:hAnsi="Arial" w:cs="Arial"/>
                                <w:b/>
                                <w:color w:val="B4B4B4"/>
                                <w:sz w:val="180"/>
                              </w:rPr>
                            </w:pPr>
                            <w:r w:rsidRPr="00074DD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A57C8A4" id="Watermark_Page_2" o:spid="_x0000_s1027" type="#_x0000_t202" style="position:absolute;margin-left:100pt;margin-top:200pt;width:400pt;height:100pt;z-index:-25165619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ZJru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xSBOONlC8UqKOuibDa1c1cRkLdA/CUfd&#13;&#10;RexpYvwjLaUGygXDjrMK3M+/nYd4Kjp5OWupW3OOP/bCKc70V0Pt8Gk0mYT2jsZkejMmw116tpce&#13;&#10;s2+WQAKNaDatjNsQ7/VxWzpoXmiwFiEruYSRlDvn/rhd+n6GaDClWixiEDW0FX5tNlYG6FCOUKfn&#13;&#10;7kU4OxTTUx88wLGvRfampn1suGlgsfdQ1rHgZ1UH+WkYYt2GwQ3TdmnHqPPfy/wXAA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Rkmu5RAgAApgQAAA4AAAAAAAAAAAAAAAAALgIAAGRycy9lMm9Eb2MueG1sUEsBAi0AFAAG&#13;&#10;AAgAAAAhAFXOuK7eAAAAEQEAAA8AAAAAAAAAAAAAAAAAqwQAAGRycy9kb3ducmV2LnhtbFBLBQYA&#13;&#10;AAAABAAEAPMAAAC2BQAAAAA=&#13;&#10;" stroked="f" strokeweight=".5pt">
                <v:fill opacity="0"/>
                <o:lock v:ext="edit" aspectratio="t"/>
                <v:textbox>
                  <w:txbxContent>
                    <w:p w14:paraId="7CBDB7A9" w14:textId="59B13D83" w:rsidR="00074DD6" w:rsidRPr="00074DD6" w:rsidRDefault="00074DD6" w:rsidP="00074DD6">
                      <w:pPr>
                        <w:jc w:val="center"/>
                        <w:rPr>
                          <w:rFonts w:ascii="Arial" w:hAnsi="Arial" w:cs="Arial"/>
                          <w:b/>
                          <w:color w:val="B4B4B4"/>
                          <w:sz w:val="180"/>
                        </w:rPr>
                      </w:pPr>
                      <w:r w:rsidRPr="00074DD6">
                        <w:rPr>
                          <w:rFonts w:ascii="Arial" w:hAnsi="Arial" w:cs="Arial"/>
                          <w:b/>
                          <w:color w:val="B4B4B4"/>
                          <w:sz w:val="180"/>
                        </w:rPr>
                        <w:t>DRAFT</w:t>
                      </w:r>
                    </w:p>
                  </w:txbxContent>
                </v:textbox>
                <w10:wrap anchorx="page" anchory="page"/>
              </v:shape>
            </w:pict>
          </mc:Fallback>
        </mc:AlternateContent>
      </w:r>
      <w:r w:rsidR="00D07023" w:rsidRPr="00FB3FDF">
        <w:t>CHCDIS015 Develop and provide person-centred service responses</w:t>
      </w:r>
    </w:p>
    <w:p w14:paraId="08C5210F" w14:textId="77777777" w:rsidR="009858D7" w:rsidRPr="00FB3FDF" w:rsidRDefault="00D07023" w:rsidP="00FB3FDF">
      <w:pPr>
        <w:pStyle w:val="Heading1"/>
      </w:pPr>
      <w:bookmarkStart w:id="0" w:name="O_1224153"/>
      <w:bookmarkEnd w:id="0"/>
      <w:r w:rsidRPr="00FB3FDF">
        <w:t>Modification History</w:t>
      </w:r>
    </w:p>
    <w:p w14:paraId="08C52110" w14:textId="230F77E5" w:rsidR="009858D7" w:rsidRPr="00FB3FDF" w:rsidRDefault="7462BC96">
      <w:pPr>
        <w:pStyle w:val="BodyText"/>
      </w:pPr>
      <w:r>
        <w:t>Release 2</w:t>
      </w:r>
    </w:p>
    <w:p w14:paraId="08C52111" w14:textId="77777777" w:rsidR="009858D7" w:rsidRPr="00FB3FDF" w:rsidRDefault="00D07023" w:rsidP="00FB3FDF">
      <w:pPr>
        <w:pStyle w:val="Heading1"/>
      </w:pPr>
      <w:bookmarkStart w:id="1" w:name="O_1224157"/>
      <w:bookmarkEnd w:id="1"/>
      <w:r w:rsidRPr="00FB3FDF">
        <w:t>Application</w:t>
      </w:r>
    </w:p>
    <w:p w14:paraId="08C52112" w14:textId="77777777" w:rsidR="009858D7" w:rsidRPr="00FB3FDF" w:rsidRDefault="00D07023" w:rsidP="00180A72">
      <w:pPr>
        <w:pStyle w:val="BodyText"/>
      </w:pPr>
      <w:r w:rsidRPr="00FB3FDF">
        <w:t>This unit describes the skills and knowledge required to develop, implement and monitor service responses with a person with disability. Work is undertaken within a legislative and ethical framework to ensure the provision of high quality, person-centred service delivery which supports the person’s aspirations, needs, rights and interests.</w:t>
      </w:r>
    </w:p>
    <w:p w14:paraId="08C52113" w14:textId="77777777" w:rsidR="009858D7" w:rsidRPr="00FB3FDF" w:rsidRDefault="00D07023" w:rsidP="00180A72">
      <w:pPr>
        <w:pStyle w:val="BodyText"/>
      </w:pPr>
      <w:r w:rsidRPr="00FB3FDF">
        <w:t>This unit applies to workers in varied disability service contexts. Work performed requires a range of well developed, person-centred skills where some discretion and judgement is required and workers will take responsibility for their own outputs.</w:t>
      </w:r>
    </w:p>
    <w:p w14:paraId="08C52114" w14:textId="77777777" w:rsidR="009858D7" w:rsidRPr="00FB3FDF" w:rsidRDefault="00D07023" w:rsidP="00180A72">
      <w:pPr>
        <w:pStyle w:val="BodyText"/>
      </w:pPr>
      <w:r w:rsidRPr="00FB3FDF">
        <w:t>The skills in this unit must be applied in accordance with Commonwealth and State/Territory legislation, Australian standards and industry codes of practice.</w:t>
      </w:r>
    </w:p>
    <w:p w14:paraId="08C52115" w14:textId="77777777" w:rsidR="009858D7" w:rsidRPr="00074DD6" w:rsidRDefault="00D07023" w:rsidP="7596C309">
      <w:pPr>
        <w:pStyle w:val="BodyText"/>
        <w:rPr>
          <w:i/>
          <w:iCs/>
        </w:rPr>
      </w:pPr>
      <w:r w:rsidRPr="00074DD6">
        <w:rPr>
          <w:i/>
          <w:iCs/>
        </w:rPr>
        <w:t>No occupational licensing, certification or specific legislative requirements apply to this unit at the time of publication.</w:t>
      </w:r>
    </w:p>
    <w:p w14:paraId="08C52116" w14:textId="77777777" w:rsidR="009858D7" w:rsidRPr="00FB3FDF" w:rsidRDefault="00D07023" w:rsidP="00FB3FDF">
      <w:pPr>
        <w:pStyle w:val="Heading1"/>
      </w:pPr>
      <w:bookmarkStart w:id="2" w:name="O_1226353"/>
      <w:bookmarkEnd w:id="2"/>
      <w:r w:rsidRPr="00FB3FDF">
        <w:t>Pre-requisite Unit</w:t>
      </w:r>
    </w:p>
    <w:p w14:paraId="08C52117" w14:textId="77777777" w:rsidR="009858D7" w:rsidRPr="00FB3FDF" w:rsidRDefault="00D07023" w:rsidP="00180A72">
      <w:pPr>
        <w:pStyle w:val="BodyText"/>
      </w:pPr>
      <w:r w:rsidRPr="00FB3FDF">
        <w:t>Nil</w:t>
      </w:r>
    </w:p>
    <w:p w14:paraId="08C52118" w14:textId="77777777" w:rsidR="009858D7" w:rsidRPr="00FB3FDF" w:rsidRDefault="00D07023" w:rsidP="00FB3FDF">
      <w:pPr>
        <w:pStyle w:val="Heading1"/>
      </w:pPr>
      <w:bookmarkStart w:id="3" w:name="O_1224575"/>
      <w:bookmarkEnd w:id="3"/>
      <w:r w:rsidRPr="00FB3FDF">
        <w:t>Unit Sector</w:t>
      </w:r>
    </w:p>
    <w:p w14:paraId="08C52119" w14:textId="77777777" w:rsidR="009858D7" w:rsidRPr="00FB3FDF" w:rsidRDefault="00D07023" w:rsidP="00180A72">
      <w:pPr>
        <w:pStyle w:val="BodyText"/>
      </w:pPr>
      <w:r w:rsidRPr="00FB3FDF">
        <w:t>Disability Support</w:t>
      </w:r>
    </w:p>
    <w:p w14:paraId="08C5211A" w14:textId="77777777" w:rsidR="009858D7" w:rsidRPr="00FB3FDF" w:rsidRDefault="00D07023" w:rsidP="00FB3FDF">
      <w:pPr>
        <w:pStyle w:val="Heading1"/>
      </w:pPr>
      <w:bookmarkStart w:id="4" w:name="O_1224156"/>
      <w:bookmarkEnd w:id="4"/>
      <w:r w:rsidRPr="00FB3FDF">
        <w:t>Elements and Performance Criteria</w:t>
      </w:r>
    </w:p>
    <w:tbl>
      <w:tblPr>
        <w:tblW w:w="0" w:type="auto"/>
        <w:tblLayout w:type="fixed"/>
        <w:tblCellMar>
          <w:left w:w="62" w:type="dxa"/>
          <w:right w:w="62" w:type="dxa"/>
        </w:tblCellMar>
        <w:tblLook w:val="0000" w:firstRow="0" w:lastRow="0" w:firstColumn="0" w:lastColumn="0" w:noHBand="0" w:noVBand="0"/>
      </w:tblPr>
      <w:tblGrid>
        <w:gridCol w:w="2694"/>
        <w:gridCol w:w="6350"/>
      </w:tblGrid>
      <w:tr w:rsidR="009858D7" w14:paraId="08C5211D" w14:textId="77777777" w:rsidTr="7596C309">
        <w:trPr>
          <w:trHeight w:val="344"/>
        </w:trPr>
        <w:tc>
          <w:tcPr>
            <w:tcW w:w="2694" w:type="dxa"/>
            <w:tcBorders>
              <w:top w:val="nil"/>
              <w:left w:val="nil"/>
              <w:bottom w:val="nil"/>
              <w:right w:val="nil"/>
            </w:tcBorders>
            <w:tcMar>
              <w:top w:w="0" w:type="dxa"/>
              <w:left w:w="62" w:type="dxa"/>
              <w:bottom w:w="0" w:type="dxa"/>
              <w:right w:w="62" w:type="dxa"/>
            </w:tcMar>
          </w:tcPr>
          <w:p w14:paraId="08C5211B" w14:textId="77777777" w:rsidR="009858D7" w:rsidRPr="00FB3FDF" w:rsidRDefault="00D07023" w:rsidP="00FB3FDF">
            <w:pPr>
              <w:pStyle w:val="BodyText"/>
            </w:pPr>
            <w:r w:rsidRPr="00FB3FDF">
              <w:rPr>
                <w:rStyle w:val="SpecialBold"/>
              </w:rPr>
              <w:t>ELEMENTS</w:t>
            </w:r>
          </w:p>
        </w:tc>
        <w:tc>
          <w:tcPr>
            <w:tcW w:w="6350" w:type="dxa"/>
            <w:tcBorders>
              <w:top w:val="nil"/>
              <w:left w:val="nil"/>
              <w:bottom w:val="nil"/>
              <w:right w:val="nil"/>
            </w:tcBorders>
            <w:tcMar>
              <w:top w:w="0" w:type="dxa"/>
              <w:left w:w="62" w:type="dxa"/>
              <w:bottom w:w="0" w:type="dxa"/>
              <w:right w:w="62" w:type="dxa"/>
            </w:tcMar>
          </w:tcPr>
          <w:p w14:paraId="08C5211C" w14:textId="77777777" w:rsidR="009858D7" w:rsidRDefault="00D07023" w:rsidP="00FB3FDF">
            <w:pPr>
              <w:pStyle w:val="BodyText"/>
              <w:rPr>
                <w:lang w:val="en-NZ"/>
              </w:rPr>
            </w:pPr>
            <w:r w:rsidRPr="00FB3FDF">
              <w:rPr>
                <w:rStyle w:val="SpecialBold"/>
              </w:rPr>
              <w:t>PERFORMANCE</w:t>
            </w:r>
            <w:r w:rsidRPr="00FB3FDF">
              <w:t xml:space="preserve"> </w:t>
            </w:r>
            <w:r w:rsidRPr="00FB3FDF">
              <w:rPr>
                <w:rStyle w:val="SpecialBold"/>
              </w:rPr>
              <w:t>CRITERIA</w:t>
            </w:r>
          </w:p>
        </w:tc>
      </w:tr>
      <w:tr w:rsidR="009858D7" w14:paraId="08C52120" w14:textId="77777777" w:rsidTr="7596C309">
        <w:trPr>
          <w:trHeight w:val="516"/>
        </w:trPr>
        <w:tc>
          <w:tcPr>
            <w:tcW w:w="2694" w:type="dxa"/>
            <w:tcBorders>
              <w:top w:val="nil"/>
              <w:left w:val="nil"/>
              <w:bottom w:val="nil"/>
              <w:right w:val="nil"/>
            </w:tcBorders>
            <w:tcMar>
              <w:top w:w="0" w:type="dxa"/>
              <w:left w:w="62" w:type="dxa"/>
              <w:bottom w:w="0" w:type="dxa"/>
              <w:right w:w="62" w:type="dxa"/>
            </w:tcMar>
          </w:tcPr>
          <w:p w14:paraId="08C5211E" w14:textId="77777777" w:rsidR="009858D7" w:rsidRPr="00FB3FDF" w:rsidRDefault="00D07023" w:rsidP="00FB3FDF">
            <w:pPr>
              <w:pStyle w:val="BodyText"/>
            </w:pPr>
            <w:r w:rsidRPr="00FB3FDF">
              <w:rPr>
                <w:rStyle w:val="Emphasis"/>
              </w:rPr>
              <w:t>Elements describe the essential outcomes</w:t>
            </w:r>
          </w:p>
        </w:tc>
        <w:tc>
          <w:tcPr>
            <w:tcW w:w="6350" w:type="dxa"/>
            <w:tcBorders>
              <w:top w:val="nil"/>
              <w:left w:val="nil"/>
              <w:bottom w:val="nil"/>
              <w:right w:val="nil"/>
            </w:tcBorders>
            <w:tcMar>
              <w:top w:w="0" w:type="dxa"/>
              <w:left w:w="62" w:type="dxa"/>
              <w:bottom w:w="0" w:type="dxa"/>
              <w:right w:w="62" w:type="dxa"/>
            </w:tcMar>
          </w:tcPr>
          <w:p w14:paraId="08C5211F" w14:textId="77777777" w:rsidR="009858D7" w:rsidRDefault="00D07023" w:rsidP="00FB3FDF">
            <w:pPr>
              <w:pStyle w:val="BodyText"/>
              <w:rPr>
                <w:lang w:val="en-NZ"/>
              </w:rPr>
            </w:pPr>
            <w:r w:rsidRPr="00FB3FDF">
              <w:rPr>
                <w:rStyle w:val="Emphasis"/>
              </w:rPr>
              <w:t>Performance criteria describe the performance needed to demonstrate achievement of the element.</w:t>
            </w:r>
          </w:p>
        </w:tc>
      </w:tr>
      <w:tr w:rsidR="009858D7" w14:paraId="08C52128" w14:textId="77777777" w:rsidTr="7596C309">
        <w:trPr>
          <w:trHeight w:val="325"/>
        </w:trPr>
        <w:tc>
          <w:tcPr>
            <w:tcW w:w="2694" w:type="dxa"/>
            <w:tcBorders>
              <w:top w:val="nil"/>
              <w:left w:val="nil"/>
              <w:bottom w:val="nil"/>
              <w:right w:val="nil"/>
            </w:tcBorders>
            <w:tcMar>
              <w:top w:w="0" w:type="dxa"/>
              <w:left w:w="62" w:type="dxa"/>
              <w:bottom w:w="0" w:type="dxa"/>
              <w:right w:w="62" w:type="dxa"/>
            </w:tcMar>
          </w:tcPr>
          <w:p w14:paraId="08C52121" w14:textId="13EA6447" w:rsidR="009858D7" w:rsidRDefault="00074DD6" w:rsidP="00D07023">
            <w:pPr>
              <w:rPr>
                <w:lang w:val="en-NZ"/>
              </w:rPr>
            </w:pPr>
            <w:r>
              <w:rPr>
                <w:noProof/>
              </w:rPr>
              <w:lastRenderedPageBreak/>
              <mc:AlternateContent>
                <mc:Choice Requires="wps">
                  <w:drawing>
                    <wp:anchor distT="0" distB="0" distL="114300" distR="114300" simplePos="0" relativeHeight="251661312" behindDoc="1" locked="0" layoutInCell="1" allowOverlap="1" wp14:anchorId="2215C280" wp14:editId="688B213E">
                      <wp:simplePos x="0" y="0"/>
                      <wp:positionH relativeFrom="page">
                        <wp:posOffset>409575</wp:posOffset>
                      </wp:positionH>
                      <wp:positionV relativeFrom="page">
                        <wp:posOffset>1461770</wp:posOffset>
                      </wp:positionV>
                      <wp:extent cx="5080000" cy="1270000"/>
                      <wp:effectExtent l="0" t="0" r="0" b="0"/>
                      <wp:wrapNone/>
                      <wp:docPr id="1343189274" name="Watermark_Page_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52AF9ACE" w14:textId="3C87330C" w:rsidR="00074DD6" w:rsidRPr="00074DD6" w:rsidRDefault="00074DD6" w:rsidP="00074DD6">
                                  <w:pPr>
                                    <w:jc w:val="center"/>
                                    <w:rPr>
                                      <w:rFonts w:ascii="Arial" w:hAnsi="Arial" w:cs="Arial"/>
                                      <w:b/>
                                      <w:color w:val="B4B4B4"/>
                                      <w:sz w:val="180"/>
                                    </w:rPr>
                                  </w:pPr>
                                  <w:r w:rsidRPr="00074DD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15C280" id="Watermark_Page_3" o:spid="_x0000_s1028" type="#_x0000_t202" style="position:absolute;margin-left:32.25pt;margin-top:115.1pt;width:400pt;height:100pt;z-index:-25165516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tDtKUg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" stroked="f" strokeweight=".5pt">
                      <v:fill opacity="0"/>
                      <o:lock v:ext="edit" aspectratio="t"/>
                      <v:textbox>
                        <w:txbxContent>
                          <w:p w14:paraId="52AF9ACE" w14:textId="3C87330C" w:rsidR="00074DD6" w:rsidRPr="00074DD6" w:rsidRDefault="00074DD6" w:rsidP="00074DD6">
                            <w:pPr>
                              <w:jc w:val="center"/>
                              <w:rPr>
                                <w:rFonts w:ascii="Arial" w:hAnsi="Arial" w:cs="Arial"/>
                                <w:b/>
                                <w:color w:val="B4B4B4"/>
                                <w:sz w:val="180"/>
                              </w:rPr>
                            </w:pPr>
                            <w:r w:rsidRPr="00074DD6">
                              <w:rPr>
                                <w:rFonts w:ascii="Arial" w:hAnsi="Arial" w:cs="Arial"/>
                                <w:b/>
                                <w:color w:val="B4B4B4"/>
                                <w:sz w:val="180"/>
                              </w:rPr>
                              <w:t>DRAFT</w:t>
                            </w:r>
                          </w:p>
                        </w:txbxContent>
                      </v:textbox>
                      <w10:wrap anchorx="page" anchory="page"/>
                    </v:shape>
                  </w:pict>
                </mc:Fallback>
              </mc:AlternateContent>
            </w:r>
            <w:r w:rsidR="00D07023">
              <w:t>1. Work with the person to develop and implement person-centred responses</w:t>
            </w:r>
          </w:p>
        </w:tc>
        <w:tc>
          <w:tcPr>
            <w:tcW w:w="6350" w:type="dxa"/>
            <w:tcBorders>
              <w:top w:val="nil"/>
              <w:left w:val="nil"/>
              <w:bottom w:val="nil"/>
              <w:right w:val="nil"/>
            </w:tcBorders>
            <w:tcMar>
              <w:top w:w="0" w:type="dxa"/>
              <w:left w:w="62" w:type="dxa"/>
              <w:bottom w:w="0" w:type="dxa"/>
              <w:right w:w="62" w:type="dxa"/>
            </w:tcMar>
          </w:tcPr>
          <w:p w14:paraId="08C52122" w14:textId="3CAB1955" w:rsidR="009858D7" w:rsidRPr="00FB3FDF" w:rsidRDefault="00D07023" w:rsidP="00D07023">
            <w:r>
              <w:t>1.1 Collaborate with the person with disability, their family, carer or others identified by the person to actively develop responses that meet the person’s individual aspirations, needs, rights and preferences</w:t>
            </w:r>
          </w:p>
          <w:p w14:paraId="08C52123" w14:textId="5AE81EFD" w:rsidR="009858D7" w:rsidRPr="00FB3FDF" w:rsidRDefault="00D07023" w:rsidP="00D07023">
            <w:r>
              <w:t>1.2 Support the person’s use of assistive technologies in meeting their individual needs</w:t>
            </w:r>
          </w:p>
          <w:p w14:paraId="08C52124" w14:textId="27424D4B" w:rsidR="009858D7" w:rsidRPr="00FB3FDF" w:rsidRDefault="00D07023" w:rsidP="00D07023">
            <w:r>
              <w:t>1.3 Consult with the person to communicate their needs to family, carer or others identified by the person</w:t>
            </w:r>
          </w:p>
          <w:p w14:paraId="08C52125" w14:textId="3BCC3413" w:rsidR="009858D7" w:rsidRPr="00FB3FDF" w:rsidRDefault="00D07023" w:rsidP="00D07023">
            <w:r>
              <w:t>1.4 Ensure the person’s support information is accurately recorded, maintained and applied to future support activities and responses</w:t>
            </w:r>
          </w:p>
          <w:p w14:paraId="08C52126" w14:textId="4563AFCF" w:rsidR="009858D7" w:rsidRPr="00FB3FDF" w:rsidRDefault="00D07023" w:rsidP="00D07023">
            <w:r>
              <w:t>1.5 Make available resources to meet the person’s needs and seek provision of services from other workers or agencies as required</w:t>
            </w:r>
          </w:p>
          <w:p w14:paraId="08C52127" w14:textId="20F76229" w:rsidR="009858D7" w:rsidRDefault="00D07023" w:rsidP="00D07023">
            <w:pPr>
              <w:rPr>
                <w:lang w:val="en-NZ"/>
              </w:rPr>
            </w:pPr>
            <w:r>
              <w:t>1.6 Complete, maintain and store all relevant documentation relating to the person and the service delivery in accordance with organisational policies and procedures</w:t>
            </w:r>
          </w:p>
        </w:tc>
      </w:tr>
      <w:tr w:rsidR="009858D7" w14:paraId="08C52130" w14:textId="77777777" w:rsidTr="7596C309">
        <w:trPr>
          <w:trHeight w:val="306"/>
        </w:trPr>
        <w:tc>
          <w:tcPr>
            <w:tcW w:w="2694" w:type="dxa"/>
            <w:tcBorders>
              <w:top w:val="nil"/>
              <w:left w:val="nil"/>
              <w:bottom w:val="nil"/>
              <w:right w:val="nil"/>
            </w:tcBorders>
            <w:tcMar>
              <w:top w:w="0" w:type="dxa"/>
              <w:left w:w="62" w:type="dxa"/>
              <w:bottom w:w="0" w:type="dxa"/>
              <w:right w:w="62" w:type="dxa"/>
            </w:tcMar>
          </w:tcPr>
          <w:p w14:paraId="08C52129" w14:textId="6484AB0C" w:rsidR="009858D7" w:rsidRDefault="00D07023" w:rsidP="00D07023">
            <w:pPr>
              <w:rPr>
                <w:lang w:val="en-NZ"/>
              </w:rPr>
            </w:pPr>
            <w:r>
              <w:t>2. Review and monitor person-centred responses</w:t>
            </w:r>
          </w:p>
        </w:tc>
        <w:tc>
          <w:tcPr>
            <w:tcW w:w="6350" w:type="dxa"/>
            <w:tcBorders>
              <w:top w:val="nil"/>
              <w:left w:val="nil"/>
              <w:bottom w:val="nil"/>
              <w:right w:val="nil"/>
            </w:tcBorders>
            <w:tcMar>
              <w:top w:w="0" w:type="dxa"/>
              <w:left w:w="62" w:type="dxa"/>
              <w:bottom w:w="0" w:type="dxa"/>
              <w:right w:w="62" w:type="dxa"/>
            </w:tcMar>
          </w:tcPr>
          <w:p w14:paraId="08C5212A" w14:textId="12510639" w:rsidR="009858D7" w:rsidRPr="00FB3FDF" w:rsidRDefault="00D07023" w:rsidP="00D07023">
            <w:r>
              <w:t>2.1 Review and measure effectiveness of responses in meeting the person’s needs and preferences, in consultation with the person, family, carer or others identified by the person</w:t>
            </w:r>
          </w:p>
          <w:p w14:paraId="08C5212B" w14:textId="4977D14D" w:rsidR="009858D7" w:rsidRPr="00FB3FDF" w:rsidRDefault="00D07023" w:rsidP="00D07023">
            <w:r>
              <w:t>2.2 Work with the person to identify and take action to improve areas of the responses that have not met the person’s needs and preferences</w:t>
            </w:r>
          </w:p>
          <w:p w14:paraId="08C5212C" w14:textId="26649E5D" w:rsidR="009858D7" w:rsidRPr="00FB3FDF" w:rsidRDefault="00D07023" w:rsidP="00D07023">
            <w:r>
              <w:t>2.3 Consult with the person to identify gaps in assistive technology needs and report according to organisational policies and procedures</w:t>
            </w:r>
          </w:p>
          <w:p w14:paraId="08C5212D" w14:textId="3B4256FB" w:rsidR="009858D7" w:rsidRPr="00FB3FDF" w:rsidRDefault="00D07023" w:rsidP="00D07023">
            <w:r>
              <w:t>2.4 Modify specified aspects of service delivery as required, to meet changing service requirements and the needs and preferences of the person with disability</w:t>
            </w:r>
          </w:p>
          <w:p w14:paraId="08C5212E" w14:textId="251373AE" w:rsidR="009858D7" w:rsidRPr="00FB3FDF" w:rsidRDefault="00D07023" w:rsidP="00D07023">
            <w:r>
              <w:t>2.5 Work with the person to identify potential training opportunities to meet their changing needs</w:t>
            </w:r>
          </w:p>
          <w:p w14:paraId="08C5212F" w14:textId="02C6FCD5" w:rsidR="009858D7" w:rsidRDefault="00D07023" w:rsidP="00D07023">
            <w:pPr>
              <w:rPr>
                <w:lang w:val="en-NZ"/>
              </w:rPr>
            </w:pPr>
            <w:r>
              <w:t>2.6 Ensure changes to service delivery are within policy and budgetary frameworks and meet procedural and legislative requirements, while maintaining high standards of delivery</w:t>
            </w:r>
          </w:p>
        </w:tc>
      </w:tr>
      <w:tr w:rsidR="009858D7" w14:paraId="08C52136" w14:textId="77777777" w:rsidTr="7596C309">
        <w:trPr>
          <w:trHeight w:val="631"/>
        </w:trPr>
        <w:tc>
          <w:tcPr>
            <w:tcW w:w="2694" w:type="dxa"/>
            <w:tcBorders>
              <w:top w:val="nil"/>
              <w:left w:val="nil"/>
              <w:bottom w:val="nil"/>
              <w:right w:val="nil"/>
            </w:tcBorders>
            <w:tcMar>
              <w:top w:w="0" w:type="dxa"/>
              <w:left w:w="62" w:type="dxa"/>
              <w:bottom w:w="0" w:type="dxa"/>
              <w:right w:w="62" w:type="dxa"/>
            </w:tcMar>
          </w:tcPr>
          <w:p w14:paraId="08C52131" w14:textId="33E567D2" w:rsidR="009858D7" w:rsidRDefault="00D07023" w:rsidP="00D07023">
            <w:pPr>
              <w:rPr>
                <w:lang w:val="en-NZ"/>
              </w:rPr>
            </w:pPr>
            <w:r>
              <w:t>3. Provide service delivery within a quality framework</w:t>
            </w:r>
          </w:p>
        </w:tc>
        <w:tc>
          <w:tcPr>
            <w:tcW w:w="6350" w:type="dxa"/>
            <w:tcBorders>
              <w:top w:val="nil"/>
              <w:left w:val="nil"/>
              <w:bottom w:val="nil"/>
              <w:right w:val="nil"/>
            </w:tcBorders>
            <w:tcMar>
              <w:top w:w="0" w:type="dxa"/>
              <w:left w:w="62" w:type="dxa"/>
              <w:bottom w:w="0" w:type="dxa"/>
              <w:right w:w="62" w:type="dxa"/>
            </w:tcMar>
          </w:tcPr>
          <w:p w14:paraId="08C52132" w14:textId="01FC5E20" w:rsidR="009858D7" w:rsidRPr="00FB3FDF" w:rsidRDefault="00D07023" w:rsidP="00D07023">
            <w:r>
              <w:t>3.1 Follow organisational policies and procedures and meet legal and ethical requirements for service delivery for the individual, in line with the organisation’s quality system</w:t>
            </w:r>
          </w:p>
          <w:p w14:paraId="08C52133" w14:textId="7DDC0616" w:rsidR="009858D7" w:rsidRPr="00FB3FDF" w:rsidRDefault="00074DD6" w:rsidP="00D07023">
            <w:r>
              <w:rPr>
                <w:noProof/>
              </w:rPr>
              <w:lastRenderedPageBreak/>
              <mc:AlternateContent>
                <mc:Choice Requires="wps">
                  <w:drawing>
                    <wp:anchor distT="0" distB="0" distL="114300" distR="114300" simplePos="0" relativeHeight="251662336" behindDoc="1" locked="0" layoutInCell="1" allowOverlap="1" wp14:anchorId="7CE27A44" wp14:editId="1AC51E27">
                      <wp:simplePos x="0" y="0"/>
                      <wp:positionH relativeFrom="page">
                        <wp:posOffset>-1301115</wp:posOffset>
                      </wp:positionH>
                      <wp:positionV relativeFrom="page">
                        <wp:posOffset>1461770</wp:posOffset>
                      </wp:positionV>
                      <wp:extent cx="5080000" cy="1270000"/>
                      <wp:effectExtent l="0" t="0" r="0" b="0"/>
                      <wp:wrapNone/>
                      <wp:docPr id="1027520897" name="Watermark_Page_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895DEA6" w14:textId="1722705F" w:rsidR="00074DD6" w:rsidRPr="00074DD6" w:rsidRDefault="00074DD6" w:rsidP="00074DD6">
                                  <w:pPr>
                                    <w:jc w:val="center"/>
                                    <w:rPr>
                                      <w:rFonts w:ascii="Arial" w:hAnsi="Arial" w:cs="Arial"/>
                                      <w:b/>
                                      <w:color w:val="B4B4B4"/>
                                      <w:sz w:val="180"/>
                                    </w:rPr>
                                  </w:pPr>
                                  <w:r w:rsidRPr="00074DD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E27A44" id="Watermark_Page_4" o:spid="_x0000_s1029" type="#_x0000_t202" style="position:absolute;margin-left:-102.45pt;margin-top:115.1pt;width:400pt;height:100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" stroked="f" strokeweight=".5pt">
                      <v:fill opacity="0"/>
                      <o:lock v:ext="edit" aspectratio="t"/>
                      <v:textbox>
                        <w:txbxContent>
                          <w:p w14:paraId="4895DEA6" w14:textId="1722705F" w:rsidR="00074DD6" w:rsidRPr="00074DD6" w:rsidRDefault="00074DD6" w:rsidP="00074DD6">
                            <w:pPr>
                              <w:jc w:val="center"/>
                              <w:rPr>
                                <w:rFonts w:ascii="Arial" w:hAnsi="Arial" w:cs="Arial"/>
                                <w:b/>
                                <w:color w:val="B4B4B4"/>
                                <w:sz w:val="180"/>
                              </w:rPr>
                            </w:pPr>
                            <w:r w:rsidRPr="00074DD6">
                              <w:rPr>
                                <w:rFonts w:ascii="Arial" w:hAnsi="Arial" w:cs="Arial"/>
                                <w:b/>
                                <w:color w:val="B4B4B4"/>
                                <w:sz w:val="180"/>
                              </w:rPr>
                              <w:t>DRAFT</w:t>
                            </w:r>
                          </w:p>
                        </w:txbxContent>
                      </v:textbox>
                      <w10:wrap anchorx="page" anchory="page"/>
                    </v:shape>
                  </w:pict>
                </mc:Fallback>
              </mc:AlternateContent>
            </w:r>
            <w:r w:rsidR="00D07023">
              <w:t>3.2 Identify any barriers that may impact on delivery of high-quality service and report to supervisor</w:t>
            </w:r>
          </w:p>
          <w:p w14:paraId="08C52134" w14:textId="46D80C07" w:rsidR="009858D7" w:rsidRPr="00FB3FDF" w:rsidRDefault="00D07023" w:rsidP="00D07023">
            <w:r>
              <w:t>3.3 Regularly review organisational policies and procedures for service delivery to reflect the changing aspirations, needs and preferences of people with disability</w:t>
            </w:r>
          </w:p>
          <w:p w14:paraId="08C52135" w14:textId="112E9948" w:rsidR="009858D7" w:rsidRPr="00FB3FDF" w:rsidRDefault="00D07023" w:rsidP="00D07023">
            <w:r>
              <w:t>3.4 Regularly review organisational policies and procedures for service delivery to reflect industry best practice and relevant legislative changes</w:t>
            </w:r>
          </w:p>
        </w:tc>
      </w:tr>
    </w:tbl>
    <w:p w14:paraId="08C52137" w14:textId="77777777" w:rsidR="009858D7" w:rsidRPr="00FB3FDF" w:rsidRDefault="009858D7" w:rsidP="00FB3FDF">
      <w:pPr>
        <w:pStyle w:val="BodyText"/>
      </w:pPr>
    </w:p>
    <w:p w14:paraId="08C52138" w14:textId="77777777" w:rsidR="009858D7" w:rsidRPr="00FB3FDF" w:rsidRDefault="009858D7" w:rsidP="00FB3FDF">
      <w:pPr>
        <w:pStyle w:val="AllowPageBreak"/>
      </w:pPr>
    </w:p>
    <w:p w14:paraId="08C52139" w14:textId="77777777" w:rsidR="009858D7" w:rsidRPr="00FB3FDF" w:rsidRDefault="00D07023" w:rsidP="00FB3FDF">
      <w:pPr>
        <w:pStyle w:val="Heading1"/>
      </w:pPr>
      <w:bookmarkStart w:id="5" w:name="O_1224155"/>
      <w:bookmarkEnd w:id="5"/>
      <w:r w:rsidRPr="00FB3FDF">
        <w:t>Foundation Skills</w:t>
      </w:r>
    </w:p>
    <w:p w14:paraId="08C5213A" w14:textId="77777777" w:rsidR="009858D7" w:rsidRPr="00180A72" w:rsidRDefault="00D07023" w:rsidP="00180A72">
      <w:pPr>
        <w:pStyle w:val="BodyText"/>
        <w:rPr>
          <w:i/>
        </w:rPr>
      </w:pPr>
      <w:r w:rsidRPr="00180A72">
        <w:rPr>
          <w:rStyle w:val="Emphasis"/>
        </w:rPr>
        <w:t>Foundation skills essential to performance are explicit in the Performance Criteria of this unit of competency.</w:t>
      </w:r>
    </w:p>
    <w:p w14:paraId="08C5213B" w14:textId="77777777" w:rsidR="009858D7" w:rsidRPr="00FB3FDF" w:rsidRDefault="00D07023" w:rsidP="00FB3FDF">
      <w:pPr>
        <w:pStyle w:val="Heading1"/>
      </w:pPr>
      <w:bookmarkStart w:id="6" w:name="O_1224154"/>
      <w:bookmarkEnd w:id="6"/>
      <w:r w:rsidRPr="00FB3FDF">
        <w:t>Unit Mapping Information</w:t>
      </w:r>
    </w:p>
    <w:p w14:paraId="08C5213C" w14:textId="77777777" w:rsidR="009858D7" w:rsidRPr="00FB3FDF" w:rsidRDefault="00D07023" w:rsidP="00180A72">
      <w:pPr>
        <w:pStyle w:val="BodyText"/>
      </w:pPr>
      <w:r w:rsidRPr="00FB3FDF">
        <w:t>Supersedes and is equivalent to CHCDIS005 Develop and provide person-centred service responses.</w:t>
      </w:r>
    </w:p>
    <w:p w14:paraId="08C5213D" w14:textId="77777777" w:rsidR="009858D7" w:rsidRPr="00FB3FDF" w:rsidRDefault="00D07023" w:rsidP="00FB3FDF">
      <w:pPr>
        <w:pStyle w:val="Heading1"/>
      </w:pPr>
      <w:bookmarkStart w:id="7" w:name="O_1224147"/>
      <w:bookmarkEnd w:id="7"/>
      <w:r w:rsidRPr="00FB3FDF">
        <w:t>Links</w:t>
      </w:r>
    </w:p>
    <w:p w14:paraId="08C5213E" w14:textId="43BB0F2F" w:rsidR="009858D7" w:rsidRPr="00FB3FDF" w:rsidRDefault="00D07023" w:rsidP="00180A72">
      <w:pPr>
        <w:pStyle w:val="BodyText"/>
      </w:pPr>
      <w:r>
        <w:t xml:space="preserve">Companion Volume implementation guides are found in VETNet - </w:t>
      </w:r>
    </w:p>
    <w:p w14:paraId="08C5213F" w14:textId="77777777" w:rsidR="009858D7" w:rsidRPr="00FB3FDF" w:rsidRDefault="009858D7" w:rsidP="00180A72">
      <w:pPr>
        <w:pStyle w:val="BodyText"/>
        <w:sectPr w:rsidR="009858D7" w:rsidRPr="00FB3FDF" w:rsidSect="00FB3FDF">
          <w:headerReference w:type="default" r:id="rId16"/>
          <w:footerReference w:type="default" r:id="rId17"/>
          <w:pgSz w:w="11908" w:h="16833"/>
          <w:pgMar w:top="1702" w:right="1418" w:bottom="1702" w:left="1418" w:header="992" w:footer="992" w:gutter="0"/>
          <w:cols w:space="720"/>
          <w:noEndnote/>
          <w:docGrid w:linePitch="299"/>
        </w:sectPr>
      </w:pPr>
    </w:p>
    <w:p w14:paraId="08C52140" w14:textId="1E349049" w:rsidR="009858D7" w:rsidRPr="00FB3FDF" w:rsidRDefault="00074DD6" w:rsidP="00FB3FDF">
      <w:pPr>
        <w:pStyle w:val="SuperHeading"/>
      </w:pPr>
      <w:r>
        <w:rPr>
          <w:noProof/>
        </w:rPr>
        <w:lastRenderedPageBreak/>
        <mc:AlternateContent>
          <mc:Choice Requires="wps">
            <w:drawing>
              <wp:anchor distT="0" distB="0" distL="114300" distR="114300" simplePos="0" relativeHeight="251663360" behindDoc="1" locked="0" layoutInCell="1" allowOverlap="1" wp14:anchorId="61900860" wp14:editId="1F4FAA06">
                <wp:simplePos x="0" y="0"/>
                <wp:positionH relativeFrom="page">
                  <wp:posOffset>1270000</wp:posOffset>
                </wp:positionH>
                <wp:positionV relativeFrom="page">
                  <wp:posOffset>2540000</wp:posOffset>
                </wp:positionV>
                <wp:extent cx="5080000" cy="1270000"/>
                <wp:effectExtent l="0" t="0" r="0" b="0"/>
                <wp:wrapNone/>
                <wp:docPr id="1110598501" name="Watermark_Page_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4DE6ECF" w14:textId="4E3A604D" w:rsidR="00074DD6" w:rsidRPr="00074DD6" w:rsidRDefault="00074DD6" w:rsidP="00074DD6">
                            <w:pPr>
                              <w:jc w:val="center"/>
                              <w:rPr>
                                <w:rFonts w:ascii="Arial" w:hAnsi="Arial" w:cs="Arial"/>
                                <w:b/>
                                <w:color w:val="B4B4B4"/>
                                <w:sz w:val="180"/>
                              </w:rPr>
                            </w:pPr>
                            <w:r w:rsidRPr="00074DD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900860" id="Watermark_Page_5" o:spid="_x0000_s1030" type="#_x0000_t202" style="position:absolute;margin-left:100pt;margin-top:200pt;width:400pt;height:100pt;z-index:-2516531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BUTCdhRAgAApgQAAA4AAAAAAAAAAAAAAAAALgIAAGRycy9lMm9Eb2MueG1sUEsBAi0AFAAG&#13;&#10;AAgAAAAhAFXOuK7eAAAAEQEAAA8AAAAAAAAAAAAAAAAAqwQAAGRycy9kb3ducmV2LnhtbFBLBQYA&#13;&#10;AAAABAAEAPMAAAC2BQAAAAA=&#13;&#10;" stroked="f" strokeweight=".5pt">
                <v:fill opacity="0"/>
                <o:lock v:ext="edit" aspectratio="t"/>
                <v:textbox>
                  <w:txbxContent>
                    <w:p w14:paraId="44DE6ECF" w14:textId="4E3A604D" w:rsidR="00074DD6" w:rsidRPr="00074DD6" w:rsidRDefault="00074DD6" w:rsidP="00074DD6">
                      <w:pPr>
                        <w:jc w:val="center"/>
                        <w:rPr>
                          <w:rFonts w:ascii="Arial" w:hAnsi="Arial" w:cs="Arial"/>
                          <w:b/>
                          <w:color w:val="B4B4B4"/>
                          <w:sz w:val="180"/>
                        </w:rPr>
                      </w:pPr>
                      <w:r w:rsidRPr="00074DD6">
                        <w:rPr>
                          <w:rFonts w:ascii="Arial" w:hAnsi="Arial" w:cs="Arial"/>
                          <w:b/>
                          <w:color w:val="B4B4B4"/>
                          <w:sz w:val="180"/>
                        </w:rPr>
                        <w:t>DRAFT</w:t>
                      </w:r>
                    </w:p>
                  </w:txbxContent>
                </v:textbox>
                <w10:wrap anchorx="page" anchory="page"/>
              </v:shape>
            </w:pict>
          </mc:Fallback>
        </mc:AlternateContent>
      </w:r>
      <w:r w:rsidR="00D07023" w:rsidRPr="00FB3FDF">
        <w:t>Assessment Requirements for CHCDIS015 Develop and provide person-centred service responses</w:t>
      </w:r>
    </w:p>
    <w:p w14:paraId="08C52141" w14:textId="77777777" w:rsidR="009858D7" w:rsidRPr="00FB3FDF" w:rsidRDefault="00D07023" w:rsidP="00FB3FDF">
      <w:pPr>
        <w:pStyle w:val="Heading1"/>
      </w:pPr>
      <w:bookmarkStart w:id="8" w:name="O_1224149"/>
      <w:bookmarkEnd w:id="8"/>
      <w:r w:rsidRPr="00FB3FDF">
        <w:t>Modification History</w:t>
      </w:r>
    </w:p>
    <w:p w14:paraId="08C52142" w14:textId="7A426878" w:rsidR="009858D7" w:rsidRPr="00FB3FDF" w:rsidRDefault="3E4548FD">
      <w:pPr>
        <w:pStyle w:val="BodyText"/>
      </w:pPr>
      <w:r>
        <w:t>Release 2</w:t>
      </w:r>
    </w:p>
    <w:p w14:paraId="08C52143" w14:textId="77777777" w:rsidR="009858D7" w:rsidRPr="00FB3FDF" w:rsidRDefault="00D07023" w:rsidP="00FB3FDF">
      <w:pPr>
        <w:pStyle w:val="Heading1"/>
      </w:pPr>
      <w:bookmarkStart w:id="9" w:name="O_1224152"/>
      <w:bookmarkEnd w:id="9"/>
      <w:r w:rsidRPr="00FB3FDF">
        <w:t>Performance Evidence</w:t>
      </w:r>
    </w:p>
    <w:p w14:paraId="08C52144" w14:textId="77777777" w:rsidR="009858D7" w:rsidRPr="00FB3FDF" w:rsidRDefault="00D07023" w:rsidP="00180A72">
      <w:pPr>
        <w:pStyle w:val="BodyText"/>
      </w:pPr>
      <w:r w:rsidRPr="00FB3FDF">
        <w:t>Evidence of the ability to complete tasks outlined in elements and performance criteria of this unit in the context of the job role, and:</w:t>
      </w:r>
    </w:p>
    <w:p w14:paraId="08C52145" w14:textId="77777777" w:rsidR="009858D7" w:rsidRPr="00FB3FDF" w:rsidRDefault="00D07023" w:rsidP="00FB3FDF">
      <w:pPr>
        <w:pStyle w:val="ListBullet"/>
      </w:pPr>
      <w:r w:rsidRPr="00FB3FDF">
        <w:t>follow procedures for person-centred service delivery in line with the organisation’s quality system, including:</w:t>
      </w:r>
    </w:p>
    <w:p w14:paraId="08C52146" w14:textId="2B32BF83" w:rsidR="009858D7" w:rsidRPr="00FB3FDF" w:rsidRDefault="00D07023" w:rsidP="00FB3FDF">
      <w:pPr>
        <w:pStyle w:val="ListBullet2"/>
      </w:pPr>
      <w:r>
        <w:t xml:space="preserve">developing and implementing at least </w:t>
      </w:r>
      <w:r w:rsidR="3CD82F7F">
        <w:t>3</w:t>
      </w:r>
      <w:r>
        <w:t xml:space="preserve"> different person-centred service responses to meet the aspirations, needs, rights and preferences of people with disability, </w:t>
      </w:r>
      <w:r w:rsidR="610EA0BD">
        <w:t>2</w:t>
      </w:r>
      <w:r>
        <w:t xml:space="preserve"> in a simulated environment and one in the workplace</w:t>
      </w:r>
    </w:p>
    <w:p w14:paraId="08C52147" w14:textId="77777777" w:rsidR="009858D7" w:rsidRPr="00FB3FDF" w:rsidRDefault="00D07023" w:rsidP="00FB3FDF">
      <w:pPr>
        <w:pStyle w:val="ListBullet2"/>
      </w:pPr>
      <w:r w:rsidRPr="00FB3FDF">
        <w:t>reviewing and monitoring at least three individual service responses, two in a simulated environment and one in the workplace, and making changes that:</w:t>
      </w:r>
    </w:p>
    <w:p w14:paraId="08C52148" w14:textId="77777777" w:rsidR="009858D7" w:rsidRPr="00FB3FDF" w:rsidRDefault="00D07023" w:rsidP="00FB3FDF">
      <w:pPr>
        <w:pStyle w:val="ListBullet3"/>
      </w:pPr>
      <w:r w:rsidRPr="00FB3FDF">
        <w:t>are necessary to improve quality service delivery</w:t>
      </w:r>
    </w:p>
    <w:p w14:paraId="08C52149" w14:textId="77777777" w:rsidR="009858D7" w:rsidRPr="00FB3FDF" w:rsidRDefault="00D07023" w:rsidP="00FB3FDF">
      <w:pPr>
        <w:pStyle w:val="ListBullet3"/>
      </w:pPr>
      <w:r w:rsidRPr="00FB3FDF">
        <w:t>met changing needs of the person</w:t>
      </w:r>
    </w:p>
    <w:p w14:paraId="08C5214A" w14:textId="77777777" w:rsidR="009858D7" w:rsidRPr="00FB3FDF" w:rsidRDefault="00D07023" w:rsidP="00FB3FDF">
      <w:pPr>
        <w:pStyle w:val="ListBullet3"/>
      </w:pPr>
      <w:r w:rsidRPr="00FB3FDF">
        <w:t>addressed barriers</w:t>
      </w:r>
    </w:p>
    <w:p w14:paraId="08C5214B" w14:textId="77777777" w:rsidR="009858D7" w:rsidRPr="00FB3FDF" w:rsidRDefault="00D07023" w:rsidP="00FB3FDF">
      <w:pPr>
        <w:pStyle w:val="ListBullet3"/>
      </w:pPr>
      <w:r w:rsidRPr="00FB3FDF">
        <w:t>responded to legislative changes.</w:t>
      </w:r>
    </w:p>
    <w:p w14:paraId="08C5214C" w14:textId="77777777" w:rsidR="009858D7" w:rsidRPr="00FB3FDF" w:rsidRDefault="009858D7" w:rsidP="00FB3FDF">
      <w:pPr>
        <w:pStyle w:val="AllowPageBreak"/>
      </w:pPr>
    </w:p>
    <w:p w14:paraId="08C5214D" w14:textId="77777777" w:rsidR="009858D7" w:rsidRPr="00FB3FDF" w:rsidRDefault="00D07023" w:rsidP="00FB3FDF">
      <w:pPr>
        <w:pStyle w:val="Heading1"/>
      </w:pPr>
      <w:bookmarkStart w:id="10" w:name="O_1224151"/>
      <w:bookmarkEnd w:id="10"/>
      <w:r w:rsidRPr="00FB3FDF">
        <w:t>Knowledge Evidence</w:t>
      </w:r>
    </w:p>
    <w:p w14:paraId="08C5214E" w14:textId="77777777" w:rsidR="009858D7" w:rsidRPr="00FB3FDF" w:rsidRDefault="00D07023" w:rsidP="00180A72">
      <w:pPr>
        <w:pStyle w:val="BodyText"/>
      </w:pPr>
      <w:r w:rsidRPr="00FB3FDF">
        <w:t>Demonstrated knowledge required to complete the tasks outlined in elements and performance criteria of this unit:</w:t>
      </w:r>
    </w:p>
    <w:p w14:paraId="08C5214F" w14:textId="77777777" w:rsidR="009858D7" w:rsidRPr="00FB3FDF" w:rsidRDefault="00D07023" w:rsidP="00FB3FDF">
      <w:pPr>
        <w:pStyle w:val="ListBullet"/>
      </w:pPr>
      <w:r w:rsidRPr="00FB3FDF">
        <w:t>relevant networks and services in the broader community</w:t>
      </w:r>
    </w:p>
    <w:p w14:paraId="08C52150" w14:textId="77777777" w:rsidR="009858D7" w:rsidRPr="00FB3FDF" w:rsidRDefault="00D07023" w:rsidP="00FB3FDF">
      <w:pPr>
        <w:pStyle w:val="ListBullet"/>
      </w:pPr>
      <w:r w:rsidRPr="00FB3FDF">
        <w:t>current best practice approaches for service delivery</w:t>
      </w:r>
    </w:p>
    <w:p w14:paraId="08C52151" w14:textId="77777777" w:rsidR="009858D7" w:rsidRPr="00FB3FDF" w:rsidRDefault="00D07023" w:rsidP="00FB3FDF">
      <w:pPr>
        <w:pStyle w:val="ListBullet"/>
      </w:pPr>
      <w:r w:rsidRPr="00FB3FDF">
        <w:t>procedural and legislative requirements for service delivery</w:t>
      </w:r>
    </w:p>
    <w:p w14:paraId="08C52152" w14:textId="77777777" w:rsidR="009858D7" w:rsidRPr="00FB3FDF" w:rsidRDefault="00D07023" w:rsidP="00FB3FDF">
      <w:pPr>
        <w:pStyle w:val="ListBullet"/>
      </w:pPr>
      <w:r w:rsidRPr="00FB3FDF">
        <w:t>policy and budgetary frameworks for service delivery</w:t>
      </w:r>
    </w:p>
    <w:p w14:paraId="08C52153" w14:textId="77777777" w:rsidR="009858D7" w:rsidRPr="00FB3FDF" w:rsidRDefault="00D07023" w:rsidP="00FB3FDF">
      <w:pPr>
        <w:pStyle w:val="ListBullet"/>
      </w:pPr>
      <w:r w:rsidRPr="00FB3FDF">
        <w:t>quality frameworks for service delivery as defined by state or territory requirements</w:t>
      </w:r>
    </w:p>
    <w:p w14:paraId="08C52154" w14:textId="77777777" w:rsidR="009858D7" w:rsidRPr="00FB3FDF" w:rsidRDefault="00D07023" w:rsidP="00FB3FDF">
      <w:pPr>
        <w:pStyle w:val="ListBullet"/>
      </w:pPr>
      <w:r w:rsidRPr="00FB3FDF">
        <w:t>legal and ethical considerations for working with people with disability:</w:t>
      </w:r>
    </w:p>
    <w:p w14:paraId="08C52155" w14:textId="77777777" w:rsidR="009858D7" w:rsidRPr="00FB3FDF" w:rsidRDefault="00D07023" w:rsidP="00FB3FDF">
      <w:pPr>
        <w:pStyle w:val="ListBullet2"/>
      </w:pPr>
      <w:r w:rsidRPr="00FB3FDF">
        <w:t>discrimination</w:t>
      </w:r>
    </w:p>
    <w:p w14:paraId="08C52156" w14:textId="77777777" w:rsidR="009858D7" w:rsidRPr="00FB3FDF" w:rsidRDefault="00D07023" w:rsidP="00FB3FDF">
      <w:pPr>
        <w:pStyle w:val="ListBullet2"/>
      </w:pPr>
      <w:r w:rsidRPr="00FB3FDF">
        <w:t>dignity of risk</w:t>
      </w:r>
    </w:p>
    <w:p w14:paraId="08C52157" w14:textId="77777777" w:rsidR="009858D7" w:rsidRPr="00FB3FDF" w:rsidRDefault="00D07023" w:rsidP="00FB3FDF">
      <w:pPr>
        <w:pStyle w:val="ListBullet2"/>
      </w:pPr>
      <w:r w:rsidRPr="00FB3FDF">
        <w:t>duty of care</w:t>
      </w:r>
    </w:p>
    <w:p w14:paraId="08C52158" w14:textId="77777777" w:rsidR="009858D7" w:rsidRPr="00FB3FDF" w:rsidRDefault="00D07023" w:rsidP="00FB3FDF">
      <w:pPr>
        <w:pStyle w:val="ListBullet2"/>
      </w:pPr>
      <w:r w:rsidRPr="00FB3FDF">
        <w:t>human rights, including the United Nations Convention on the Rights of Persons with Disabilities (UNCRPD)</w:t>
      </w:r>
    </w:p>
    <w:p w14:paraId="08C52159" w14:textId="36B73101" w:rsidR="009858D7" w:rsidRPr="00FB3FDF" w:rsidRDefault="00074DD6" w:rsidP="00FB3FDF">
      <w:pPr>
        <w:pStyle w:val="ListBullet2"/>
      </w:pPr>
      <w:r>
        <w:rPr>
          <w:noProof/>
        </w:rPr>
        <w:lastRenderedPageBreak/>
        <mc:AlternateContent>
          <mc:Choice Requires="wps">
            <w:drawing>
              <wp:anchor distT="0" distB="0" distL="114300" distR="114300" simplePos="0" relativeHeight="251664384" behindDoc="1" locked="0" layoutInCell="1" allowOverlap="1" wp14:anchorId="2CDFB274" wp14:editId="0C7BB1FA">
                <wp:simplePos x="0" y="0"/>
                <wp:positionH relativeFrom="page">
                  <wp:posOffset>1270000</wp:posOffset>
                </wp:positionH>
                <wp:positionV relativeFrom="page">
                  <wp:posOffset>2540000</wp:posOffset>
                </wp:positionV>
                <wp:extent cx="5080000" cy="1270000"/>
                <wp:effectExtent l="0" t="0" r="0" b="0"/>
                <wp:wrapNone/>
                <wp:docPr id="816716851" name="Watermark_Page_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074D053B" w14:textId="0067719B" w:rsidR="00074DD6" w:rsidRPr="00074DD6" w:rsidRDefault="00074DD6" w:rsidP="00074DD6">
                            <w:pPr>
                              <w:jc w:val="center"/>
                              <w:rPr>
                                <w:rFonts w:ascii="Arial" w:hAnsi="Arial" w:cs="Arial"/>
                                <w:b/>
                                <w:color w:val="B4B4B4"/>
                                <w:sz w:val="180"/>
                              </w:rPr>
                            </w:pPr>
                            <w:r w:rsidRPr="00074DD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CDFB274" id="Watermark_Page_6" o:spid="_x0000_s1031" type="#_x0000_t202" style="position:absolute;left:0;text-align:left;margin-left:100pt;margin-top:200pt;width:400pt;height:100pt;z-index:-2516520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oUYN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" stroked="f" strokeweight=".5pt">
                <v:fill opacity="0"/>
                <o:lock v:ext="edit" aspectratio="t"/>
                <v:textbox>
                  <w:txbxContent>
                    <w:p w14:paraId="074D053B" w14:textId="0067719B" w:rsidR="00074DD6" w:rsidRPr="00074DD6" w:rsidRDefault="00074DD6" w:rsidP="00074DD6">
                      <w:pPr>
                        <w:jc w:val="center"/>
                        <w:rPr>
                          <w:rFonts w:ascii="Arial" w:hAnsi="Arial" w:cs="Arial"/>
                          <w:b/>
                          <w:color w:val="B4B4B4"/>
                          <w:sz w:val="180"/>
                        </w:rPr>
                      </w:pPr>
                      <w:r w:rsidRPr="00074DD6">
                        <w:rPr>
                          <w:rFonts w:ascii="Arial" w:hAnsi="Arial" w:cs="Arial"/>
                          <w:b/>
                          <w:color w:val="B4B4B4"/>
                          <w:sz w:val="180"/>
                        </w:rPr>
                        <w:t>DRAFT</w:t>
                      </w:r>
                    </w:p>
                  </w:txbxContent>
                </v:textbox>
                <w10:wrap anchorx="page" anchory="page"/>
              </v:shape>
            </w:pict>
          </mc:Fallback>
        </mc:AlternateContent>
      </w:r>
      <w:r w:rsidR="00D07023" w:rsidRPr="00FB3FDF">
        <w:t>mandatory reporting</w:t>
      </w:r>
    </w:p>
    <w:p w14:paraId="08C5215A" w14:textId="77777777" w:rsidR="009858D7" w:rsidRPr="00FB3FDF" w:rsidRDefault="00D07023" w:rsidP="00FB3FDF">
      <w:pPr>
        <w:pStyle w:val="ListBullet2"/>
      </w:pPr>
      <w:r w:rsidRPr="00FB3FDF">
        <w:t>privacy, confidentiality and disclosure</w:t>
      </w:r>
    </w:p>
    <w:p w14:paraId="08C5215B" w14:textId="77777777" w:rsidR="009858D7" w:rsidRPr="00FB3FDF" w:rsidRDefault="00D07023" w:rsidP="00FB3FDF">
      <w:pPr>
        <w:pStyle w:val="ListBullet2"/>
      </w:pPr>
      <w:r w:rsidRPr="00FB3FDF">
        <w:t>work health and safety</w:t>
      </w:r>
    </w:p>
    <w:p w14:paraId="08C5215C" w14:textId="77777777" w:rsidR="009858D7" w:rsidRPr="00FB3FDF" w:rsidRDefault="00D07023" w:rsidP="00FB3FDF">
      <w:pPr>
        <w:pStyle w:val="ListBullet"/>
      </w:pPr>
      <w:r w:rsidRPr="00FB3FDF">
        <w:t>principles of:</w:t>
      </w:r>
    </w:p>
    <w:p w14:paraId="08C5215D" w14:textId="77777777" w:rsidR="009858D7" w:rsidRPr="00FB3FDF" w:rsidRDefault="00D07023" w:rsidP="00FB3FDF">
      <w:pPr>
        <w:pStyle w:val="ListBullet2"/>
      </w:pPr>
      <w:r w:rsidRPr="00FB3FDF">
        <w:t>empowerment</w:t>
      </w:r>
    </w:p>
    <w:p w14:paraId="08C5215E" w14:textId="77777777" w:rsidR="009858D7" w:rsidRPr="00FB3FDF" w:rsidRDefault="00D07023" w:rsidP="00FB3FDF">
      <w:pPr>
        <w:pStyle w:val="ListBullet2"/>
      </w:pPr>
      <w:r w:rsidRPr="00FB3FDF">
        <w:t>human rights-based approach</w:t>
      </w:r>
    </w:p>
    <w:p w14:paraId="08C5215F" w14:textId="77777777" w:rsidR="009858D7" w:rsidRPr="00FB3FDF" w:rsidRDefault="00D07023" w:rsidP="00FB3FDF">
      <w:pPr>
        <w:pStyle w:val="ListBullet2"/>
      </w:pPr>
      <w:r w:rsidRPr="00FB3FDF">
        <w:t>person-centred practice</w:t>
      </w:r>
    </w:p>
    <w:p w14:paraId="08C52160" w14:textId="77777777" w:rsidR="009858D7" w:rsidRPr="00FB3FDF" w:rsidRDefault="00D07023" w:rsidP="00FB3FDF">
      <w:pPr>
        <w:pStyle w:val="ListBullet2"/>
      </w:pPr>
      <w:r w:rsidRPr="00FB3FDF">
        <w:t>strengths-based approach</w:t>
      </w:r>
    </w:p>
    <w:p w14:paraId="08C52161" w14:textId="77777777" w:rsidR="009858D7" w:rsidRPr="00FB3FDF" w:rsidRDefault="00D07023" w:rsidP="00FB3FDF">
      <w:pPr>
        <w:pStyle w:val="ListBullet2"/>
      </w:pPr>
      <w:r w:rsidRPr="00FB3FDF">
        <w:t>access and equity</w:t>
      </w:r>
    </w:p>
    <w:p w14:paraId="08C52162" w14:textId="77777777" w:rsidR="009858D7" w:rsidRPr="00FB3FDF" w:rsidRDefault="00D07023" w:rsidP="00FB3FDF">
      <w:pPr>
        <w:pStyle w:val="ListBullet2"/>
      </w:pPr>
      <w:r w:rsidRPr="00FB3FDF">
        <w:t>social and emotional wellbeing frameworks</w:t>
      </w:r>
    </w:p>
    <w:p w14:paraId="08C52163" w14:textId="77777777" w:rsidR="009858D7" w:rsidRPr="00FB3FDF" w:rsidRDefault="00D07023" w:rsidP="00FB3FDF">
      <w:pPr>
        <w:pStyle w:val="ListBullet"/>
      </w:pPr>
      <w:r w:rsidRPr="00FB3FDF">
        <w:t>scope and breadth of assistive technologies used across the life domains, including but not limited to:</w:t>
      </w:r>
    </w:p>
    <w:p w14:paraId="08C52164" w14:textId="77777777" w:rsidR="009858D7" w:rsidRPr="00FB3FDF" w:rsidRDefault="00D07023" w:rsidP="00FB3FDF">
      <w:pPr>
        <w:pStyle w:val="ListBullet2"/>
      </w:pPr>
      <w:r w:rsidRPr="00FB3FDF">
        <w:t>self-care</w:t>
      </w:r>
    </w:p>
    <w:p w14:paraId="08C52165" w14:textId="77777777" w:rsidR="009858D7" w:rsidRPr="00FB3FDF" w:rsidRDefault="00D07023" w:rsidP="00FB3FDF">
      <w:pPr>
        <w:pStyle w:val="ListBullet2"/>
      </w:pPr>
      <w:r w:rsidRPr="00FB3FDF">
        <w:t>continence and hygiene</w:t>
      </w:r>
    </w:p>
    <w:p w14:paraId="08C52166" w14:textId="77777777" w:rsidR="009858D7" w:rsidRPr="00FB3FDF" w:rsidRDefault="00D07023" w:rsidP="00FB3FDF">
      <w:pPr>
        <w:pStyle w:val="ListBullet2"/>
      </w:pPr>
      <w:r w:rsidRPr="00FB3FDF">
        <w:t>communication</w:t>
      </w:r>
    </w:p>
    <w:p w14:paraId="08C52167" w14:textId="77777777" w:rsidR="009858D7" w:rsidRPr="00FB3FDF" w:rsidRDefault="00D07023" w:rsidP="00FB3FDF">
      <w:pPr>
        <w:pStyle w:val="ListBullet2"/>
      </w:pPr>
      <w:r w:rsidRPr="00FB3FDF">
        <w:t>mobility and transferring</w:t>
      </w:r>
    </w:p>
    <w:p w14:paraId="08C52168" w14:textId="77777777" w:rsidR="009858D7" w:rsidRPr="00FB3FDF" w:rsidRDefault="00D07023" w:rsidP="00FB3FDF">
      <w:pPr>
        <w:pStyle w:val="ListBullet2"/>
      </w:pPr>
      <w:r w:rsidRPr="00FB3FDF">
        <w:t>cognition and memory loss</w:t>
      </w:r>
    </w:p>
    <w:p w14:paraId="08C52169" w14:textId="77777777" w:rsidR="009858D7" w:rsidRPr="00FB3FDF" w:rsidRDefault="00D07023" w:rsidP="00FB3FDF">
      <w:pPr>
        <w:pStyle w:val="ListBullet2"/>
      </w:pPr>
      <w:r w:rsidRPr="00FB3FDF">
        <w:t>vision and hearing</w:t>
      </w:r>
    </w:p>
    <w:p w14:paraId="08C5216A" w14:textId="77777777" w:rsidR="009858D7" w:rsidRPr="00FB3FDF" w:rsidRDefault="00D07023" w:rsidP="00FB3FDF">
      <w:pPr>
        <w:pStyle w:val="ListBullet2"/>
      </w:pPr>
      <w:r w:rsidRPr="00FB3FDF">
        <w:t>daily living activities</w:t>
      </w:r>
    </w:p>
    <w:p w14:paraId="08C5216B" w14:textId="77777777" w:rsidR="009858D7" w:rsidRPr="00FB3FDF" w:rsidRDefault="00D07023" w:rsidP="00FB3FDF">
      <w:pPr>
        <w:pStyle w:val="ListBullet2"/>
      </w:pPr>
      <w:r w:rsidRPr="00FB3FDF">
        <w:t>recreation and leisure</w:t>
      </w:r>
    </w:p>
    <w:p w14:paraId="08C5216C" w14:textId="77777777" w:rsidR="009858D7" w:rsidRPr="00FB3FDF" w:rsidRDefault="00D07023" w:rsidP="00FB3FDF">
      <w:pPr>
        <w:pStyle w:val="ListBullet2"/>
      </w:pPr>
      <w:r w:rsidRPr="00FB3FDF">
        <w:t>education and employment</w:t>
      </w:r>
    </w:p>
    <w:p w14:paraId="08C5216D" w14:textId="77777777" w:rsidR="009858D7" w:rsidRPr="00FB3FDF" w:rsidRDefault="00D07023" w:rsidP="00FB3FDF">
      <w:pPr>
        <w:pStyle w:val="ListBullet2"/>
      </w:pPr>
      <w:r w:rsidRPr="00FB3FDF">
        <w:t>home and other environments</w:t>
      </w:r>
    </w:p>
    <w:p w14:paraId="08C5216E" w14:textId="77777777" w:rsidR="009858D7" w:rsidRPr="00FB3FDF" w:rsidRDefault="00D07023" w:rsidP="00FB3FDF">
      <w:pPr>
        <w:pStyle w:val="ListBullet2"/>
      </w:pPr>
      <w:r w:rsidRPr="00FB3FDF">
        <w:t>eating and drinking</w:t>
      </w:r>
    </w:p>
    <w:p w14:paraId="08C5216F" w14:textId="77777777" w:rsidR="009858D7" w:rsidRPr="00FB3FDF" w:rsidRDefault="00D07023" w:rsidP="00FB3FDF">
      <w:pPr>
        <w:pStyle w:val="ListBullet2"/>
      </w:pPr>
      <w:r w:rsidRPr="00FB3FDF">
        <w:t>pressure area management</w:t>
      </w:r>
    </w:p>
    <w:p w14:paraId="08C52170" w14:textId="77777777" w:rsidR="009858D7" w:rsidRPr="00FB3FDF" w:rsidRDefault="00D07023" w:rsidP="00FB3FDF">
      <w:pPr>
        <w:pStyle w:val="ListBullet2"/>
      </w:pPr>
      <w:r w:rsidRPr="00FB3FDF">
        <w:t>carer support</w:t>
      </w:r>
    </w:p>
    <w:p w14:paraId="08C52171" w14:textId="77777777" w:rsidR="009858D7" w:rsidRPr="00FB3FDF" w:rsidRDefault="00D07023" w:rsidP="00FB3FDF">
      <w:pPr>
        <w:pStyle w:val="ListBullet"/>
      </w:pPr>
      <w:r w:rsidRPr="00FB3FDF">
        <w:t>role of assistive technologies in supporting a person’s life activities:</w:t>
      </w:r>
    </w:p>
    <w:p w14:paraId="08C52172" w14:textId="77777777" w:rsidR="009858D7" w:rsidRPr="00FB3FDF" w:rsidRDefault="00D07023" w:rsidP="00FB3FDF">
      <w:pPr>
        <w:pStyle w:val="ListBullet2"/>
      </w:pPr>
      <w:r w:rsidRPr="00FB3FDF">
        <w:t>maintaining and promoting independence</w:t>
      </w:r>
    </w:p>
    <w:p w14:paraId="08C52173" w14:textId="77777777" w:rsidR="009858D7" w:rsidRPr="00FB3FDF" w:rsidRDefault="00D07023" w:rsidP="00FB3FDF">
      <w:pPr>
        <w:pStyle w:val="ListBullet2"/>
      </w:pPr>
      <w:r w:rsidRPr="00FB3FDF">
        <w:t>enabling inclusion and participation</w:t>
      </w:r>
    </w:p>
    <w:p w14:paraId="08C52174" w14:textId="77777777" w:rsidR="009858D7" w:rsidRPr="00FB3FDF" w:rsidRDefault="00D07023" w:rsidP="00FB3FDF">
      <w:pPr>
        <w:pStyle w:val="ListBullet"/>
      </w:pPr>
      <w:r w:rsidRPr="00FB3FDF">
        <w:t>organisational policies and procedures for:</w:t>
      </w:r>
    </w:p>
    <w:p w14:paraId="08C52175" w14:textId="77777777" w:rsidR="009858D7" w:rsidRPr="00FB3FDF" w:rsidRDefault="00D07023" w:rsidP="00FB3FDF">
      <w:pPr>
        <w:pStyle w:val="ListBullet2"/>
      </w:pPr>
      <w:r w:rsidRPr="00FB3FDF">
        <w:t>quality service delivery</w:t>
      </w:r>
    </w:p>
    <w:p w14:paraId="08C52176" w14:textId="77777777" w:rsidR="009858D7" w:rsidRPr="00FB3FDF" w:rsidRDefault="00D07023" w:rsidP="00FB3FDF">
      <w:pPr>
        <w:pStyle w:val="ListBullet2"/>
      </w:pPr>
      <w:r w:rsidRPr="00FB3FDF">
        <w:t>reporting and documentation</w:t>
      </w:r>
    </w:p>
    <w:p w14:paraId="08C52177" w14:textId="77777777" w:rsidR="009858D7" w:rsidRPr="00FB3FDF" w:rsidRDefault="00D07023" w:rsidP="00FB3FDF">
      <w:pPr>
        <w:pStyle w:val="ListBullet2"/>
      </w:pPr>
      <w:r w:rsidRPr="00FB3FDF">
        <w:t>reviewing policies and procedures.</w:t>
      </w:r>
    </w:p>
    <w:p w14:paraId="08C52178" w14:textId="77777777" w:rsidR="009858D7" w:rsidRPr="00FB3FDF" w:rsidRDefault="009858D7" w:rsidP="00FB3FDF">
      <w:pPr>
        <w:pStyle w:val="AllowPageBreak"/>
      </w:pPr>
    </w:p>
    <w:p w14:paraId="08C52179" w14:textId="4AF0E3DB" w:rsidR="009858D7" w:rsidRPr="00FB3FDF" w:rsidRDefault="00074DD6" w:rsidP="00FB3FDF">
      <w:pPr>
        <w:pStyle w:val="Heading1"/>
      </w:pPr>
      <w:bookmarkStart w:id="11" w:name="O_1224150"/>
      <w:bookmarkEnd w:id="11"/>
      <w:r>
        <w:rPr>
          <w:noProof/>
        </w:rPr>
        <w:lastRenderedPageBreak/>
        <mc:AlternateContent>
          <mc:Choice Requires="wps">
            <w:drawing>
              <wp:anchor distT="0" distB="0" distL="114300" distR="114300" simplePos="0" relativeHeight="251665408" behindDoc="1" locked="0" layoutInCell="1" allowOverlap="1" wp14:anchorId="16622F10" wp14:editId="5746649A">
                <wp:simplePos x="0" y="0"/>
                <wp:positionH relativeFrom="page">
                  <wp:posOffset>1270000</wp:posOffset>
                </wp:positionH>
                <wp:positionV relativeFrom="page">
                  <wp:posOffset>2307590</wp:posOffset>
                </wp:positionV>
                <wp:extent cx="5080000" cy="1270000"/>
                <wp:effectExtent l="0" t="0" r="0" b="0"/>
                <wp:wrapNone/>
                <wp:docPr id="586745820" name="Watermark_Page_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080000" cy="1270000"/>
                        </a:xfrm>
                        <a:prstGeom prst="rect">
                          <a:avLst/>
                        </a:prstGeom>
                        <a:solidFill>
                          <a:srgbClr val="FFFFFF">
                            <a:alpha val="0"/>
                          </a:srgbClr>
                        </a:solidFill>
                        <a:ln w="6350">
                          <a:noFill/>
                        </a:ln>
                      </wps:spPr>
                      <wps:txbx>
                        <w:txbxContent>
                          <w:p w14:paraId="406A89DC" w14:textId="428E3CEA" w:rsidR="00074DD6" w:rsidRPr="00074DD6" w:rsidRDefault="00074DD6" w:rsidP="00074DD6">
                            <w:pPr>
                              <w:jc w:val="center"/>
                              <w:rPr>
                                <w:rFonts w:ascii="Arial" w:hAnsi="Arial" w:cs="Arial"/>
                                <w:b/>
                                <w:color w:val="B4B4B4"/>
                                <w:sz w:val="180"/>
                              </w:rPr>
                            </w:pPr>
                            <w:r w:rsidRPr="00074DD6">
                              <w:rPr>
                                <w:rFonts w:ascii="Arial" w:hAnsi="Arial" w:cs="Arial"/>
                                <w:b/>
                                <w:color w:val="B4B4B4"/>
                                <w:sz w:val="180"/>
                              </w:rPr>
                              <w:t>DRAFT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6622F10" id="Watermark_Page_7" o:spid="_x0000_s1032" type="#_x0000_t202" style="position:absolute;margin-left:100pt;margin-top:181.7pt;width:400pt;height:100pt;z-index:-251651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" stroked="f" strokeweight=".5pt">
                <v:fill opacity="0"/>
                <o:lock v:ext="edit" aspectratio="t"/>
                <v:textbox>
                  <w:txbxContent>
                    <w:p w14:paraId="406A89DC" w14:textId="428E3CEA" w:rsidR="00074DD6" w:rsidRPr="00074DD6" w:rsidRDefault="00074DD6" w:rsidP="00074DD6">
                      <w:pPr>
                        <w:jc w:val="center"/>
                        <w:rPr>
                          <w:rFonts w:ascii="Arial" w:hAnsi="Arial" w:cs="Arial"/>
                          <w:b/>
                          <w:color w:val="B4B4B4"/>
                          <w:sz w:val="180"/>
                        </w:rPr>
                      </w:pPr>
                      <w:r w:rsidRPr="00074DD6">
                        <w:rPr>
                          <w:rFonts w:ascii="Arial" w:hAnsi="Arial" w:cs="Arial"/>
                          <w:b/>
                          <w:color w:val="B4B4B4"/>
                          <w:sz w:val="180"/>
                        </w:rPr>
                        <w:t>DRAFT</w:t>
                      </w:r>
                    </w:p>
                  </w:txbxContent>
                </v:textbox>
                <w10:wrap anchorx="page" anchory="page"/>
              </v:shape>
            </w:pict>
          </mc:Fallback>
        </mc:AlternateContent>
      </w:r>
      <w:r w:rsidR="00D07023" w:rsidRPr="00FB3FDF">
        <w:t>Assessment Conditions</w:t>
      </w:r>
    </w:p>
    <w:p w14:paraId="08C5217A" w14:textId="77777777" w:rsidR="009858D7" w:rsidRPr="00FB3FDF" w:rsidRDefault="00D07023" w:rsidP="00180A72">
      <w:pPr>
        <w:pStyle w:val="BodyText"/>
      </w:pPr>
      <w:r w:rsidRPr="00FB3FDF">
        <w:t>All aspects of the performance evidence must have been demonstrated using simulation prior to being demonstrated in the workplace, as outlined in the performance evidence.</w:t>
      </w:r>
    </w:p>
    <w:p w14:paraId="08C5217B" w14:textId="77777777" w:rsidR="009858D7" w:rsidRPr="00FB3FDF" w:rsidRDefault="00D07023" w:rsidP="00180A72">
      <w:pPr>
        <w:pStyle w:val="BodyText"/>
      </w:pPr>
      <w:r w:rsidRPr="00FB3FDF">
        <w:t>Assessment must ensure access to:</w:t>
      </w:r>
    </w:p>
    <w:p w14:paraId="08C5217C" w14:textId="77777777" w:rsidR="009858D7" w:rsidRPr="00FB3FDF" w:rsidRDefault="00D07023" w:rsidP="00FB3FDF">
      <w:pPr>
        <w:pStyle w:val="ListBullet"/>
      </w:pPr>
      <w:r w:rsidRPr="00FB3FDF">
        <w:t xml:space="preserve">facilities, equipment and resources that reflect real working conditions and model industry operating conditions and contingencies </w:t>
      </w:r>
    </w:p>
    <w:p w14:paraId="08C5217D" w14:textId="77777777" w:rsidR="009858D7" w:rsidRPr="00FB3FDF" w:rsidRDefault="00D07023" w:rsidP="00FB3FDF">
      <w:pPr>
        <w:pStyle w:val="ListBullet"/>
      </w:pPr>
      <w:r w:rsidRPr="00FB3FDF">
        <w:t>individualised plans and equipment or resources outlined in the plans</w:t>
      </w:r>
    </w:p>
    <w:p w14:paraId="08C5217E" w14:textId="77777777" w:rsidR="009858D7" w:rsidRPr="00FB3FDF" w:rsidRDefault="00D07023" w:rsidP="00FB3FDF">
      <w:pPr>
        <w:pStyle w:val="ListBullet"/>
      </w:pPr>
      <w:r w:rsidRPr="00FB3FDF">
        <w:t>organisational policies and procedures for:</w:t>
      </w:r>
    </w:p>
    <w:p w14:paraId="08C5217F" w14:textId="77777777" w:rsidR="009858D7" w:rsidRPr="00FB3FDF" w:rsidRDefault="00D07023" w:rsidP="00FB3FDF">
      <w:pPr>
        <w:pStyle w:val="ListBullet2"/>
      </w:pPr>
      <w:r w:rsidRPr="00FB3FDF">
        <w:t>development, implementation, monitoring and review of person-centred programs</w:t>
      </w:r>
    </w:p>
    <w:p w14:paraId="08C52180" w14:textId="77777777" w:rsidR="009858D7" w:rsidRPr="00FB3FDF" w:rsidRDefault="00D07023" w:rsidP="00FB3FDF">
      <w:pPr>
        <w:pStyle w:val="ListBullet"/>
      </w:pPr>
      <w:r w:rsidRPr="00FB3FDF">
        <w:t>opportunities for engagement with people with disability.</w:t>
      </w:r>
    </w:p>
    <w:p w14:paraId="08C52182" w14:textId="77777777" w:rsidR="009858D7" w:rsidRPr="00FB3FDF" w:rsidRDefault="00D07023" w:rsidP="00FB3FDF">
      <w:pPr>
        <w:pStyle w:val="Heading1"/>
      </w:pPr>
      <w:bookmarkStart w:id="12" w:name="O_1224148"/>
      <w:bookmarkEnd w:id="12"/>
      <w:r w:rsidRPr="00FB3FDF">
        <w:t>Links</w:t>
      </w:r>
    </w:p>
    <w:p w14:paraId="08C52183" w14:textId="2B3D912D" w:rsidR="009858D7" w:rsidRPr="00FB3FDF" w:rsidRDefault="00D07023" w:rsidP="00180A72">
      <w:pPr>
        <w:pStyle w:val="BodyText"/>
      </w:pPr>
      <w:r>
        <w:t xml:space="preserve">Companion Volume implementation guides are found in VETNet - </w:t>
      </w:r>
    </w:p>
    <w:p w14:paraId="08C52184" w14:textId="77777777" w:rsidR="009858D7" w:rsidRPr="00FB3FDF" w:rsidRDefault="009858D7" w:rsidP="00FB3FDF"/>
    <w:sectPr w:rsidR="009858D7" w:rsidRPr="00FB3FDF" w:rsidSect="00FB3FDF">
      <w:headerReference w:type="default" r:id="rId18"/>
      <w:footerReference w:type="default" r:id="rId19"/>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8C5219A" w14:textId="77777777" w:rsidR="00D07023" w:rsidRDefault="00D07023">
      <w:pPr>
        <w:spacing w:after="0" w:line="240" w:lineRule="auto"/>
      </w:pPr>
      <w:r>
        <w:separator/>
      </w:r>
    </w:p>
  </w:endnote>
  <w:endnote w:type="continuationSeparator" w:id="0">
    <w:p w14:paraId="08C5219C" w14:textId="77777777" w:rsidR="00D07023" w:rsidRDefault="00D07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B933CF" w14:textId="77777777" w:rsidR="00074DD6" w:rsidRDefault="00074DD6">
    <w:pPr>
      <w:pStyle w:val="Footer"/>
      <w:framePr w:wrap="aroun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52FAE9" w14:textId="77777777" w:rsidR="00074DD6" w:rsidRDefault="00074DD6">
    <w:pPr>
      <w:pStyle w:val="Footer"/>
      <w:framePr w:wrap="aroun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5D4F40" w14:textId="77777777" w:rsidR="00074DD6" w:rsidRDefault="00074DD6">
    <w:pPr>
      <w:pStyle w:val="Footer"/>
      <w:framePr w:wrap="around"/>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5218E" w14:textId="73F74329" w:rsidR="00D07023" w:rsidRDefault="00D07023">
    <w:pPr>
      <w:pStyle w:val="Footer"/>
      <w:framePr w:wrap="around"/>
    </w:pPr>
    <w:fldSimple w:instr=" DOCPROPERTY  Subject  \* MERGEFORMAT "/>
    <w:r w:rsidR="7596C309">
      <w:t>Draft</w:t>
    </w:r>
    <w:r>
      <w:tab/>
    </w:r>
    <w:r w:rsidR="7596C309">
      <w:t xml:space="preserve">Page </w:t>
    </w:r>
    <w:r w:rsidRPr="7596C309">
      <w:rPr>
        <w:noProof/>
      </w:rPr>
      <w:fldChar w:fldCharType="begin"/>
    </w:r>
    <w:r>
      <w:instrText xml:space="preserve"> PAGE  \* Arabic  \* MERGEFORMAT </w:instrText>
    </w:r>
    <w:r w:rsidRPr="7596C309">
      <w:fldChar w:fldCharType="separate"/>
    </w:r>
    <w:r w:rsidR="7596C309" w:rsidRPr="7596C309">
      <w:rPr>
        <w:noProof/>
      </w:rPr>
      <w:t>2</w:t>
    </w:r>
    <w:r w:rsidRPr="7596C309">
      <w:rPr>
        <w:noProof/>
      </w:rPr>
      <w:fldChar w:fldCharType="end"/>
    </w:r>
    <w:r w:rsidR="7596C309">
      <w:t xml:space="preserve"> of </w:t>
    </w:r>
    <w:r w:rsidRPr="7596C309">
      <w:rPr>
        <w:noProof/>
      </w:rPr>
      <w:fldChar w:fldCharType="begin"/>
    </w:r>
    <w:r w:rsidRPr="7596C309">
      <w:rPr>
        <w:noProof/>
      </w:rPr>
      <w:instrText xml:space="preserve"> NUMPAGES  \* Arabic  \* MERGEFORMAT </w:instrText>
    </w:r>
    <w:r w:rsidRPr="7596C309">
      <w:rPr>
        <w:noProof/>
      </w:rPr>
      <w:fldChar w:fldCharType="separate"/>
    </w:r>
    <w:r w:rsidR="7596C309" w:rsidRPr="7596C309">
      <w:rPr>
        <w:noProof/>
      </w:rPr>
      <w:t>4</w:t>
    </w:r>
    <w:r w:rsidRPr="7596C309">
      <w:rPr>
        <w:noProof/>
      </w:rPr>
      <w:fldChar w:fldCharType="end"/>
    </w:r>
  </w:p>
  <w:p w14:paraId="08C5218F" w14:textId="3AE6F54B" w:rsidR="00D07023" w:rsidRDefault="00D07023" w:rsidP="00FB3FDF">
    <w:pPr>
      <w:pStyle w:val="Footer"/>
      <w:framePr w:wrap="around"/>
    </w:pPr>
    <w:r>
      <w:t xml:space="preserve">© Commonwealth of Australia, </w:t>
    </w:r>
    <w:r>
      <w:fldChar w:fldCharType="begin"/>
    </w:r>
    <w:r>
      <w:instrText xml:space="preserve"> DATE  \@ "yyyy"  \* MERGEFORMAT </w:instrText>
    </w:r>
    <w:r>
      <w:fldChar w:fldCharType="separate"/>
    </w:r>
    <w:r w:rsidR="00074DD6">
      <w:rPr>
        <w:noProof/>
      </w:rPr>
      <w:t>2025</w:t>
    </w:r>
    <w:r>
      <w:fldChar w:fldCharType="end"/>
    </w:r>
    <w:r>
      <w:tab/>
    </w:r>
    <w:fldSimple w:instr=" DOCPROPERTY  Author  \* MERGEFORMAT ">
      <w:r>
        <w:t>HumanAbility</w:t>
      </w:r>
    </w:fldSimple>
  </w:p>
  <w:p w14:paraId="08C52190" w14:textId="77777777" w:rsidR="00D07023" w:rsidRDefault="00D07023" w:rsidP="00FB3FDF">
    <w:pPr>
      <w:pStyle w:val="Footer"/>
      <w:framePr w:wrap="around"/>
      <w:pBdr>
        <w:top w:val="nil"/>
      </w:pBd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52193" w14:textId="557FEE10" w:rsidR="00D07023" w:rsidRDefault="00D07023">
    <w:pPr>
      <w:pStyle w:val="Footer"/>
      <w:framePr w:wrap="around"/>
    </w:pPr>
    <w:fldSimple w:instr=" DOCPROPERTY  Subject  \* MERGEFORMAT "/>
    <w:r w:rsidR="7596C309">
      <w:t>Draft</w:t>
    </w:r>
    <w:r>
      <w:tab/>
    </w:r>
    <w:r w:rsidR="7596C309">
      <w:t xml:space="preserve">Page </w:t>
    </w:r>
    <w:r w:rsidRPr="7596C309">
      <w:rPr>
        <w:noProof/>
      </w:rPr>
      <w:fldChar w:fldCharType="begin"/>
    </w:r>
    <w:r>
      <w:instrText xml:space="preserve"> PAGE  \* Arabic  \* MERGEFORMAT </w:instrText>
    </w:r>
    <w:r w:rsidRPr="7596C309">
      <w:fldChar w:fldCharType="separate"/>
    </w:r>
    <w:r w:rsidR="7596C309" w:rsidRPr="7596C309">
      <w:rPr>
        <w:noProof/>
      </w:rPr>
      <w:t>4</w:t>
    </w:r>
    <w:r w:rsidRPr="7596C309">
      <w:rPr>
        <w:noProof/>
      </w:rPr>
      <w:fldChar w:fldCharType="end"/>
    </w:r>
    <w:r w:rsidR="7596C309">
      <w:t xml:space="preserve"> of </w:t>
    </w:r>
    <w:r w:rsidRPr="7596C309">
      <w:rPr>
        <w:noProof/>
      </w:rPr>
      <w:fldChar w:fldCharType="begin"/>
    </w:r>
    <w:r w:rsidRPr="7596C309">
      <w:rPr>
        <w:noProof/>
      </w:rPr>
      <w:instrText xml:space="preserve"> NUMPAGES  \* Arabic  \* MERGEFORMAT </w:instrText>
    </w:r>
    <w:r w:rsidRPr="7596C309">
      <w:rPr>
        <w:noProof/>
      </w:rPr>
      <w:fldChar w:fldCharType="separate"/>
    </w:r>
    <w:r w:rsidR="7596C309" w:rsidRPr="7596C309">
      <w:rPr>
        <w:noProof/>
      </w:rPr>
      <w:t>4</w:t>
    </w:r>
    <w:r w:rsidRPr="7596C309">
      <w:rPr>
        <w:noProof/>
      </w:rPr>
      <w:fldChar w:fldCharType="end"/>
    </w:r>
  </w:p>
  <w:p w14:paraId="08C52194" w14:textId="3000237F" w:rsidR="00D07023" w:rsidRDefault="00D07023" w:rsidP="00FB3FDF">
    <w:pPr>
      <w:pStyle w:val="Footer"/>
      <w:framePr w:wrap="around"/>
    </w:pPr>
    <w:r>
      <w:t xml:space="preserve">© Commonwealth of Australia, </w:t>
    </w:r>
    <w:r>
      <w:fldChar w:fldCharType="begin"/>
    </w:r>
    <w:r>
      <w:instrText xml:space="preserve"> DATE  \@ "yyyy"  \* MERGEFORMAT </w:instrText>
    </w:r>
    <w:r>
      <w:fldChar w:fldCharType="separate"/>
    </w:r>
    <w:r w:rsidR="00074DD6">
      <w:rPr>
        <w:noProof/>
      </w:rPr>
      <w:t>2025</w:t>
    </w:r>
    <w:r>
      <w:fldChar w:fldCharType="end"/>
    </w:r>
    <w:r>
      <w:tab/>
    </w:r>
    <w:fldSimple w:instr=" DOCPROPERTY  Author  \* MERGEFORMAT ">
      <w:r>
        <w:t>HumanAbility</w:t>
      </w:r>
    </w:fldSimple>
  </w:p>
  <w:p w14:paraId="08C52195" w14:textId="77777777" w:rsidR="00D07023" w:rsidRDefault="00D07023" w:rsidP="00FB3FDF">
    <w:pPr>
      <w:pStyle w:val="Footer"/>
      <w:framePr w:wrap="around"/>
      <w:pBdr>
        <w:top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8C52196" w14:textId="77777777" w:rsidR="00D07023" w:rsidRDefault="00D07023">
      <w:pPr>
        <w:spacing w:after="0" w:line="240" w:lineRule="auto"/>
      </w:pPr>
      <w:r>
        <w:separator/>
      </w:r>
    </w:p>
  </w:footnote>
  <w:footnote w:type="continuationSeparator" w:id="0">
    <w:p w14:paraId="08C52198" w14:textId="77777777" w:rsidR="00D07023" w:rsidRDefault="00D070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2DB5CD" w14:textId="77777777" w:rsidR="00074DD6" w:rsidRDefault="00074DD6">
    <w:pPr>
      <w:pStyle w:val="Header"/>
      <w:framePr w:wrap="aroun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52186" w14:textId="77777777" w:rsidR="00D07023" w:rsidRDefault="00D07023"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08C52196" wp14:editId="08C52197">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anchor>
      </w:drawing>
    </w:r>
  </w:p>
  <w:p w14:paraId="08C52187" w14:textId="77777777" w:rsidR="00D07023" w:rsidRPr="00180A72" w:rsidRDefault="00D07023" w:rsidP="00180A72">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94CCDE" w14:textId="77777777" w:rsidR="00074DD6" w:rsidRDefault="00074DD6">
    <w:pPr>
      <w:pStyle w:val="Header"/>
      <w:framePr w:wrap="around"/>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5218C" w14:textId="77777777" w:rsidR="00D07023" w:rsidRPr="002D2AF8" w:rsidRDefault="00D07023" w:rsidP="00FB3FDF">
    <w:pPr>
      <w:pStyle w:val="Header"/>
      <w:framePr w:wrap="around"/>
    </w:pPr>
    <w:fldSimple w:instr=" TITLE   \* MERGEFORMAT ">
      <w:r>
        <w:t>CHCDIS015 Develop and provide person-centred service responses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08C5218D" w14:textId="77777777" w:rsidR="00D07023" w:rsidRDefault="00D07023" w:rsidP="00FB3FDF">
    <w:pPr>
      <w:pStyle w:val="Header"/>
      <w:framePr w:wrap="around"/>
      <w:pBdr>
        <w:bottom w:val="nil"/>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C52191" w14:textId="77777777" w:rsidR="00D07023" w:rsidRPr="002D2AF8" w:rsidRDefault="00D07023" w:rsidP="00FB3FDF">
    <w:pPr>
      <w:pStyle w:val="Header"/>
      <w:framePr w:wrap="around"/>
    </w:pPr>
    <w:fldSimple w:instr=" TITLE   \* MERGEFORMAT ">
      <w:r>
        <w:t>CHCDIS015 Develop and provide person-centred service responses</w:t>
      </w:r>
    </w:fldSimple>
    <w:r>
      <w:tab/>
      <w:t xml:space="preserve">Date this document was generated: </w:t>
    </w:r>
    <w:r>
      <w:fldChar w:fldCharType="begin"/>
    </w:r>
    <w:r>
      <w:instrText xml:space="preserve"> CREATEDATE  \@ "d MMMM yyyy"  \* MERGEFORMAT </w:instrText>
    </w:r>
    <w:r>
      <w:fldChar w:fldCharType="separate"/>
    </w:r>
    <w:r>
      <w:rPr>
        <w:noProof/>
      </w:rPr>
      <w:t>2 March 2025</w:t>
    </w:r>
    <w:r>
      <w:fldChar w:fldCharType="end"/>
    </w:r>
  </w:p>
  <w:p w14:paraId="08C52192" w14:textId="77777777" w:rsidR="00D07023" w:rsidRDefault="00D07023" w:rsidP="00FB3FDF">
    <w:pPr>
      <w:pStyle w:val="Header"/>
      <w:framePr w:wrap="around"/>
      <w:pBdr>
        <w:bottom w:val="nil"/>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15:restartNumberingAfterBreak="0">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15:restartNumberingAfterBreak="0">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15:restartNumberingAfterBreak="0">
    <w:nsid w:val="FFFFFF83"/>
    <w:multiLevelType w:val="singleLevel"/>
    <w:tmpl w:val="8E4444BC"/>
    <w:lvl w:ilvl="0">
      <w:start w:val="1"/>
      <w:numFmt w:val="bullet"/>
      <w:lvlText w:val=""/>
      <w:lvlJc w:val="left"/>
      <w:pPr>
        <w:tabs>
          <w:tab w:val="num" w:pos="643"/>
        </w:tabs>
        <w:ind w:left="643" w:hanging="360"/>
      </w:pPr>
      <w:rPr>
        <w:rFonts w:ascii="Symbol" w:hAnsi="Symbol" w:hint="default"/>
      </w:rPr>
    </w:lvl>
  </w:abstractNum>
  <w:abstractNum w:abstractNumId="7" w15:restartNumberingAfterBreak="0">
    <w:nsid w:val="FFFFFF89"/>
    <w:multiLevelType w:val="singleLevel"/>
    <w:tmpl w:val="7EF04B6C"/>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FFFFFFFE"/>
    <w:multiLevelType w:val="singleLevel"/>
    <w:tmpl w:val="0E3E9F2C"/>
    <w:lvl w:ilvl="0">
      <w:numFmt w:val="bullet"/>
      <w:lvlText w:val="*"/>
      <w:lvlJc w:val="left"/>
    </w:lvl>
  </w:abstractNum>
  <w:abstractNum w:abstractNumId="9" w15:restartNumberingAfterBreak="0">
    <w:nsid w:val="0F986AE9"/>
    <w:multiLevelType w:val="hybridMultilevel"/>
    <w:tmpl w:val="3224FB34"/>
    <w:lvl w:ilvl="0" w:tplc="8E723724">
      <w:start w:val="1"/>
      <w:numFmt w:val="bullet"/>
      <w:pStyle w:val="TableListBullet"/>
      <w:lvlText w:val=""/>
      <w:lvlJc w:val="left"/>
      <w:pPr>
        <w:tabs>
          <w:tab w:val="num" w:pos="360"/>
        </w:tabs>
        <w:ind w:left="360" w:hanging="360"/>
      </w:pPr>
      <w:rPr>
        <w:rFonts w:ascii="Webdings" w:hAnsi="Webdings" w:hint="default"/>
        <w:color w:val="808080"/>
        <w:sz w:val="20"/>
      </w:rPr>
    </w:lvl>
    <w:lvl w:ilvl="1" w:tplc="BE80C484" w:tentative="1">
      <w:start w:val="1"/>
      <w:numFmt w:val="bullet"/>
      <w:lvlText w:val="o"/>
      <w:lvlJc w:val="left"/>
      <w:pPr>
        <w:tabs>
          <w:tab w:val="num" w:pos="1440"/>
        </w:tabs>
        <w:ind w:left="1440" w:hanging="360"/>
      </w:pPr>
      <w:rPr>
        <w:rFonts w:ascii="Courier New" w:hAnsi="Courier New" w:cs="Courier New" w:hint="default"/>
      </w:rPr>
    </w:lvl>
    <w:lvl w:ilvl="2" w:tplc="9048A790" w:tentative="1">
      <w:start w:val="1"/>
      <w:numFmt w:val="bullet"/>
      <w:lvlText w:val=""/>
      <w:lvlJc w:val="left"/>
      <w:pPr>
        <w:tabs>
          <w:tab w:val="num" w:pos="2160"/>
        </w:tabs>
        <w:ind w:left="2160" w:hanging="360"/>
      </w:pPr>
      <w:rPr>
        <w:rFonts w:ascii="Wingdings" w:hAnsi="Wingdings" w:hint="default"/>
      </w:rPr>
    </w:lvl>
    <w:lvl w:ilvl="3" w:tplc="A8C2B700" w:tentative="1">
      <w:start w:val="1"/>
      <w:numFmt w:val="bullet"/>
      <w:lvlText w:val=""/>
      <w:lvlJc w:val="left"/>
      <w:pPr>
        <w:tabs>
          <w:tab w:val="num" w:pos="2880"/>
        </w:tabs>
        <w:ind w:left="2880" w:hanging="360"/>
      </w:pPr>
      <w:rPr>
        <w:rFonts w:ascii="Symbol" w:hAnsi="Symbol" w:hint="default"/>
      </w:rPr>
    </w:lvl>
    <w:lvl w:ilvl="4" w:tplc="03007AE4" w:tentative="1">
      <w:start w:val="1"/>
      <w:numFmt w:val="bullet"/>
      <w:lvlText w:val="o"/>
      <w:lvlJc w:val="left"/>
      <w:pPr>
        <w:tabs>
          <w:tab w:val="num" w:pos="3600"/>
        </w:tabs>
        <w:ind w:left="3600" w:hanging="360"/>
      </w:pPr>
      <w:rPr>
        <w:rFonts w:ascii="Courier New" w:hAnsi="Courier New" w:cs="Courier New" w:hint="default"/>
      </w:rPr>
    </w:lvl>
    <w:lvl w:ilvl="5" w:tplc="EA741B24" w:tentative="1">
      <w:start w:val="1"/>
      <w:numFmt w:val="bullet"/>
      <w:lvlText w:val=""/>
      <w:lvlJc w:val="left"/>
      <w:pPr>
        <w:tabs>
          <w:tab w:val="num" w:pos="4320"/>
        </w:tabs>
        <w:ind w:left="4320" w:hanging="360"/>
      </w:pPr>
      <w:rPr>
        <w:rFonts w:ascii="Wingdings" w:hAnsi="Wingdings" w:hint="default"/>
      </w:rPr>
    </w:lvl>
    <w:lvl w:ilvl="6" w:tplc="98EAE7D2" w:tentative="1">
      <w:start w:val="1"/>
      <w:numFmt w:val="bullet"/>
      <w:lvlText w:val=""/>
      <w:lvlJc w:val="left"/>
      <w:pPr>
        <w:tabs>
          <w:tab w:val="num" w:pos="5040"/>
        </w:tabs>
        <w:ind w:left="5040" w:hanging="360"/>
      </w:pPr>
      <w:rPr>
        <w:rFonts w:ascii="Symbol" w:hAnsi="Symbol" w:hint="default"/>
      </w:rPr>
    </w:lvl>
    <w:lvl w:ilvl="7" w:tplc="27904400" w:tentative="1">
      <w:start w:val="1"/>
      <w:numFmt w:val="bullet"/>
      <w:lvlText w:val="o"/>
      <w:lvlJc w:val="left"/>
      <w:pPr>
        <w:tabs>
          <w:tab w:val="num" w:pos="5760"/>
        </w:tabs>
        <w:ind w:left="5760" w:hanging="360"/>
      </w:pPr>
      <w:rPr>
        <w:rFonts w:ascii="Courier New" w:hAnsi="Courier New" w:cs="Courier New" w:hint="default"/>
      </w:rPr>
    </w:lvl>
    <w:lvl w:ilvl="8" w:tplc="0B483EE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15:restartNumberingAfterBreak="0">
    <w:nsid w:val="2E40016D"/>
    <w:multiLevelType w:val="hybridMultilevel"/>
    <w:tmpl w:val="4252A022"/>
    <w:lvl w:ilvl="0" w:tplc="65D2C410">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306616CC" w:tentative="1">
      <w:start w:val="1"/>
      <w:numFmt w:val="lowerLetter"/>
      <w:lvlText w:val="%2."/>
      <w:lvlJc w:val="left"/>
      <w:pPr>
        <w:tabs>
          <w:tab w:val="num" w:pos="1440"/>
        </w:tabs>
        <w:ind w:left="1440" w:hanging="360"/>
      </w:pPr>
    </w:lvl>
    <w:lvl w:ilvl="2" w:tplc="F0B4A8E2" w:tentative="1">
      <w:start w:val="1"/>
      <w:numFmt w:val="lowerRoman"/>
      <w:lvlText w:val="%3."/>
      <w:lvlJc w:val="right"/>
      <w:pPr>
        <w:tabs>
          <w:tab w:val="num" w:pos="2160"/>
        </w:tabs>
        <w:ind w:left="2160" w:hanging="180"/>
      </w:pPr>
    </w:lvl>
    <w:lvl w:ilvl="3" w:tplc="611E305C" w:tentative="1">
      <w:start w:val="1"/>
      <w:numFmt w:val="decimal"/>
      <w:lvlText w:val="%4."/>
      <w:lvlJc w:val="left"/>
      <w:pPr>
        <w:tabs>
          <w:tab w:val="num" w:pos="2880"/>
        </w:tabs>
        <w:ind w:left="2880" w:hanging="360"/>
      </w:pPr>
    </w:lvl>
    <w:lvl w:ilvl="4" w:tplc="9274E02E" w:tentative="1">
      <w:start w:val="1"/>
      <w:numFmt w:val="lowerLetter"/>
      <w:lvlText w:val="%5."/>
      <w:lvlJc w:val="left"/>
      <w:pPr>
        <w:tabs>
          <w:tab w:val="num" w:pos="3600"/>
        </w:tabs>
        <w:ind w:left="3600" w:hanging="360"/>
      </w:pPr>
    </w:lvl>
    <w:lvl w:ilvl="5" w:tplc="DE1C7304" w:tentative="1">
      <w:start w:val="1"/>
      <w:numFmt w:val="lowerRoman"/>
      <w:lvlText w:val="%6."/>
      <w:lvlJc w:val="right"/>
      <w:pPr>
        <w:tabs>
          <w:tab w:val="num" w:pos="4320"/>
        </w:tabs>
        <w:ind w:left="4320" w:hanging="180"/>
      </w:pPr>
    </w:lvl>
    <w:lvl w:ilvl="6" w:tplc="CBFAB4EE" w:tentative="1">
      <w:start w:val="1"/>
      <w:numFmt w:val="decimal"/>
      <w:lvlText w:val="%7."/>
      <w:lvlJc w:val="left"/>
      <w:pPr>
        <w:tabs>
          <w:tab w:val="num" w:pos="5040"/>
        </w:tabs>
        <w:ind w:left="5040" w:hanging="360"/>
      </w:pPr>
    </w:lvl>
    <w:lvl w:ilvl="7" w:tplc="AD3C697C" w:tentative="1">
      <w:start w:val="1"/>
      <w:numFmt w:val="lowerLetter"/>
      <w:lvlText w:val="%8."/>
      <w:lvlJc w:val="left"/>
      <w:pPr>
        <w:tabs>
          <w:tab w:val="num" w:pos="5760"/>
        </w:tabs>
        <w:ind w:left="5760" w:hanging="360"/>
      </w:pPr>
    </w:lvl>
    <w:lvl w:ilvl="8" w:tplc="47F87746" w:tentative="1">
      <w:start w:val="1"/>
      <w:numFmt w:val="lowerRoman"/>
      <w:lvlText w:val="%9."/>
      <w:lvlJc w:val="right"/>
      <w:pPr>
        <w:tabs>
          <w:tab w:val="num" w:pos="6480"/>
        </w:tabs>
        <w:ind w:left="6480" w:hanging="180"/>
      </w:pPr>
    </w:lvl>
  </w:abstractNum>
  <w:abstractNum w:abstractNumId="12" w15:restartNumberingAfterBreak="0">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15:restartNumberingAfterBreak="0">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15:restartNumberingAfterBreak="0">
    <w:nsid w:val="7B332CA8"/>
    <w:multiLevelType w:val="hybridMultilevel"/>
    <w:tmpl w:val="F2C40DCA"/>
    <w:lvl w:ilvl="0" w:tplc="75C45032">
      <w:start w:val="1"/>
      <w:numFmt w:val="lowerLetter"/>
      <w:pStyle w:val="ListAlpha2"/>
      <w:lvlText w:val="%1."/>
      <w:lvlJc w:val="left"/>
      <w:pPr>
        <w:tabs>
          <w:tab w:val="num" w:pos="1060"/>
        </w:tabs>
        <w:ind w:left="681" w:hanging="341"/>
      </w:pPr>
      <w:rPr>
        <w:rFonts w:hint="default"/>
      </w:rPr>
    </w:lvl>
    <w:lvl w:ilvl="1" w:tplc="1636605E" w:tentative="1">
      <w:start w:val="1"/>
      <w:numFmt w:val="lowerLetter"/>
      <w:lvlText w:val="%2."/>
      <w:lvlJc w:val="left"/>
      <w:pPr>
        <w:tabs>
          <w:tab w:val="num" w:pos="1780"/>
        </w:tabs>
        <w:ind w:left="1780" w:hanging="360"/>
      </w:pPr>
    </w:lvl>
    <w:lvl w:ilvl="2" w:tplc="4D80A544" w:tentative="1">
      <w:start w:val="1"/>
      <w:numFmt w:val="lowerRoman"/>
      <w:lvlText w:val="%3."/>
      <w:lvlJc w:val="right"/>
      <w:pPr>
        <w:tabs>
          <w:tab w:val="num" w:pos="2500"/>
        </w:tabs>
        <w:ind w:left="2500" w:hanging="180"/>
      </w:pPr>
    </w:lvl>
    <w:lvl w:ilvl="3" w:tplc="B1246888" w:tentative="1">
      <w:start w:val="1"/>
      <w:numFmt w:val="decimal"/>
      <w:lvlText w:val="%4."/>
      <w:lvlJc w:val="left"/>
      <w:pPr>
        <w:tabs>
          <w:tab w:val="num" w:pos="3220"/>
        </w:tabs>
        <w:ind w:left="3220" w:hanging="360"/>
      </w:pPr>
    </w:lvl>
    <w:lvl w:ilvl="4" w:tplc="96AA96F4" w:tentative="1">
      <w:start w:val="1"/>
      <w:numFmt w:val="lowerLetter"/>
      <w:lvlText w:val="%5."/>
      <w:lvlJc w:val="left"/>
      <w:pPr>
        <w:tabs>
          <w:tab w:val="num" w:pos="3940"/>
        </w:tabs>
        <w:ind w:left="3940" w:hanging="360"/>
      </w:pPr>
    </w:lvl>
    <w:lvl w:ilvl="5" w:tplc="A2763526" w:tentative="1">
      <w:start w:val="1"/>
      <w:numFmt w:val="lowerRoman"/>
      <w:lvlText w:val="%6."/>
      <w:lvlJc w:val="right"/>
      <w:pPr>
        <w:tabs>
          <w:tab w:val="num" w:pos="4660"/>
        </w:tabs>
        <w:ind w:left="4660" w:hanging="180"/>
      </w:pPr>
    </w:lvl>
    <w:lvl w:ilvl="6" w:tplc="823CD53E" w:tentative="1">
      <w:start w:val="1"/>
      <w:numFmt w:val="decimal"/>
      <w:lvlText w:val="%7."/>
      <w:lvlJc w:val="left"/>
      <w:pPr>
        <w:tabs>
          <w:tab w:val="num" w:pos="5380"/>
        </w:tabs>
        <w:ind w:left="5380" w:hanging="360"/>
      </w:pPr>
    </w:lvl>
    <w:lvl w:ilvl="7" w:tplc="421A43B0" w:tentative="1">
      <w:start w:val="1"/>
      <w:numFmt w:val="lowerLetter"/>
      <w:lvlText w:val="%8."/>
      <w:lvlJc w:val="left"/>
      <w:pPr>
        <w:tabs>
          <w:tab w:val="num" w:pos="6100"/>
        </w:tabs>
        <w:ind w:left="6100" w:hanging="360"/>
      </w:pPr>
    </w:lvl>
    <w:lvl w:ilvl="8" w:tplc="3A6C9F20" w:tentative="1">
      <w:start w:val="1"/>
      <w:numFmt w:val="lowerRoman"/>
      <w:lvlText w:val="%9."/>
      <w:lvlJc w:val="right"/>
      <w:pPr>
        <w:tabs>
          <w:tab w:val="num" w:pos="6820"/>
        </w:tabs>
        <w:ind w:left="6820" w:hanging="180"/>
      </w:pPr>
    </w:lvl>
  </w:abstractNum>
  <w:abstractNum w:abstractNumId="15" w15:restartNumberingAfterBreak="0">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16cid:durableId="428090204">
    <w:abstractNumId w:val="7"/>
  </w:num>
  <w:num w:numId="2" w16cid:durableId="1078281581">
    <w:abstractNumId w:val="6"/>
  </w:num>
  <w:num w:numId="3" w16cid:durableId="115411573">
    <w:abstractNumId w:val="5"/>
  </w:num>
  <w:num w:numId="4" w16cid:durableId="2049447545">
    <w:abstractNumId w:val="4"/>
  </w:num>
  <w:num w:numId="5" w16cid:durableId="1282423330">
    <w:abstractNumId w:val="3"/>
  </w:num>
  <w:num w:numId="6" w16cid:durableId="862716232">
    <w:abstractNumId w:val="2"/>
  </w:num>
  <w:num w:numId="7" w16cid:durableId="841235645">
    <w:abstractNumId w:val="1"/>
  </w:num>
  <w:num w:numId="8" w16cid:durableId="2003122954">
    <w:abstractNumId w:val="0"/>
  </w:num>
  <w:num w:numId="9" w16cid:durableId="681006561">
    <w:abstractNumId w:val="14"/>
  </w:num>
  <w:num w:numId="10" w16cid:durableId="1789624234">
    <w:abstractNumId w:val="11"/>
  </w:num>
  <w:num w:numId="11" w16cid:durableId="509296670">
    <w:abstractNumId w:val="15"/>
  </w:num>
  <w:num w:numId="12" w16cid:durableId="1358657443">
    <w:abstractNumId w:val="9"/>
  </w:num>
  <w:num w:numId="13" w16cid:durableId="1688142391">
    <w:abstractNumId w:val="12"/>
  </w:num>
  <w:num w:numId="14" w16cid:durableId="620452764">
    <w:abstractNumId w:val="10"/>
  </w:num>
  <w:num w:numId="15" w16cid:durableId="189148462">
    <w:abstractNumId w:val="5"/>
  </w:num>
  <w:num w:numId="16" w16cid:durableId="1390225503">
    <w:abstractNumId w:val="13"/>
  </w:num>
  <w:num w:numId="17" w16cid:durableId="306475860">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5"/>
  <w:embedSystemFonts/>
  <w:doNotTrackMove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9858D7"/>
    <w:rsid w:val="00074DD6"/>
    <w:rsid w:val="001B40D5"/>
    <w:rsid w:val="009858D7"/>
    <w:rsid w:val="00D07023"/>
    <w:rsid w:val="00FE45CB"/>
    <w:rsid w:val="053B1D00"/>
    <w:rsid w:val="1051FE17"/>
    <w:rsid w:val="1285A8E0"/>
    <w:rsid w:val="1E5682D5"/>
    <w:rsid w:val="3C27F922"/>
    <w:rsid w:val="3CD82F7F"/>
    <w:rsid w:val="3E4548FD"/>
    <w:rsid w:val="46969213"/>
    <w:rsid w:val="610EA0BD"/>
    <w:rsid w:val="7462BC96"/>
    <w:rsid w:val="7596C30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8C5210C"/>
  <w15:docId w15:val="{07F23022-BCBA-784C-9F86-399A3561EB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lsdException w:name="List Bullet" w:semiHidden="1" w:uiPriority="0"/>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lsdException w:name="List Bullet 3" w:semiHidden="1" w:uiPriority="0"/>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lsdException w:name="Body Text" w:semiHidden="1" w:uiPriority="0"/>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7023"/>
    <w:pPr>
      <w:keepNext/>
      <w:keepLines/>
      <w:spacing w:after="120"/>
    </w:pPr>
    <w:rPr>
      <w:rFonts w:ascii="Times New Roman" w:eastAsia="Times New Roman" w:hAnsi="Times New Roman" w:cs="Times New Roman"/>
      <w:sz w:val="24"/>
      <w:szCs w:val="20"/>
      <w:lang w:eastAsia="en-US"/>
    </w:rPr>
  </w:style>
  <w:style w:type="paragraph" w:styleId="Heading1">
    <w:name w:val="heading 1"/>
    <w:basedOn w:val="HeadingBase"/>
    <w:next w:val="Heading2"/>
    <w:link w:val="Heading1Char"/>
    <w:qFormat/>
    <w:rsid w:val="00FB3FDF"/>
    <w:pPr>
      <w:spacing w:before="360" w:after="60"/>
      <w:outlineLvl w:val="0"/>
    </w:pPr>
    <w:rPr>
      <w:sz w:val="32"/>
    </w:rPr>
  </w:style>
  <w:style w:type="paragraph" w:styleId="Heading2">
    <w:name w:val="heading 2"/>
    <w:basedOn w:val="HeadingBase"/>
    <w:next w:val="BodyText"/>
    <w:link w:val="Heading2Char"/>
    <w:qFormat/>
    <w:rsid w:val="00FB3FDF"/>
    <w:pPr>
      <w:keepLines/>
      <w:spacing w:before="240" w:after="120"/>
      <w:outlineLvl w:val="1"/>
    </w:pPr>
    <w:rPr>
      <w:sz w:val="28"/>
      <w:szCs w:val="40"/>
    </w:rPr>
  </w:style>
  <w:style w:type="paragraph" w:styleId="Heading3">
    <w:name w:val="heading 3"/>
    <w:basedOn w:val="HeadingBase"/>
    <w:next w:val="BodyText"/>
    <w:link w:val="Heading3Char"/>
    <w:qFormat/>
    <w:rsid w:val="00FB3FDF"/>
    <w:pPr>
      <w:spacing w:before="180" w:after="120"/>
      <w:outlineLvl w:val="2"/>
    </w:pPr>
    <w:rPr>
      <w:spacing w:val="-10"/>
      <w:kern w:val="32"/>
    </w:rPr>
  </w:style>
  <w:style w:type="paragraph" w:styleId="Heading4">
    <w:name w:val="heading 4"/>
    <w:basedOn w:val="HeadingBase"/>
    <w:next w:val="BodyText"/>
    <w:link w:val="Heading4Char"/>
    <w:qFormat/>
    <w:rsid w:val="00FB3FDF"/>
    <w:pPr>
      <w:spacing w:before="160" w:after="120"/>
      <w:outlineLvl w:val="3"/>
    </w:pPr>
    <w:rPr>
      <w:sz w:val="22"/>
    </w:rPr>
  </w:style>
  <w:style w:type="paragraph" w:styleId="Heading5">
    <w:name w:val="heading 5"/>
    <w:basedOn w:val="HeadingBase"/>
    <w:next w:val="Normal"/>
    <w:link w:val="Heading5Char"/>
    <w:qFormat/>
    <w:rsid w:val="00FB3FDF"/>
    <w:pPr>
      <w:spacing w:before="80"/>
      <w:outlineLvl w:val="4"/>
    </w:pPr>
    <w:rPr>
      <w:color w:val="918585"/>
      <w:sz w:val="20"/>
    </w:rPr>
  </w:style>
  <w:style w:type="paragraph" w:styleId="Heading6">
    <w:name w:val="heading 6"/>
    <w:basedOn w:val="HeadingBase"/>
    <w:next w:val="Normal"/>
    <w:link w:val="Heading6Char"/>
    <w:qFormat/>
    <w:rsid w:val="00FB3FDF"/>
    <w:pPr>
      <w:spacing w:before="60"/>
      <w:outlineLvl w:val="5"/>
    </w:pPr>
    <w:rPr>
      <w:color w:val="918585"/>
      <w:sz w:val="20"/>
    </w:rPr>
  </w:style>
  <w:style w:type="paragraph" w:styleId="Heading7">
    <w:name w:val="heading 7"/>
    <w:basedOn w:val="Normal"/>
    <w:next w:val="Normal"/>
    <w:link w:val="Heading7Char"/>
    <w:qFormat/>
    <w:rsid w:val="00FB3FDF"/>
    <w:pPr>
      <w:ind w:left="720"/>
      <w:outlineLvl w:val="6"/>
    </w:pPr>
    <w:rPr>
      <w:i/>
    </w:rPr>
  </w:style>
  <w:style w:type="paragraph" w:styleId="Heading8">
    <w:name w:val="heading 8"/>
    <w:basedOn w:val="Normal"/>
    <w:next w:val="Normal"/>
    <w:link w:val="Heading8Char"/>
    <w:qFormat/>
    <w:rsid w:val="00FB3FDF"/>
    <w:pPr>
      <w:ind w:left="720"/>
      <w:outlineLvl w:val="7"/>
    </w:pPr>
    <w:rPr>
      <w:i/>
    </w:rPr>
  </w:style>
  <w:style w:type="paragraph" w:styleId="Heading9">
    <w:name w:val="heading 9"/>
    <w:basedOn w:val="Normal"/>
    <w:next w:val="Normal"/>
    <w:link w:val="Heading9Char"/>
    <w:qFormat/>
    <w:rsid w:val="00FB3FDF"/>
    <w:pPr>
      <w:ind w:left="720"/>
      <w:outlineLvl w:val="8"/>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B3FDF"/>
    <w:rPr>
      <w:rFonts w:ascii="Times New Roman" w:eastAsia="Times New Roman" w:hAnsi="Times New Roman" w:cs="Times New Roman"/>
      <w:b/>
      <w:sz w:val="32"/>
      <w:szCs w:val="20"/>
      <w:lang w:eastAsia="en-US"/>
    </w:rPr>
  </w:style>
  <w:style w:type="paragraph" w:styleId="BodyText">
    <w:name w:val="Body Text"/>
    <w:basedOn w:val="Normal"/>
    <w:link w:val="BodyTextChar"/>
    <w:rsid w:val="00FB3FDF"/>
    <w:pPr>
      <w:keepNext w:val="0"/>
      <w:spacing w:before="120"/>
    </w:pPr>
    <w:rPr>
      <w:szCs w:val="22"/>
    </w:rPr>
  </w:style>
  <w:style w:type="character" w:customStyle="1" w:styleId="BodyTextChar">
    <w:name w:val="Body Text Char"/>
    <w:basedOn w:val="DefaultParagraphFont"/>
    <w:link w:val="BodyText"/>
    <w:rsid w:val="00FB3FDF"/>
    <w:rPr>
      <w:rFonts w:ascii="Times New Roman" w:eastAsia="Times New Roman" w:hAnsi="Times New Roman" w:cs="Times New Roman"/>
      <w:sz w:val="24"/>
      <w:lang w:eastAsia="en-US"/>
    </w:rPr>
  </w:style>
  <w:style w:type="paragraph" w:styleId="List">
    <w:name w:val="List"/>
    <w:basedOn w:val="BodyText"/>
    <w:next w:val="BodyText"/>
    <w:rsid w:val="00FB3FDF"/>
    <w:pPr>
      <w:tabs>
        <w:tab w:val="left" w:pos="340"/>
      </w:tabs>
      <w:spacing w:before="60" w:after="60"/>
      <w:ind w:left="340" w:hanging="340"/>
    </w:pPr>
  </w:style>
  <w:style w:type="paragraph" w:styleId="ListBullet">
    <w:name w:val="List Bullet"/>
    <w:basedOn w:val="List"/>
    <w:rsid w:val="00FB3FDF"/>
    <w:pPr>
      <w:numPr>
        <w:numId w:val="13"/>
      </w:numPr>
      <w:tabs>
        <w:tab w:val="clear" w:pos="340"/>
      </w:tabs>
      <w:spacing w:before="40" w:after="40"/>
    </w:pPr>
  </w:style>
  <w:style w:type="character" w:customStyle="1" w:styleId="SpecialBold">
    <w:name w:val="Special Bold"/>
    <w:basedOn w:val="DefaultParagraphFont"/>
    <w:rsid w:val="00FB3FDF"/>
    <w:rPr>
      <w:b/>
      <w:spacing w:val="0"/>
    </w:rPr>
  </w:style>
  <w:style w:type="paragraph" w:styleId="ListBullet2">
    <w:name w:val="List Bullet 2"/>
    <w:basedOn w:val="List2"/>
    <w:rsid w:val="00FB3FDF"/>
    <w:pPr>
      <w:numPr>
        <w:numId w:val="14"/>
      </w:numPr>
      <w:tabs>
        <w:tab w:val="clear" w:pos="680"/>
      </w:tabs>
    </w:pPr>
  </w:style>
  <w:style w:type="character" w:styleId="Emphasis">
    <w:name w:val="Emphasis"/>
    <w:basedOn w:val="DefaultParagraphFont"/>
    <w:qFormat/>
    <w:rsid w:val="00FB3FDF"/>
    <w:rPr>
      <w:i/>
    </w:rPr>
  </w:style>
  <w:style w:type="paragraph" w:customStyle="1" w:styleId="SuperHeading">
    <w:name w:val="SuperHeading"/>
    <w:basedOn w:val="Normal"/>
    <w:rsid w:val="00FB3FDF"/>
    <w:pPr>
      <w:spacing w:before="240"/>
      <w:outlineLvl w:val="0"/>
    </w:pPr>
    <w:rPr>
      <w:b/>
      <w:sz w:val="32"/>
    </w:rPr>
  </w:style>
  <w:style w:type="paragraph" w:customStyle="1" w:styleId="AllowPageBreak">
    <w:name w:val="AllowPageBreak"/>
    <w:rsid w:val="00FB3FDF"/>
    <w:pPr>
      <w:widowControl w:val="0"/>
      <w:spacing w:after="0" w:line="240" w:lineRule="auto"/>
    </w:pPr>
    <w:rPr>
      <w:rFonts w:ascii="Times New Roman" w:eastAsia="Times New Roman" w:hAnsi="Times New Roman" w:cs="Times New Roman"/>
      <w:noProof/>
      <w:sz w:val="2"/>
      <w:szCs w:val="20"/>
      <w:lang w:eastAsia="en-US"/>
    </w:rPr>
  </w:style>
  <w:style w:type="paragraph" w:styleId="ListBullet3">
    <w:name w:val="List Bullet 3"/>
    <w:basedOn w:val="List3"/>
    <w:rsid w:val="00FB3FDF"/>
    <w:pPr>
      <w:numPr>
        <w:numId w:val="3"/>
      </w:numPr>
      <w:tabs>
        <w:tab w:val="clear" w:pos="1021"/>
      </w:tabs>
      <w:ind w:left="1037" w:hanging="357"/>
    </w:pPr>
  </w:style>
  <w:style w:type="character" w:customStyle="1" w:styleId="Heading2Char">
    <w:name w:val="Heading 2 Char"/>
    <w:basedOn w:val="DefaultParagraphFont"/>
    <w:link w:val="Heading2"/>
    <w:rsid w:val="00FB3FDF"/>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FB3FDF"/>
    <w:rPr>
      <w:rFonts w:ascii="Times New Roman" w:eastAsia="Times New Roman" w:hAnsi="Times New Roman" w:cs="Times New Roman"/>
      <w:b/>
      <w:spacing w:val="-10"/>
      <w:kern w:val="32"/>
      <w:sz w:val="24"/>
      <w:szCs w:val="20"/>
      <w:lang w:eastAsia="en-US"/>
    </w:rPr>
  </w:style>
  <w:style w:type="character" w:customStyle="1" w:styleId="Heading4Char">
    <w:name w:val="Heading 4 Char"/>
    <w:basedOn w:val="DefaultParagraphFont"/>
    <w:link w:val="Heading4"/>
    <w:rsid w:val="00FB3FDF"/>
    <w:rPr>
      <w:rFonts w:ascii="Times New Roman" w:eastAsia="Times New Roman" w:hAnsi="Times New Roman" w:cs="Times New Roman"/>
      <w:b/>
      <w:szCs w:val="20"/>
      <w:lang w:eastAsia="en-US"/>
    </w:rPr>
  </w:style>
  <w:style w:type="character" w:customStyle="1" w:styleId="Heading5Char">
    <w:name w:val="Heading 5 Char"/>
    <w:basedOn w:val="DefaultParagraphFont"/>
    <w:link w:val="Heading5"/>
    <w:rsid w:val="00FB3FDF"/>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FB3FDF"/>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FB3FDF"/>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FB3FDF"/>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FB3FDF"/>
    <w:rPr>
      <w:rFonts w:ascii="Courier New" w:eastAsia="Times New Roman" w:hAnsi="Courier New" w:cs="Times New Roman"/>
      <w:i/>
      <w:szCs w:val="20"/>
      <w:lang w:eastAsia="en-US"/>
    </w:rPr>
  </w:style>
  <w:style w:type="paragraph" w:customStyle="1" w:styleId="HeadingBase">
    <w:name w:val="Heading Base"/>
    <w:rsid w:val="00FB3FDF"/>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FB3FDF"/>
    <w:pPr>
      <w:tabs>
        <w:tab w:val="right" w:leader="dot" w:pos="9072"/>
      </w:tabs>
      <w:ind w:left="567"/>
    </w:pPr>
    <w:rPr>
      <w:szCs w:val="22"/>
    </w:rPr>
  </w:style>
  <w:style w:type="paragraph" w:customStyle="1" w:styleId="TOCBase">
    <w:name w:val="TOC Base"/>
    <w:rsid w:val="00FB3FDF"/>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FB3FDF"/>
    <w:pPr>
      <w:tabs>
        <w:tab w:val="right" w:leader="dot" w:pos="9072"/>
      </w:tabs>
      <w:spacing w:before="40" w:after="40"/>
      <w:ind w:left="284"/>
    </w:pPr>
    <w:rPr>
      <w:rFonts w:ascii="Times New Roman" w:hAnsi="Times New Roman"/>
    </w:rPr>
  </w:style>
  <w:style w:type="paragraph" w:styleId="TOC1">
    <w:name w:val="toc 1"/>
    <w:basedOn w:val="TOCBase"/>
    <w:next w:val="Normal"/>
    <w:rsid w:val="00FB3FDF"/>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FB3FDF"/>
    <w:pPr>
      <w:framePr w:w="9112" w:wrap="around" w:vAnchor="text" w:hAnchor="page" w:x="1419" w:y="1" w:anchorLock="1"/>
      <w:pBdr>
        <w:top w:val="single" w:sz="4" w:space="1" w:color="auto"/>
      </w:pBdr>
      <w:tabs>
        <w:tab w:val="right" w:pos="9072"/>
      </w:tabs>
      <w:spacing w:before="120"/>
    </w:pPr>
    <w:rPr>
      <w:sz w:val="16"/>
      <w:szCs w:val="22"/>
    </w:rPr>
  </w:style>
  <w:style w:type="character" w:customStyle="1" w:styleId="FooterChar">
    <w:name w:val="Footer Char"/>
    <w:basedOn w:val="DefaultParagraphFont"/>
    <w:link w:val="Footer"/>
    <w:rsid w:val="00FB3FDF"/>
    <w:rPr>
      <w:rFonts w:ascii="Times New Roman" w:eastAsia="Times New Roman" w:hAnsi="Times New Roman" w:cs="Times New Roman"/>
      <w:sz w:val="16"/>
      <w:lang w:eastAsia="en-US"/>
    </w:rPr>
  </w:style>
  <w:style w:type="paragraph" w:styleId="Title">
    <w:name w:val="Title"/>
    <w:basedOn w:val="HeadingBase"/>
    <w:link w:val="TitleChar"/>
    <w:qFormat/>
    <w:rsid w:val="00FB3FDF"/>
    <w:pPr>
      <w:spacing w:before="5040"/>
      <w:jc w:val="center"/>
    </w:pPr>
    <w:rPr>
      <w:sz w:val="48"/>
      <w:szCs w:val="72"/>
      <w:lang w:val="en-US"/>
    </w:rPr>
  </w:style>
  <w:style w:type="character" w:customStyle="1" w:styleId="TitleChar">
    <w:name w:val="Title Char"/>
    <w:basedOn w:val="DefaultParagraphFont"/>
    <w:link w:val="Title"/>
    <w:rsid w:val="00FB3FDF"/>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FB3FDF"/>
    <w:pPr>
      <w:tabs>
        <w:tab w:val="left" w:pos="3600"/>
        <w:tab w:val="left" w:pos="3958"/>
      </w:tabs>
    </w:pPr>
  </w:style>
  <w:style w:type="paragraph" w:customStyle="1" w:styleId="Note">
    <w:name w:val="Note"/>
    <w:basedOn w:val="BodyText"/>
    <w:rsid w:val="00FB3FDF"/>
    <w:pPr>
      <w:pBdr>
        <w:top w:val="single" w:sz="6" w:space="2" w:color="auto"/>
        <w:left w:val="single" w:sz="6" w:space="4" w:color="auto"/>
        <w:bottom w:val="single" w:sz="6" w:space="2" w:color="auto"/>
        <w:right w:val="single" w:sz="6" w:space="4" w:color="auto"/>
      </w:pBdr>
      <w:tabs>
        <w:tab w:val="left" w:pos="680"/>
      </w:tabs>
    </w:pPr>
  </w:style>
  <w:style w:type="paragraph" w:customStyle="1" w:styleId="SuperTitle">
    <w:name w:val="SuperTitle"/>
    <w:basedOn w:val="Title"/>
    <w:rsid w:val="00FB3FDF"/>
    <w:pPr>
      <w:framePr w:wrap="auto" w:hAnchor="text" w:y="6049"/>
    </w:pPr>
    <w:rPr>
      <w:color w:val="000000"/>
      <w:sz w:val="40"/>
    </w:rPr>
  </w:style>
  <w:style w:type="paragraph" w:customStyle="1" w:styleId="TOCTitle">
    <w:name w:val="TOCTitle"/>
    <w:basedOn w:val="Heading1"/>
    <w:rsid w:val="00FB3FDF"/>
    <w:pPr>
      <w:spacing w:after="240"/>
      <w:jc w:val="center"/>
      <w:outlineLvl w:val="9"/>
    </w:pPr>
    <w:rPr>
      <w:caps/>
    </w:rPr>
  </w:style>
  <w:style w:type="paragraph" w:customStyle="1" w:styleId="Version">
    <w:name w:val="Version"/>
    <w:rsid w:val="00FB3FDF"/>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FB3FDF"/>
    <w:pPr>
      <w:keepNext w:val="0"/>
      <w:tabs>
        <w:tab w:val="right" w:pos="4176"/>
      </w:tabs>
      <w:ind w:left="198" w:hanging="198"/>
    </w:pPr>
    <w:rPr>
      <w:rFonts w:ascii="Garamond" w:hAnsi="Garamond"/>
    </w:rPr>
  </w:style>
  <w:style w:type="paragraph" w:styleId="IndexHeading">
    <w:name w:val="index heading"/>
    <w:basedOn w:val="Normal"/>
    <w:next w:val="Index1"/>
    <w:semiHidden/>
    <w:rsid w:val="00FB3FDF"/>
    <w:pPr>
      <w:spacing w:before="120"/>
    </w:pPr>
    <w:rPr>
      <w:rFonts w:ascii="Arial" w:hAnsi="Arial"/>
      <w:b/>
      <w:color w:val="918585"/>
    </w:rPr>
  </w:style>
  <w:style w:type="paragraph" w:styleId="Header">
    <w:name w:val="header"/>
    <w:basedOn w:val="Normal"/>
    <w:link w:val="HeaderChar"/>
    <w:rsid w:val="00FB3FDF"/>
    <w:pPr>
      <w:keepNext w:val="0"/>
      <w:keepLines w:val="0"/>
      <w:framePr w:w="9214" w:wrap="around" w:vAnchor="text" w:hAnchor="page" w:x="1419" w:y="1"/>
      <w:pBdr>
        <w:bottom w:val="single" w:sz="4" w:space="1" w:color="auto"/>
      </w:pBdr>
      <w:tabs>
        <w:tab w:val="right" w:pos="9072"/>
      </w:tabs>
    </w:pPr>
    <w:rPr>
      <w:sz w:val="16"/>
      <w:lang w:val="en-GB"/>
    </w:rPr>
  </w:style>
  <w:style w:type="character" w:customStyle="1" w:styleId="HeaderChar">
    <w:name w:val="Header Char"/>
    <w:basedOn w:val="DefaultParagraphFont"/>
    <w:link w:val="Header"/>
    <w:rsid w:val="00FB3FDF"/>
    <w:rPr>
      <w:rFonts w:ascii="Times New Roman" w:eastAsia="Times New Roman" w:hAnsi="Times New Roman" w:cs="Times New Roman"/>
      <w:sz w:val="16"/>
      <w:szCs w:val="20"/>
      <w:lang w:val="en-GB" w:eastAsia="en-US"/>
    </w:rPr>
  </w:style>
  <w:style w:type="paragraph" w:customStyle="1" w:styleId="Chapter">
    <w:name w:val="Chapter"/>
    <w:basedOn w:val="Normal"/>
    <w:rsid w:val="00FB3FDF"/>
    <w:pPr>
      <w:spacing w:before="240"/>
    </w:pPr>
    <w:rPr>
      <w:smallCaps/>
      <w:spacing w:val="80"/>
      <w:sz w:val="28"/>
    </w:rPr>
  </w:style>
  <w:style w:type="paragraph" w:customStyle="1" w:styleId="InChapter">
    <w:name w:val="InChapter"/>
    <w:basedOn w:val="Heading3"/>
    <w:rsid w:val="00FB3FDF"/>
    <w:pPr>
      <w:spacing w:after="240"/>
      <w:outlineLvl w:val="9"/>
    </w:pPr>
    <w:rPr>
      <w:noProof/>
    </w:rPr>
  </w:style>
  <w:style w:type="paragraph" w:styleId="Index2">
    <w:name w:val="index 2"/>
    <w:basedOn w:val="Normal"/>
    <w:next w:val="Normal"/>
    <w:semiHidden/>
    <w:rsid w:val="00FB3FDF"/>
    <w:pPr>
      <w:tabs>
        <w:tab w:val="right" w:pos="4176"/>
      </w:tabs>
      <w:ind w:left="568" w:hanging="284"/>
    </w:pPr>
    <w:rPr>
      <w:rFonts w:ascii="Garamond" w:hAnsi="Garamond"/>
    </w:rPr>
  </w:style>
  <w:style w:type="paragraph" w:customStyle="1" w:styleId="Byline">
    <w:name w:val="Byline"/>
    <w:rsid w:val="00FB3FDF"/>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FB3FDF"/>
    <w:pPr>
      <w:tabs>
        <w:tab w:val="clear" w:pos="3600"/>
        <w:tab w:val="clear" w:pos="3958"/>
      </w:tabs>
      <w:jc w:val="right"/>
    </w:pPr>
  </w:style>
  <w:style w:type="paragraph" w:styleId="Caption">
    <w:name w:val="caption"/>
    <w:basedOn w:val="BodyText"/>
    <w:next w:val="Normal"/>
    <w:qFormat/>
    <w:rsid w:val="00FB3FDF"/>
    <w:pPr>
      <w:framePr w:w="2268" w:hSpace="181" w:vSpace="181" w:wrap="around" w:vAnchor="text" w:hAnchor="page" w:x="1135" w:y="285" w:anchorLock="1"/>
    </w:pPr>
    <w:rPr>
      <w:i/>
    </w:rPr>
  </w:style>
  <w:style w:type="paragraph" w:customStyle="1" w:styleId="MiniTOCTitle">
    <w:name w:val="MiniTOCTitle"/>
    <w:basedOn w:val="Heading4"/>
    <w:rsid w:val="00FB3FDF"/>
    <w:pPr>
      <w:spacing w:before="240"/>
      <w:outlineLvl w:val="9"/>
    </w:pPr>
    <w:rPr>
      <w:noProof/>
      <w:sz w:val="24"/>
    </w:rPr>
  </w:style>
  <w:style w:type="paragraph" w:customStyle="1" w:styleId="MiniTOCItem">
    <w:name w:val="MiniTOCItem"/>
    <w:basedOn w:val="ListBullet"/>
    <w:rsid w:val="00FB3FDF"/>
    <w:pPr>
      <w:numPr>
        <w:numId w:val="0"/>
      </w:numPr>
      <w:tabs>
        <w:tab w:val="right" w:leader="dot" w:pos="6521"/>
      </w:tabs>
      <w:spacing w:before="0" w:after="0"/>
    </w:pPr>
  </w:style>
  <w:style w:type="paragraph" w:customStyle="1" w:styleId="TOFTitle">
    <w:name w:val="TOFTitle"/>
    <w:basedOn w:val="TOCTitle"/>
    <w:rsid w:val="00FB3FDF"/>
  </w:style>
  <w:style w:type="paragraph" w:styleId="TableofFigures">
    <w:name w:val="table of figures"/>
    <w:basedOn w:val="Normal"/>
    <w:next w:val="Normal"/>
    <w:semiHidden/>
    <w:rsid w:val="00FB3FDF"/>
    <w:pPr>
      <w:tabs>
        <w:tab w:val="right" w:leader="dot" w:pos="9072"/>
      </w:tabs>
      <w:ind w:left="970" w:hanging="403"/>
    </w:pPr>
    <w:rPr>
      <w:b/>
    </w:rPr>
  </w:style>
  <w:style w:type="paragraph" w:styleId="ListNumber">
    <w:name w:val="List Number"/>
    <w:basedOn w:val="List"/>
    <w:rsid w:val="00FB3FDF"/>
    <w:pPr>
      <w:numPr>
        <w:numId w:val="16"/>
      </w:numPr>
      <w:tabs>
        <w:tab w:val="clear" w:pos="340"/>
      </w:tabs>
    </w:pPr>
  </w:style>
  <w:style w:type="character" w:customStyle="1" w:styleId="WingdingSymbols">
    <w:name w:val="Wingding Symbols"/>
    <w:rsid w:val="00FB3FDF"/>
    <w:rPr>
      <w:rFonts w:ascii="Wingdings" w:hAnsi="Wingdings"/>
    </w:rPr>
  </w:style>
  <w:style w:type="paragraph" w:customStyle="1" w:styleId="TableHeading">
    <w:name w:val="Table Heading"/>
    <w:basedOn w:val="HeadingBase"/>
    <w:rsid w:val="00FB3FDF"/>
    <w:pPr>
      <w:keepLines/>
      <w:pBdr>
        <w:bottom w:val="single" w:sz="6" w:space="1" w:color="918585"/>
      </w:pBdr>
      <w:spacing w:before="240"/>
    </w:pPr>
  </w:style>
  <w:style w:type="character" w:customStyle="1" w:styleId="HotSpot">
    <w:name w:val="HotSpot"/>
    <w:rsid w:val="00FB3FDF"/>
    <w:rPr>
      <w:color w:val="0033CC"/>
      <w:u w:val="none"/>
    </w:rPr>
  </w:style>
  <w:style w:type="paragraph" w:customStyle="1" w:styleId="BodyTextRight">
    <w:name w:val="Body Text Right"/>
    <w:basedOn w:val="BodyText"/>
    <w:rsid w:val="00FB3FDF"/>
    <w:pPr>
      <w:spacing w:before="0" w:after="0"/>
      <w:jc w:val="right"/>
    </w:pPr>
  </w:style>
  <w:style w:type="paragraph" w:styleId="Index3">
    <w:name w:val="index 3"/>
    <w:basedOn w:val="ListNumber2"/>
    <w:next w:val="Normal"/>
    <w:semiHidden/>
    <w:rsid w:val="00FB3FDF"/>
    <w:pPr>
      <w:numPr>
        <w:numId w:val="0"/>
      </w:numPr>
      <w:tabs>
        <w:tab w:val="right" w:leader="dot" w:pos="4176"/>
      </w:tabs>
    </w:pPr>
  </w:style>
  <w:style w:type="paragraph" w:styleId="ListNumber2">
    <w:name w:val="List Number 2"/>
    <w:basedOn w:val="List2"/>
    <w:rsid w:val="00FB3FDF"/>
    <w:pPr>
      <w:numPr>
        <w:numId w:val="11"/>
      </w:numPr>
      <w:tabs>
        <w:tab w:val="clear" w:pos="1060"/>
      </w:tabs>
    </w:pPr>
  </w:style>
  <w:style w:type="paragraph" w:customStyle="1" w:styleId="MarginNote">
    <w:name w:val="Margin Note"/>
    <w:basedOn w:val="BodyText"/>
    <w:rsid w:val="00FB3FDF"/>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FB3FDF"/>
    <w:pPr>
      <w:framePr w:wrap="around" w:vAnchor="page" w:hAnchor="page" w:x="1671" w:y="14401"/>
      <w:tabs>
        <w:tab w:val="left" w:pos="7230"/>
      </w:tabs>
      <w:jc w:val="center"/>
    </w:pPr>
    <w:rPr>
      <w:b/>
      <w:sz w:val="20"/>
    </w:rPr>
  </w:style>
  <w:style w:type="character" w:customStyle="1" w:styleId="SubtitleChar">
    <w:name w:val="Subtitle Char"/>
    <w:basedOn w:val="DefaultParagraphFont"/>
    <w:link w:val="Subtitle"/>
    <w:rsid w:val="00FB3FDF"/>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FB3FDF"/>
    <w:rPr>
      <w:sz w:val="32"/>
    </w:rPr>
  </w:style>
  <w:style w:type="paragraph" w:customStyle="1" w:styleId="HeadingProcedure">
    <w:name w:val="Heading Procedure"/>
    <w:basedOn w:val="HeadingBase"/>
    <w:next w:val="Normal"/>
    <w:rsid w:val="00FB3FDF"/>
    <w:pPr>
      <w:tabs>
        <w:tab w:val="left" w:pos="0"/>
      </w:tabs>
      <w:spacing w:before="120" w:after="60"/>
    </w:pPr>
    <w:rPr>
      <w:i/>
      <w:color w:val="918585"/>
      <w:sz w:val="22"/>
    </w:rPr>
  </w:style>
  <w:style w:type="paragraph" w:customStyle="1" w:styleId="TableBodyText">
    <w:name w:val="Table Body Text"/>
    <w:basedOn w:val="BodyText"/>
    <w:rsid w:val="00FB3FDF"/>
    <w:pPr>
      <w:spacing w:before="60" w:after="60"/>
    </w:pPr>
  </w:style>
  <w:style w:type="paragraph" w:styleId="ListContinue">
    <w:name w:val="List Continue"/>
    <w:basedOn w:val="List"/>
    <w:rsid w:val="00FB3FDF"/>
    <w:pPr>
      <w:ind w:firstLine="0"/>
    </w:pPr>
  </w:style>
  <w:style w:type="paragraph" w:customStyle="1" w:styleId="ListNote">
    <w:name w:val="List Note"/>
    <w:basedOn w:val="List"/>
    <w:rsid w:val="00FB3FDF"/>
    <w:pPr>
      <w:pBdr>
        <w:top w:val="single" w:sz="6" w:space="2" w:color="918585"/>
        <w:bottom w:val="single" w:sz="6" w:space="2" w:color="918585"/>
      </w:pBdr>
      <w:tabs>
        <w:tab w:val="left" w:pos="1021"/>
      </w:tabs>
      <w:ind w:firstLine="0"/>
    </w:pPr>
  </w:style>
  <w:style w:type="paragraph" w:customStyle="1" w:styleId="Warning">
    <w:name w:val="Warning"/>
    <w:basedOn w:val="BodyText"/>
    <w:rsid w:val="00FB3FDF"/>
    <w:pPr>
      <w:shd w:val="clear" w:color="auto" w:fill="D9D9D9"/>
      <w:tabs>
        <w:tab w:val="left" w:pos="992"/>
      </w:tabs>
      <w:ind w:left="119" w:right="119"/>
    </w:pPr>
    <w:rPr>
      <w:sz w:val="20"/>
    </w:rPr>
  </w:style>
  <w:style w:type="paragraph" w:customStyle="1" w:styleId="MarginIcons">
    <w:name w:val="Margin Icons"/>
    <w:basedOn w:val="BodyText"/>
    <w:rsid w:val="00FB3FDF"/>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FB3FDF"/>
    <w:rPr>
      <w:rFonts w:ascii="Courier New" w:hAnsi="Courier New"/>
    </w:rPr>
  </w:style>
  <w:style w:type="paragraph" w:customStyle="1" w:styleId="NoteBullet">
    <w:name w:val="Note Bullet"/>
    <w:basedOn w:val="Note"/>
    <w:rsid w:val="00FB3FDF"/>
    <w:pPr>
      <w:tabs>
        <w:tab w:val="clear" w:pos="680"/>
      </w:tabs>
      <w:spacing w:before="60" w:after="60"/>
    </w:pPr>
  </w:style>
  <w:style w:type="paragraph" w:customStyle="1" w:styleId="SubHeading2">
    <w:name w:val="SubHeading2"/>
    <w:basedOn w:val="HeadingBase"/>
    <w:rsid w:val="00FB3FDF"/>
    <w:pPr>
      <w:spacing w:before="240" w:after="60"/>
    </w:pPr>
    <w:rPr>
      <w:sz w:val="20"/>
    </w:rPr>
  </w:style>
  <w:style w:type="paragraph" w:customStyle="1" w:styleId="SubHeading1">
    <w:name w:val="SubHeading1"/>
    <w:basedOn w:val="HeadingBase"/>
    <w:rsid w:val="00FB3FDF"/>
    <w:pPr>
      <w:spacing w:before="240" w:after="60"/>
    </w:pPr>
    <w:rPr>
      <w:color w:val="918585"/>
      <w:sz w:val="22"/>
    </w:rPr>
  </w:style>
  <w:style w:type="paragraph" w:customStyle="1" w:styleId="SideHeading">
    <w:name w:val="Side Heading"/>
    <w:basedOn w:val="HeadingBase"/>
    <w:rsid w:val="00FB3FDF"/>
    <w:pPr>
      <w:framePr w:w="2268" w:h="567" w:hSpace="181" w:vSpace="181" w:wrap="around" w:vAnchor="text" w:hAnchor="page" w:x="1419" w:y="370" w:anchorLock="1"/>
    </w:pPr>
    <w:rPr>
      <w:sz w:val="22"/>
    </w:rPr>
  </w:style>
  <w:style w:type="paragraph" w:customStyle="1" w:styleId="TableListBullet">
    <w:name w:val="Table List Bullet"/>
    <w:basedOn w:val="ListBullet"/>
    <w:rsid w:val="00FB3FDF"/>
    <w:pPr>
      <w:numPr>
        <w:numId w:val="12"/>
      </w:numPr>
    </w:pPr>
  </w:style>
  <w:style w:type="paragraph" w:styleId="PlainText">
    <w:name w:val="Plain Text"/>
    <w:basedOn w:val="Normal"/>
    <w:link w:val="PlainTextChar"/>
    <w:rsid w:val="00FB3FDF"/>
    <w:rPr>
      <w:sz w:val="20"/>
    </w:rPr>
  </w:style>
  <w:style w:type="character" w:customStyle="1" w:styleId="PlainTextChar">
    <w:name w:val="Plain Text Char"/>
    <w:basedOn w:val="DefaultParagraphFont"/>
    <w:link w:val="PlainText"/>
    <w:rsid w:val="00FB3FDF"/>
    <w:rPr>
      <w:rFonts w:ascii="Courier New" w:eastAsia="Times New Roman" w:hAnsi="Courier New" w:cs="Times New Roman"/>
      <w:sz w:val="20"/>
      <w:szCs w:val="20"/>
      <w:lang w:eastAsia="en-US"/>
    </w:rPr>
  </w:style>
  <w:style w:type="character" w:customStyle="1" w:styleId="MenuOption">
    <w:name w:val="Menu Option"/>
    <w:basedOn w:val="DefaultParagraphFont"/>
    <w:rsid w:val="00FB3FDF"/>
    <w:rPr>
      <w:b/>
      <w:smallCaps/>
    </w:rPr>
  </w:style>
  <w:style w:type="paragraph" w:customStyle="1" w:styleId="TableListNumber">
    <w:name w:val="Table List Number"/>
    <w:basedOn w:val="ListNumber"/>
    <w:rsid w:val="00FB3FDF"/>
    <w:pPr>
      <w:numPr>
        <w:numId w:val="0"/>
      </w:numPr>
    </w:pPr>
  </w:style>
  <w:style w:type="paragraph" w:styleId="TOC4">
    <w:name w:val="toc 4"/>
    <w:basedOn w:val="TOCBase"/>
    <w:next w:val="Normal"/>
    <w:semiHidden/>
    <w:rsid w:val="00FB3FDF"/>
    <w:pPr>
      <w:tabs>
        <w:tab w:val="right" w:leader="dot" w:pos="9071"/>
      </w:tabs>
      <w:ind w:left="1701"/>
    </w:pPr>
  </w:style>
  <w:style w:type="paragraph" w:customStyle="1" w:styleId="ListAlpha">
    <w:name w:val="List Alpha"/>
    <w:basedOn w:val="List"/>
    <w:rsid w:val="00FB3FDF"/>
    <w:pPr>
      <w:numPr>
        <w:numId w:val="10"/>
      </w:numPr>
    </w:pPr>
  </w:style>
  <w:style w:type="paragraph" w:customStyle="1" w:styleId="ListAlpha2">
    <w:name w:val="List Alpha 2"/>
    <w:basedOn w:val="List2"/>
    <w:rsid w:val="00FB3FDF"/>
    <w:pPr>
      <w:numPr>
        <w:numId w:val="9"/>
      </w:numPr>
    </w:pPr>
  </w:style>
  <w:style w:type="paragraph" w:styleId="List2">
    <w:name w:val="List 2"/>
    <w:basedOn w:val="BodyText"/>
    <w:rsid w:val="00FB3FDF"/>
    <w:pPr>
      <w:tabs>
        <w:tab w:val="left" w:pos="680"/>
      </w:tabs>
      <w:spacing w:before="60" w:after="60"/>
      <w:ind w:left="680" w:hanging="340"/>
    </w:pPr>
  </w:style>
  <w:style w:type="paragraph" w:styleId="List3">
    <w:name w:val="List 3"/>
    <w:basedOn w:val="BodyText"/>
    <w:rsid w:val="00FB3FDF"/>
    <w:pPr>
      <w:tabs>
        <w:tab w:val="left" w:pos="1021"/>
      </w:tabs>
      <w:spacing w:before="60" w:after="60"/>
      <w:ind w:left="1020" w:hanging="340"/>
    </w:pPr>
  </w:style>
  <w:style w:type="paragraph" w:styleId="List4">
    <w:name w:val="List 4"/>
    <w:basedOn w:val="BodyText"/>
    <w:rsid w:val="00FB3FDF"/>
    <w:pPr>
      <w:tabs>
        <w:tab w:val="left" w:pos="1361"/>
      </w:tabs>
      <w:spacing w:before="60" w:after="60"/>
      <w:ind w:left="1361" w:hanging="340"/>
    </w:pPr>
  </w:style>
  <w:style w:type="paragraph" w:styleId="List5">
    <w:name w:val="List 5"/>
    <w:basedOn w:val="BodyText"/>
    <w:rsid w:val="00FB3FDF"/>
    <w:pPr>
      <w:tabs>
        <w:tab w:val="left" w:pos="1701"/>
      </w:tabs>
      <w:spacing w:before="60" w:after="60"/>
      <w:ind w:left="1701" w:hanging="340"/>
    </w:pPr>
  </w:style>
  <w:style w:type="paragraph" w:styleId="ListBullet4">
    <w:name w:val="List Bullet 4"/>
    <w:basedOn w:val="List4"/>
    <w:rsid w:val="00FB3FDF"/>
    <w:pPr>
      <w:numPr>
        <w:numId w:val="4"/>
      </w:numPr>
      <w:tabs>
        <w:tab w:val="clear" w:pos="1361"/>
      </w:tabs>
    </w:pPr>
  </w:style>
  <w:style w:type="paragraph" w:styleId="ListBullet5">
    <w:name w:val="List Bullet 5"/>
    <w:basedOn w:val="List5"/>
    <w:rsid w:val="00FB3FDF"/>
    <w:pPr>
      <w:numPr>
        <w:numId w:val="5"/>
      </w:numPr>
    </w:pPr>
  </w:style>
  <w:style w:type="paragraph" w:styleId="ListContinue2">
    <w:name w:val="List Continue 2"/>
    <w:basedOn w:val="List2"/>
    <w:rsid w:val="00FB3FDF"/>
    <w:pPr>
      <w:ind w:firstLine="0"/>
    </w:pPr>
  </w:style>
  <w:style w:type="paragraph" w:styleId="ListContinue3">
    <w:name w:val="List Continue 3"/>
    <w:basedOn w:val="List3"/>
    <w:rsid w:val="00FB3FDF"/>
    <w:pPr>
      <w:ind w:left="1021" w:firstLine="0"/>
    </w:pPr>
  </w:style>
  <w:style w:type="paragraph" w:styleId="ListContinue4">
    <w:name w:val="List Continue 4"/>
    <w:basedOn w:val="List4"/>
    <w:rsid w:val="00FB3FDF"/>
    <w:pPr>
      <w:ind w:firstLine="0"/>
    </w:pPr>
  </w:style>
  <w:style w:type="paragraph" w:styleId="ListContinue5">
    <w:name w:val="List Continue 5"/>
    <w:basedOn w:val="List5"/>
    <w:rsid w:val="00FB3FDF"/>
    <w:pPr>
      <w:ind w:firstLine="0"/>
    </w:pPr>
  </w:style>
  <w:style w:type="paragraph" w:styleId="ListNumber3">
    <w:name w:val="List Number 3"/>
    <w:basedOn w:val="List3"/>
    <w:rsid w:val="00FB3FDF"/>
    <w:pPr>
      <w:numPr>
        <w:numId w:val="6"/>
      </w:numPr>
    </w:pPr>
  </w:style>
  <w:style w:type="paragraph" w:styleId="ListNumber4">
    <w:name w:val="List Number 4"/>
    <w:basedOn w:val="List4"/>
    <w:rsid w:val="00FB3FDF"/>
    <w:pPr>
      <w:numPr>
        <w:numId w:val="7"/>
      </w:numPr>
    </w:pPr>
  </w:style>
  <w:style w:type="paragraph" w:styleId="ListNumber5">
    <w:name w:val="List Number 5"/>
    <w:basedOn w:val="List5"/>
    <w:rsid w:val="00FB3FDF"/>
    <w:pPr>
      <w:numPr>
        <w:numId w:val="8"/>
      </w:numPr>
    </w:pPr>
  </w:style>
  <w:style w:type="paragraph" w:styleId="BlockText">
    <w:name w:val="Block Text"/>
    <w:basedOn w:val="Normal"/>
    <w:rsid w:val="00FB3FDF"/>
    <w:pPr>
      <w:ind w:left="1440" w:right="1440"/>
    </w:pPr>
  </w:style>
  <w:style w:type="character" w:customStyle="1" w:styleId="Subscript">
    <w:name w:val="Subscript"/>
    <w:basedOn w:val="DefaultParagraphFont"/>
    <w:rsid w:val="00FB3FDF"/>
    <w:rPr>
      <w:sz w:val="16"/>
      <w:vertAlign w:val="subscript"/>
    </w:rPr>
  </w:style>
  <w:style w:type="character" w:customStyle="1" w:styleId="Superscript">
    <w:name w:val="Superscript"/>
    <w:basedOn w:val="DefaultParagraphFont"/>
    <w:rsid w:val="00FB3FDF"/>
    <w:rPr>
      <w:sz w:val="16"/>
      <w:vertAlign w:val="superscript"/>
    </w:rPr>
  </w:style>
  <w:style w:type="character" w:customStyle="1" w:styleId="Symbols">
    <w:name w:val="Symbols"/>
    <w:basedOn w:val="DefaultParagraphFont"/>
    <w:rsid w:val="00FB3FDF"/>
    <w:rPr>
      <w:rFonts w:ascii="Symbol" w:hAnsi="Symbol"/>
    </w:rPr>
  </w:style>
  <w:style w:type="character" w:customStyle="1" w:styleId="MenuOptions">
    <w:name w:val="Menu Options"/>
    <w:basedOn w:val="DefaultParagraphFont"/>
    <w:rsid w:val="00FB3FDF"/>
    <w:rPr>
      <w:rFonts w:ascii="Arial Narrow" w:hAnsi="Arial Narrow"/>
      <w:smallCaps/>
    </w:rPr>
  </w:style>
  <w:style w:type="character" w:customStyle="1" w:styleId="Buttons">
    <w:name w:val="Buttons"/>
    <w:basedOn w:val="DefaultParagraphFont"/>
    <w:rsid w:val="00FB3FDF"/>
    <w:rPr>
      <w:b/>
    </w:rPr>
  </w:style>
  <w:style w:type="character" w:customStyle="1" w:styleId="Underlined">
    <w:name w:val="Underlined"/>
    <w:basedOn w:val="DefaultParagraphFont"/>
    <w:rsid w:val="00FB3FDF"/>
    <w:rPr>
      <w:u w:val="single"/>
    </w:rPr>
  </w:style>
  <w:style w:type="paragraph" w:customStyle="1" w:styleId="TableBodyTextRight">
    <w:name w:val="Table Body Text Right"/>
    <w:basedOn w:val="TableBodyText"/>
    <w:rsid w:val="00FB3FDF"/>
    <w:pPr>
      <w:widowControl w:val="0"/>
      <w:autoSpaceDE w:val="0"/>
      <w:autoSpaceDN w:val="0"/>
      <w:adjustRightInd w:val="0"/>
      <w:jc w:val="right"/>
    </w:pPr>
    <w:rPr>
      <w:rFonts w:cs="Arial"/>
      <w:szCs w:val="18"/>
    </w:rPr>
  </w:style>
  <w:style w:type="paragraph" w:customStyle="1" w:styleId="CopyrightText">
    <w:name w:val="Copyright Text"/>
    <w:basedOn w:val="BodyText"/>
    <w:rsid w:val="00FB3FDF"/>
    <w:rPr>
      <w:sz w:val="18"/>
    </w:rPr>
  </w:style>
  <w:style w:type="paragraph" w:customStyle="1" w:styleId="BodySmallRight">
    <w:name w:val="Body Small Right"/>
    <w:basedOn w:val="BodyTextRight"/>
    <w:rsid w:val="00FB3FDF"/>
    <w:rPr>
      <w:sz w:val="18"/>
      <w:szCs w:val="18"/>
    </w:rPr>
  </w:style>
  <w:style w:type="paragraph" w:customStyle="1" w:styleId="MarginEdition">
    <w:name w:val="Margin Edition"/>
    <w:basedOn w:val="MarginNote"/>
    <w:rsid w:val="00FB3FDF"/>
    <w:pPr>
      <w:spacing w:before="0" w:after="0"/>
    </w:pPr>
    <w:rPr>
      <w:rFonts w:ascii="Times New Roman" w:hAnsi="Times New Roman"/>
      <w:color w:val="999999"/>
    </w:rPr>
  </w:style>
  <w:style w:type="paragraph" w:customStyle="1" w:styleId="Spacer">
    <w:name w:val="Spacer"/>
    <w:basedOn w:val="Normal"/>
    <w:rsid w:val="00FB3FDF"/>
    <w:rPr>
      <w:sz w:val="2"/>
      <w:szCs w:val="2"/>
    </w:rPr>
  </w:style>
  <w:style w:type="character" w:customStyle="1" w:styleId="Small">
    <w:name w:val="Small"/>
    <w:basedOn w:val="DefaultParagraphFont"/>
    <w:rsid w:val="00FB3FDF"/>
    <w:rPr>
      <w:sz w:val="16"/>
    </w:rPr>
  </w:style>
  <w:style w:type="paragraph" w:customStyle="1" w:styleId="WideTable">
    <w:name w:val="Wide Table"/>
    <w:basedOn w:val="Normal"/>
    <w:rsid w:val="00FB3FDF"/>
    <w:pPr>
      <w:ind w:left="-1418"/>
    </w:pPr>
    <w:rPr>
      <w:sz w:val="2"/>
      <w:szCs w:val="2"/>
    </w:rPr>
  </w:style>
  <w:style w:type="character" w:styleId="PageNumber">
    <w:name w:val="page number"/>
    <w:basedOn w:val="DefaultParagraphFont"/>
    <w:rsid w:val="00FB3FDF"/>
  </w:style>
  <w:style w:type="paragraph" w:styleId="Quote">
    <w:name w:val="Quote"/>
    <w:basedOn w:val="Heading1"/>
    <w:link w:val="QuoteChar"/>
    <w:qFormat/>
    <w:rsid w:val="00FB3FDF"/>
    <w:rPr>
      <w:b w:val="0"/>
      <w:sz w:val="72"/>
      <w:szCs w:val="72"/>
      <w:lang w:val="en-NZ"/>
    </w:rPr>
  </w:style>
  <w:style w:type="character" w:customStyle="1" w:styleId="QuoteChar">
    <w:name w:val="Quote Char"/>
    <w:basedOn w:val="DefaultParagraphFont"/>
    <w:link w:val="Quote"/>
    <w:rsid w:val="00FB3FDF"/>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FB3FDF"/>
    <w:pPr>
      <w:pageBreakBefore/>
    </w:pPr>
  </w:style>
  <w:style w:type="paragraph" w:customStyle="1" w:styleId="Border">
    <w:name w:val="Border"/>
    <w:basedOn w:val="Normal"/>
    <w:qFormat/>
    <w:rsid w:val="00FB3FDF"/>
    <w:pPr>
      <w:pBdr>
        <w:top w:val="single" w:sz="18" w:space="1" w:color="auto"/>
      </w:pBdr>
    </w:pPr>
    <w:rPr>
      <w:color w:val="FFFFFF"/>
      <w:sz w:val="2"/>
    </w:rPr>
  </w:style>
  <w:style w:type="character" w:styleId="IntenseEmphasis">
    <w:name w:val="Intense Emphasis"/>
    <w:basedOn w:val="DefaultParagraphFont"/>
    <w:uiPriority w:val="21"/>
    <w:qFormat/>
    <w:rsid w:val="00FB3FDF"/>
    <w:rPr>
      <w:b/>
      <w:bCs/>
      <w:i/>
      <w:iCs/>
      <w:color w:val="auto"/>
    </w:rPr>
  </w:style>
  <w:style w:type="paragraph" w:styleId="IntenseQuote">
    <w:name w:val="Intense Quote"/>
    <w:basedOn w:val="Normal"/>
    <w:next w:val="Normal"/>
    <w:link w:val="IntenseQuoteChar"/>
    <w:uiPriority w:val="30"/>
    <w:qFormat/>
    <w:rsid w:val="00FB3FDF"/>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FB3FDF"/>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FB3FDF"/>
    <w:rPr>
      <w:smallCaps/>
      <w:color w:val="auto"/>
      <w:u w:val="single"/>
    </w:rPr>
  </w:style>
  <w:style w:type="character" w:styleId="IntenseReference">
    <w:name w:val="Intense Reference"/>
    <w:basedOn w:val="DefaultParagraphFont"/>
    <w:uiPriority w:val="32"/>
    <w:qFormat/>
    <w:rsid w:val="00FB3FDF"/>
    <w:rPr>
      <w:b/>
      <w:bCs/>
      <w:smallCaps/>
      <w:color w:val="auto"/>
      <w:spacing w:val="5"/>
      <w:u w:val="single"/>
    </w:rPr>
  </w:style>
  <w:style w:type="paragraph" w:customStyle="1" w:styleId="2ColumnHeading">
    <w:name w:val="2Column Heading"/>
    <w:basedOn w:val="BodyText"/>
    <w:qFormat/>
    <w:rsid w:val="00FB3FDF"/>
    <w:pPr>
      <w:spacing w:after="60"/>
      <w:ind w:left="-2268"/>
    </w:pPr>
    <w:rPr>
      <w:b/>
    </w:rPr>
  </w:style>
  <w:style w:type="paragraph" w:customStyle="1" w:styleId="Heading1TOC">
    <w:name w:val="Heading1 TOC"/>
    <w:basedOn w:val="Normal"/>
    <w:qFormat/>
    <w:rsid w:val="00FB3FDF"/>
    <w:pPr>
      <w:spacing w:before="240"/>
    </w:pPr>
    <w:rPr>
      <w:b/>
      <w:sz w:val="32"/>
    </w:rPr>
  </w:style>
  <w:style w:type="paragraph" w:customStyle="1" w:styleId="Heading2TOC">
    <w:name w:val="Heading2 TOC"/>
    <w:basedOn w:val="Normal"/>
    <w:qFormat/>
    <w:rsid w:val="00FB3FDF"/>
    <w:pPr>
      <w:spacing w:before="240" w:after="60"/>
    </w:pPr>
    <w:rPr>
      <w:b/>
      <w:sz w:val="28"/>
    </w:rPr>
  </w:style>
  <w:style w:type="character" w:customStyle="1" w:styleId="Underline">
    <w:name w:val="Underline"/>
    <w:basedOn w:val="DefaultParagraphFont"/>
    <w:qFormat/>
    <w:rsid w:val="00FB3FDF"/>
    <w:rPr>
      <w:u w:val="single"/>
    </w:rPr>
  </w:style>
  <w:style w:type="character" w:customStyle="1" w:styleId="BoldandItalics">
    <w:name w:val="Bold and Italics"/>
    <w:qFormat/>
    <w:rsid w:val="00FB3FDF"/>
    <w:rPr>
      <w:b/>
      <w:i/>
      <w:u w:val="none"/>
    </w:rPr>
  </w:style>
  <w:style w:type="paragraph" w:styleId="BalloonText">
    <w:name w:val="Balloon Text"/>
    <w:basedOn w:val="Normal"/>
    <w:link w:val="BalloonTextChar"/>
    <w:rsid w:val="00FB3FDF"/>
    <w:rPr>
      <w:rFonts w:ascii="Tahoma" w:hAnsi="Tahoma" w:cs="Tahoma"/>
      <w:sz w:val="16"/>
      <w:szCs w:val="16"/>
    </w:rPr>
  </w:style>
  <w:style w:type="character" w:customStyle="1" w:styleId="BalloonTextChar">
    <w:name w:val="Balloon Text Char"/>
    <w:basedOn w:val="DefaultParagraphFont"/>
    <w:link w:val="BalloonText"/>
    <w:rsid w:val="00FB3FDF"/>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FB3FDF"/>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FB3FDF"/>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FB3FDF"/>
    <w:rPr>
      <w:b/>
      <w:color w:val="660033"/>
      <w:spacing w:val="0"/>
    </w:rPr>
  </w:style>
  <w:style w:type="paragraph" w:customStyle="1" w:styleId="Nameditemlist">
    <w:name w:val="Named item list"/>
    <w:basedOn w:val="BodyText"/>
    <w:qFormat/>
    <w:rsid w:val="00FB3FDF"/>
    <w:pPr>
      <w:tabs>
        <w:tab w:val="left" w:pos="2835"/>
      </w:tabs>
      <w:ind w:left="2835" w:hanging="2835"/>
    </w:pPr>
  </w:style>
  <w:style w:type="paragraph" w:customStyle="1" w:styleId="BodyTextnopadding">
    <w:name w:val="Body Text no padding"/>
    <w:basedOn w:val="BodyText"/>
    <w:qFormat/>
    <w:rsid w:val="00FB3FDF"/>
    <w:pPr>
      <w:spacing w:before="0" w:after="0"/>
    </w:pPr>
  </w:style>
  <w:style w:type="paragraph" w:customStyle="1" w:styleId="BodyTextBold">
    <w:name w:val="Body Text Bold"/>
    <w:basedOn w:val="BodyText"/>
    <w:qFormat/>
    <w:rsid w:val="00FB3FDF"/>
    <w:rPr>
      <w:b/>
    </w:rPr>
  </w:style>
  <w:style w:type="character" w:styleId="Hyperlink">
    <w:name w:val="Hyperlink"/>
    <w:basedOn w:val="DefaultParagraphFont"/>
    <w:uiPriority w:val="99"/>
    <w:unhideWhenUsed/>
    <w:rsid w:val="00180A72"/>
    <w:rPr>
      <w:color w:val="0000FF" w:themeColor="hyperlink"/>
      <w:u w:val="single"/>
    </w:rPr>
  </w:style>
  <w:style w:type="paragraph" w:styleId="Revision">
    <w:name w:val="Revision"/>
    <w:hidden/>
    <w:uiPriority w:val="99"/>
    <w:semiHidden/>
    <w:rsid w:val="00074DD6"/>
    <w:pPr>
      <w:spacing w:after="0" w:line="240" w:lineRule="auto"/>
    </w:pPr>
    <w:rPr>
      <w:rFonts w:ascii="Times New Roman" w:eastAsia="Times New Roman" w:hAnsi="Times New Roman" w:cs="Times New Roman"/>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footer" Target="foot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ExportedtootherQualifications_x002f_TPs xmlns="0636ec6b-8206-478c-8177-07849c24e2db">false</ExportedtootherQualifications_x002f_TPs>
    <Reviewedby xmlns="0636ec6b-8206-478c-8177-07849c24e2db">
      <UserInfo>
        <DisplayName>i:0#.f|membership|stephane.elmosnino@humanability.com.au</DisplayName>
        <AccountId>14</AccountId>
        <AccountType/>
      </UserInfo>
    </Reviewedby>
    <Prerequisites xmlns="0636ec6b-8206-478c-8177-07849c24e2db" xsi:nil="true"/>
    <AfterTCmeetingdetailedchanges xmlns="0636ec6b-8206-478c-8177-07849c24e2db" xsi:nil="true"/>
    <Status xmlns="0636ec6b-8206-478c-8177-07849c24e2db">Ready for public consultation/uploading</Status>
    <CurrentCode xmlns="0636ec6b-8206-478c-8177-07849c24e2db">CHCDIS015</CurrentCode>
    <Technicalwriter xmlns="0636ec6b-8206-478c-8177-07849c24e2db">
      <UserInfo>
        <DisplayName>Billy Brady</DisplayName>
        <AccountId>15</AccountId>
        <AccountType/>
      </UserInfo>
    </Technicalwriter>
    <Newunittitle xmlns="0636ec6b-8206-478c-8177-07849c24e2db">Not yet assigned</Newunittitle>
    <Postconsultationdetailedchanges xmlns="0636ec6b-8206-478c-8177-07849c24e2db" xsi:nil="true"/>
    <Duedate xmlns="0636ec6b-8206-478c-8177-07849c24e2db">2025-04-03T13:00:00+00:00</Duedate>
    <AfterQAdetailedchanges xmlns="0636ec6b-8206-478c-8177-07849c24e2db" xsi:nil="true"/>
    <Equivalence xmlns="0636ec6b-8206-478c-8177-07849c24e2db">Equivalent</Equivalence>
    <Pre_x002d_draftdetailedchanges xmlns="0636ec6b-8206-478c-8177-07849c24e2db">Modification History
As per changes to unit.
Elements and performance criteria
Corrected formatting in accordance with style guide.
Performance Evidence
Reverted words to numerals in line with style guide.
Assessment conditions
Deletion of assessor conditions.
</Pre_x002d_draftdetailedchanges>
    <Changetype xmlns="0636ec6b-8206-478c-8177-07849c24e2db">Minor</Changetype>
    <Componenttype xmlns="0636ec6b-8206-478c-8177-07849c24e2db">Unit of Competency</Componenttype>
    <Enrolmentnumbers_x0028_lastyeardataavailable_x0029_ xmlns="0636ec6b-8206-478c-8177-07849c24e2db" xsi:nil="true"/>
    <AfterABsubmissiondetailedchanges xmlns="0636ec6b-8206-478c-8177-07849c24e2db" xsi:nil="true"/>
    <PostSORdetailedchanges xmlns="0636ec6b-8206-478c-8177-07849c24e2db" xsi:nil="true"/>
    <Newunitcode xmlns="0636ec6b-8206-478c-8177-07849c24e2db">Not yet assigned</Newunitcode>
    <Uploaded xmlns="0636ec6b-8206-478c-8177-07849c24e2db">false</Uploade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F7BFC3E66B1E342A95C217EB90D5473" ma:contentTypeVersion="23" ma:contentTypeDescription="Create a new document." ma:contentTypeScope="" ma:versionID="ffd670fbf11d96eefc75d969f95dbac4">
  <xsd:schema xmlns:xsd="http://www.w3.org/2001/XMLSchema" xmlns:xs="http://www.w3.org/2001/XMLSchema" xmlns:p="http://schemas.microsoft.com/office/2006/metadata/properties" xmlns:ns2="0636ec6b-8206-478c-8177-07849c24e2db" targetNamespace="http://schemas.microsoft.com/office/2006/metadata/properties" ma:root="true" ma:fieldsID="81efa5ae9b517121ef2622b50c4facd2" ns2:_="">
    <xsd:import namespace="0636ec6b-8206-478c-8177-07849c24e2db"/>
    <xsd:element name="properties">
      <xsd:complexType>
        <xsd:sequence>
          <xsd:element name="documentManagement">
            <xsd:complexType>
              <xsd:all>
                <xsd:element ref="ns2:CurrentCode" minOccurs="0"/>
                <xsd:element ref="ns2:Componenttype" minOccurs="0"/>
                <xsd:element ref="ns2:Prerequisites" minOccurs="0"/>
                <xsd:element ref="ns2:Enrolmentnumbers_x0028_lastyeardataavailable_x0029_" minOccurs="0"/>
                <xsd:element ref="ns2:Changetype" minOccurs="0"/>
                <xsd:element ref="ns2:Technicalwriter" minOccurs="0"/>
                <xsd:element ref="ns2:Status" minOccurs="0"/>
                <xsd:element ref="ns2:Duedate" minOccurs="0"/>
                <xsd:element ref="ns2:Pre_x002d_draftdetailedchanges" minOccurs="0"/>
                <xsd:element ref="ns2:AfterTCmeetingdetailedchanges" minOccurs="0"/>
                <xsd:element ref="ns2:AfterQAdetailedchanges" minOccurs="0"/>
                <xsd:element ref="ns2:Postconsultationdetailedchanges" minOccurs="0"/>
                <xsd:element ref="ns2:PostSORdetailedchanges" minOccurs="0"/>
                <xsd:element ref="ns2:AfterABsubmissiondetailedchanges" minOccurs="0"/>
                <xsd:element ref="ns2:Equivalence" minOccurs="0"/>
                <xsd:element ref="ns2:Newunitcode" minOccurs="0"/>
                <xsd:element ref="ns2:Newunittitle" minOccurs="0"/>
                <xsd:element ref="ns2:ExportedtootherQualifications_x002f_TPs" minOccurs="0"/>
                <xsd:element ref="ns2:Reviewedby" minOccurs="0"/>
                <xsd:element ref="ns2:MediaServiceMetadata" minOccurs="0"/>
                <xsd:element ref="ns2:MediaServiceFastMetadata" minOccurs="0"/>
                <xsd:element ref="ns2:MediaServiceSearchProperties" minOccurs="0"/>
                <xsd:element ref="ns2:Upload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36ec6b-8206-478c-8177-07849c24e2db" elementFormDefault="qualified">
    <xsd:import namespace="http://schemas.microsoft.com/office/2006/documentManagement/types"/>
    <xsd:import namespace="http://schemas.microsoft.com/office/infopath/2007/PartnerControls"/>
    <xsd:element name="CurrentCode" ma:index="8" nillable="true" ma:displayName="Current Code" ma:format="Dropdown" ma:internalName="CurrentCode">
      <xsd:simpleType>
        <xsd:restriction base="dms:Text">
          <xsd:maxLength value="255"/>
        </xsd:restriction>
      </xsd:simpleType>
    </xsd:element>
    <xsd:element name="Componenttype" ma:index="9" nillable="true" ma:displayName="Component type" ma:format="Dropdown" ma:internalName="Componenttype">
      <xsd:simpleType>
        <xsd:restriction base="dms:Choice">
          <xsd:enumeration value="Qualification"/>
          <xsd:enumeration value="Skill set"/>
          <xsd:enumeration value="Unit of Competency"/>
          <xsd:enumeration value="Companion Volume Implementation Guide"/>
        </xsd:restriction>
      </xsd:simpleType>
    </xsd:element>
    <xsd:element name="Prerequisites" ma:index="10" nillable="true" ma:displayName="Prerequisites" ma:format="Dropdown" ma:internalName="Prerequisites">
      <xsd:simpleType>
        <xsd:restriction base="dms:Note">
          <xsd:maxLength value="255"/>
        </xsd:restriction>
      </xsd:simpleType>
    </xsd:element>
    <xsd:element name="Enrolmentnumbers_x0028_lastyeardataavailable_x0029_" ma:index="11" nillable="true" ma:displayName="Enrolment numbers (last year data available)" ma:format="Dropdown" ma:internalName="Enrolmentnumbers_x0028_lastyeardataavailable_x0029_">
      <xsd:simpleType>
        <xsd:restriction base="dms:Text">
          <xsd:maxLength value="255"/>
        </xsd:restriction>
      </xsd:simpleType>
    </xsd:element>
    <xsd:element name="Changetype" ma:index="12" nillable="true" ma:displayName="Change type" ma:format="Dropdown" ma:internalName="Changetype">
      <xsd:simpleType>
        <xsd:restriction base="dms:Choice">
          <xsd:enumeration value="Major"/>
          <xsd:enumeration value="Minor"/>
          <xsd:enumeration value="No Change"/>
          <xsd:enumeration value="Delete"/>
          <xsd:enumeration value="New Unit"/>
        </xsd:restriction>
      </xsd:simpleType>
    </xsd:element>
    <xsd:element name="Technicalwriter" ma:index="13" nillable="true" ma:displayName="Technical writer" ma:format="Dropdown" ma:list="UserInfo" ma:SharePointGroup="0" ma:internalName="Technicalwrit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4" nillable="true" ma:displayName="Status" ma:default="Not ready" ma:format="Dropdown" ma:internalName="Status">
      <xsd:simpleType>
        <xsd:restriction base="dms:Choice">
          <xsd:enumeration value="Not ready"/>
          <xsd:enumeration value="Ready for public consultation/uploading"/>
        </xsd:restriction>
      </xsd:simpleType>
    </xsd:element>
    <xsd:element name="Duedate" ma:index="15" nillable="true" ma:displayName="Due date" ma:format="DateOnly" ma:internalName="Duedate">
      <xsd:simpleType>
        <xsd:restriction base="dms:DateTime"/>
      </xsd:simpleType>
    </xsd:element>
    <xsd:element name="Pre_x002d_draftdetailedchanges" ma:index="16" nillable="true" ma:displayName="Pre-draft detailed changes" ma:format="Dropdown" ma:internalName="Pre_x002d_draftdetailedchanges">
      <xsd:simpleType>
        <xsd:restriction base="dms:Note"/>
      </xsd:simpleType>
    </xsd:element>
    <xsd:element name="AfterTCmeetingdetailedchanges" ma:index="17" nillable="true" ma:displayName="After TC meeting detailed changes" ma:format="Dropdown" ma:internalName="AfterTCmeetingdetailedchanges">
      <xsd:simpleType>
        <xsd:restriction base="dms:Note">
          <xsd:maxLength value="255"/>
        </xsd:restriction>
      </xsd:simpleType>
    </xsd:element>
    <xsd:element name="AfterQAdetailedchanges" ma:index="18" nillable="true" ma:displayName="After QA detailed changes" ma:format="Dropdown" ma:internalName="AfterQAdetailedchanges">
      <xsd:simpleType>
        <xsd:restriction base="dms:Note"/>
      </xsd:simpleType>
    </xsd:element>
    <xsd:element name="Postconsultationdetailedchanges" ma:index="19" nillable="true" ma:displayName="Post consultation detailed changes" ma:format="Dropdown" ma:internalName="Postconsultationdetailedchanges">
      <xsd:simpleType>
        <xsd:restriction base="dms:Note"/>
      </xsd:simpleType>
    </xsd:element>
    <xsd:element name="PostSORdetailedchanges" ma:index="20" nillable="true" ma:displayName="Post SRO detailed changes" ma:format="Dropdown" ma:internalName="PostSORdetailedchanges">
      <xsd:simpleType>
        <xsd:restriction base="dms:Note"/>
      </xsd:simpleType>
    </xsd:element>
    <xsd:element name="AfterABsubmissiondetailedchanges" ma:index="21" nillable="true" ma:displayName="After AB submission detailed changes" ma:format="Dropdown" ma:internalName="AfterABsubmissiondetailedchanges">
      <xsd:simpleType>
        <xsd:restriction base="dms:Note"/>
      </xsd:simpleType>
    </xsd:element>
    <xsd:element name="Equivalence" ma:index="22" nillable="true" ma:displayName="Equivalence" ma:format="Dropdown" ma:internalName="Equivalence">
      <xsd:simpleType>
        <xsd:restriction base="dms:Choice">
          <xsd:enumeration value="Equivalent"/>
          <xsd:enumeration value="Non-equivalent"/>
          <xsd:enumeration value="Not yet determined"/>
        </xsd:restriction>
      </xsd:simpleType>
    </xsd:element>
    <xsd:element name="Newunitcode" ma:index="23" nillable="true" ma:displayName="New unit code" ma:default="Not yet assigned" ma:description="If there is a major change to the outcome of the component a new code may need to be assigned. " ma:format="Dropdown" ma:internalName="Newunitcode">
      <xsd:simpleType>
        <xsd:restriction base="dms:Text">
          <xsd:maxLength value="255"/>
        </xsd:restriction>
      </xsd:simpleType>
    </xsd:element>
    <xsd:element name="Newunittitle" ma:index="24" nillable="true" ma:displayName="New unit title" ma:default="Not yet assigned" ma:format="Dropdown" ma:internalName="Newunittitle">
      <xsd:simpleType>
        <xsd:restriction base="dms:Text">
          <xsd:maxLength value="255"/>
        </xsd:restriction>
      </xsd:simpleType>
    </xsd:element>
    <xsd:element name="ExportedtootherQualifications_x002f_TPs" ma:index="25" nillable="true" ma:displayName="Exported to other Qualifications/TPs" ma:default="0" ma:format="Dropdown" ma:internalName="ExportedtootherQualifications_x002f_TPs">
      <xsd:simpleType>
        <xsd:restriction base="dms:Boolean"/>
      </xsd:simpleType>
    </xsd:element>
    <xsd:element name="Reviewedby" ma:index="26" nillable="true" ma:displayName="Reviewed by" ma:format="Dropdown" ma:list="UserInfo" ma:SharePointGroup="0" ma:internalName="Review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27" nillable="true" ma:displayName="MediaServiceMetadata" ma:hidden="true" ma:internalName="MediaServiceMetadata" ma:readOnly="true">
      <xsd:simpleType>
        <xsd:restriction base="dms:Note"/>
      </xsd:simpleType>
    </xsd:element>
    <xsd:element name="MediaServiceFastMetadata" ma:index="28" nillable="true" ma:displayName="MediaServiceFastMetadata" ma:hidden="true" ma:internalName="MediaServiceFastMetadata" ma:readOnly="true">
      <xsd:simpleType>
        <xsd:restriction base="dms:Note"/>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Uploaded" ma:index="30" nillable="true" ma:displayName="Uploaded" ma:default="0" ma:format="Dropdown" ma:internalName="Uploaded">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EBB82F4-BDD9-4D36-9675-98F3A323DE3E}">
  <ds:schemaRefs>
    <ds:schemaRef ds:uri="http://schemas.microsoft.com/sharepoint/v3/contenttype/forms"/>
  </ds:schemaRefs>
</ds:datastoreItem>
</file>

<file path=customXml/itemProps2.xml><?xml version="1.0" encoding="utf-8"?>
<ds:datastoreItem xmlns:ds="http://schemas.openxmlformats.org/officeDocument/2006/customXml" ds:itemID="{62D7F310-E7D2-4011-A46A-2C9F68988113}">
  <ds:schemaRefs>
    <ds:schemaRef ds:uri="http://schemas.microsoft.com/office/2006/metadata/properties"/>
    <ds:schemaRef ds:uri="http://schemas.microsoft.com/office/infopath/2007/PartnerControls"/>
    <ds:schemaRef ds:uri="690320ad-62ec-4d95-9944-c510bdd7be99"/>
  </ds:schemaRefs>
</ds:datastoreItem>
</file>

<file path=customXml/itemProps3.xml><?xml version="1.0" encoding="utf-8"?>
<ds:datastoreItem xmlns:ds="http://schemas.openxmlformats.org/officeDocument/2006/customXml" ds:itemID="{AAE84A06-9C55-4AE5-A9EB-CBF5F3454C03}"/>
</file>

<file path=docProps/app.xml><?xml version="1.0" encoding="utf-8"?>
<Properties xmlns="http://schemas.openxmlformats.org/officeDocument/2006/extended-properties" xmlns:vt="http://schemas.openxmlformats.org/officeDocument/2006/docPropsVTypes">
  <Template>Normal.dotm</Template>
  <TotalTime>0</TotalTime>
  <Pages>7</Pages>
  <Words>1008</Words>
  <Characters>6362</Characters>
  <Application>Microsoft Office Word</Application>
  <DocSecurity>0</DocSecurity>
  <Lines>176</Lines>
  <Paragraphs>124</Paragraphs>
  <ScaleCrop>false</ScaleCrop>
  <Company>Author-it Software Corporation Ltd.</Company>
  <LinksUpToDate>false</LinksUpToDate>
  <CharactersWithSpaces>7246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CHCDIS015 Develop and provide person-centred service responses</dc:title>
  <dc:subject>Approved</dc:subject>
  <dc:creator>HumanAbility</dc:creator>
  <cp:keywords>Release: 1</cp:keywords>
  <dc:description>Review Date: 12 April 2008</dc:description>
  <cp:lastModifiedBy>Stephane Elmosnino</cp:lastModifiedBy>
  <cp:revision>6</cp:revision>
  <dcterms:created xsi:type="dcterms:W3CDTF">2025-03-01T19:56:00Z</dcterms:created>
  <dcterms:modified xsi:type="dcterms:W3CDTF">2025-04-11T06:54:00Z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0x0101008F7BFC3E66B1E342A95C217EB90D5473</vt:lpwstr>
  </property>
</Properties>
</file>