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DA09F4" w14:textId="41100888" w:rsidR="00B518CB" w:rsidRDefault="0077324D" w:rsidP="00257ECF">
      <w:pPr>
        <w:pStyle w:val="Title"/>
      </w:pPr>
      <w:r>
        <w:rPr>
          <w:noProof/>
        </w:rPr>
        <mc:AlternateContent>
          <mc:Choice Requires="wps">
            <w:drawing>
              <wp:anchor distT="0" distB="0" distL="114300" distR="114300" simplePos="0" relativeHeight="251659264" behindDoc="1" locked="0" layoutInCell="1" allowOverlap="1" wp14:anchorId="1F2411DD" wp14:editId="0C933E66">
                <wp:simplePos x="0" y="0"/>
                <wp:positionH relativeFrom="page">
                  <wp:posOffset>1270000</wp:posOffset>
                </wp:positionH>
                <wp:positionV relativeFrom="page">
                  <wp:posOffset>2539365</wp:posOffset>
                </wp:positionV>
                <wp:extent cx="5080000" cy="1270000"/>
                <wp:effectExtent l="0" t="0" r="0" b="0"/>
                <wp:wrapNone/>
                <wp:docPr id="1828174499"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04A04087" w14:textId="07CD7400" w:rsidR="0077324D" w:rsidRPr="0077324D" w:rsidRDefault="0077324D" w:rsidP="0077324D">
                            <w:pPr>
                              <w:jc w:val="center"/>
                              <w:rPr>
                                <w:rFonts w:ascii="Arial" w:hAnsi="Arial" w:cs="Arial"/>
                                <w:b/>
                                <w:color w:val="B4B4B4"/>
                                <w:sz w:val="180"/>
                              </w:rPr>
                            </w:pPr>
                            <w:r w:rsidRPr="0077324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F2411DD"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04A04087" w14:textId="07CD7400" w:rsidR="0077324D" w:rsidRPr="0077324D" w:rsidRDefault="0077324D" w:rsidP="0077324D">
                      <w:pPr>
                        <w:jc w:val="center"/>
                        <w:rPr>
                          <w:rFonts w:ascii="Arial" w:hAnsi="Arial" w:cs="Arial"/>
                          <w:b/>
                          <w:color w:val="B4B4B4"/>
                          <w:sz w:val="180"/>
                        </w:rPr>
                      </w:pPr>
                      <w:r w:rsidRPr="0077324D">
                        <w:rPr>
                          <w:rFonts w:ascii="Arial" w:hAnsi="Arial" w:cs="Arial"/>
                          <w:b/>
                          <w:color w:val="B4B4B4"/>
                          <w:sz w:val="180"/>
                        </w:rPr>
                        <w:t>DRAFT</w:t>
                      </w:r>
                    </w:p>
                  </w:txbxContent>
                </v:textbox>
                <w10:wrap anchorx="page" anchory="page"/>
              </v:shape>
            </w:pict>
          </mc:Fallback>
        </mc:AlternateContent>
      </w:r>
      <w:fldSimple w:instr=" TITLE   \* MERGEFORMAT ">
        <w:r w:rsidR="00B44750">
          <w:t>CHCFAM001 Operate in a family law environment</w:t>
        </w:r>
      </w:fldSimple>
    </w:p>
    <w:p w14:paraId="20BCAD89" w14:textId="77777777" w:rsidR="00B518CB" w:rsidRDefault="00B44750" w:rsidP="00257ECF">
      <w:pPr>
        <w:pStyle w:val="Version"/>
        <w:sectPr w:rsidR="00B518CB" w:rsidSect="00471696">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015A16B9" w14:textId="29AA32DE" w:rsidR="005D41FE" w:rsidRPr="00471696" w:rsidRDefault="0077324D" w:rsidP="00471696">
      <w:pPr>
        <w:pStyle w:val="SuperHeading"/>
      </w:pPr>
      <w:r>
        <w:rPr>
          <w:noProof/>
        </w:rPr>
        <w:lastRenderedPageBreak/>
        <mc:AlternateContent>
          <mc:Choice Requires="wps">
            <w:drawing>
              <wp:anchor distT="0" distB="0" distL="114300" distR="114300" simplePos="0" relativeHeight="251660288" behindDoc="1" locked="0" layoutInCell="1" allowOverlap="1" wp14:anchorId="016E4100" wp14:editId="57A4F361">
                <wp:simplePos x="0" y="0"/>
                <wp:positionH relativeFrom="page">
                  <wp:posOffset>1270000</wp:posOffset>
                </wp:positionH>
                <wp:positionV relativeFrom="page">
                  <wp:posOffset>2540000</wp:posOffset>
                </wp:positionV>
                <wp:extent cx="5080000" cy="1270000"/>
                <wp:effectExtent l="0" t="0" r="0" b="0"/>
                <wp:wrapNone/>
                <wp:docPr id="1784972056"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72E053A" w14:textId="6E19AC9F" w:rsidR="0077324D" w:rsidRPr="0077324D" w:rsidRDefault="0077324D" w:rsidP="0077324D">
                            <w:pPr>
                              <w:jc w:val="center"/>
                              <w:rPr>
                                <w:rFonts w:ascii="Arial" w:hAnsi="Arial" w:cs="Arial"/>
                                <w:b/>
                                <w:color w:val="B4B4B4"/>
                                <w:sz w:val="180"/>
                              </w:rPr>
                            </w:pPr>
                            <w:r w:rsidRPr="0077324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6E4100"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72E053A" w14:textId="6E19AC9F" w:rsidR="0077324D" w:rsidRPr="0077324D" w:rsidRDefault="0077324D" w:rsidP="0077324D">
                      <w:pPr>
                        <w:jc w:val="center"/>
                        <w:rPr>
                          <w:rFonts w:ascii="Arial" w:hAnsi="Arial" w:cs="Arial"/>
                          <w:b/>
                          <w:color w:val="B4B4B4"/>
                          <w:sz w:val="180"/>
                        </w:rPr>
                      </w:pPr>
                      <w:r w:rsidRPr="0077324D">
                        <w:rPr>
                          <w:rFonts w:ascii="Arial" w:hAnsi="Arial" w:cs="Arial"/>
                          <w:b/>
                          <w:color w:val="B4B4B4"/>
                          <w:sz w:val="180"/>
                        </w:rPr>
                        <w:t>DRAFT</w:t>
                      </w:r>
                    </w:p>
                  </w:txbxContent>
                </v:textbox>
                <w10:wrap anchorx="page" anchory="page"/>
              </v:shape>
            </w:pict>
          </mc:Fallback>
        </mc:AlternateContent>
      </w:r>
      <w:r w:rsidR="00B44750" w:rsidRPr="00471696">
        <w:t>CHCFAM001 Operate in a family law environment</w:t>
      </w:r>
    </w:p>
    <w:p w14:paraId="7826624A" w14:textId="77777777" w:rsidR="005D41FE" w:rsidRPr="00471696" w:rsidRDefault="00B44750" w:rsidP="00471696">
      <w:pPr>
        <w:pStyle w:val="Heading1"/>
      </w:pPr>
      <w:bookmarkStart w:id="0" w:name="O_813525"/>
      <w:bookmarkEnd w:id="0"/>
      <w:r w:rsidRPr="00471696">
        <w:t>Modification History</w:t>
      </w:r>
    </w:p>
    <w:tbl>
      <w:tblPr>
        <w:tblW w:w="9062" w:type="dxa"/>
        <w:tblCellMar>
          <w:left w:w="62" w:type="dxa"/>
          <w:right w:w="62" w:type="dxa"/>
        </w:tblCellMar>
        <w:tblLook w:val="0000" w:firstRow="0" w:lastRow="0" w:firstColumn="0" w:lastColumn="0" w:noHBand="0" w:noVBand="0"/>
      </w:tblPr>
      <w:tblGrid>
        <w:gridCol w:w="1410"/>
        <w:gridCol w:w="7652"/>
      </w:tblGrid>
      <w:tr w:rsidR="005D41FE" w14:paraId="64DA9E77" w14:textId="77777777" w:rsidTr="0077324D">
        <w:trPr>
          <w:trHeight w:val="300"/>
        </w:trPr>
        <w:tc>
          <w:tcPr>
            <w:tcW w:w="14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3959BBB" w14:textId="77777777" w:rsidR="005D41FE" w:rsidRDefault="00B44750" w:rsidP="00471696">
            <w:pPr>
              <w:pStyle w:val="BodyText"/>
              <w:rPr>
                <w:lang w:val="en-NZ"/>
              </w:rPr>
            </w:pPr>
            <w:r w:rsidRPr="00471696">
              <w:t xml:space="preserve">Release </w:t>
            </w:r>
          </w:p>
        </w:tc>
        <w:tc>
          <w:tcPr>
            <w:tcW w:w="76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D843B0F" w14:textId="77777777" w:rsidR="005D41FE" w:rsidRDefault="00B44750" w:rsidP="00471696">
            <w:pPr>
              <w:pStyle w:val="BodyText"/>
              <w:rPr>
                <w:lang w:val="en-NZ"/>
              </w:rPr>
            </w:pPr>
            <w:r w:rsidRPr="00471696">
              <w:t xml:space="preserve">Comments </w:t>
            </w:r>
          </w:p>
        </w:tc>
      </w:tr>
      <w:tr w:rsidR="3D8EB74D" w14:paraId="1EF80060" w14:textId="77777777" w:rsidTr="0077324D">
        <w:trPr>
          <w:trHeight w:val="300"/>
        </w:trPr>
        <w:tc>
          <w:tcPr>
            <w:tcW w:w="14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DD0E823" w14:textId="25F0F116" w:rsidR="6DF41936" w:rsidRDefault="6DF41936" w:rsidP="0077324D">
            <w:pPr>
              <w:pStyle w:val="BodyText"/>
            </w:pPr>
            <w:r>
              <w:t>Release 2</w:t>
            </w:r>
          </w:p>
        </w:tc>
        <w:tc>
          <w:tcPr>
            <w:tcW w:w="76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CCE0FA8" w14:textId="4E1C4009" w:rsidR="3D8EB74D" w:rsidRDefault="17B5B13F" w:rsidP="0077324D">
            <w:pPr>
              <w:pStyle w:val="BodyText"/>
            </w:pPr>
            <w:r>
              <w:t>Minor changes to performance and knowledge evidence.</w:t>
            </w:r>
          </w:p>
        </w:tc>
      </w:tr>
      <w:tr w:rsidR="005D41FE" w14:paraId="590C22B7" w14:textId="77777777" w:rsidTr="0077324D">
        <w:trPr>
          <w:trHeight w:val="300"/>
        </w:trPr>
        <w:tc>
          <w:tcPr>
            <w:tcW w:w="14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1FE2A46" w14:textId="77777777" w:rsidR="005D41FE" w:rsidRDefault="00B44750" w:rsidP="00471696">
            <w:pPr>
              <w:pStyle w:val="BodyText"/>
              <w:rPr>
                <w:lang w:val="en-NZ"/>
              </w:rPr>
            </w:pPr>
            <w:r w:rsidRPr="00471696">
              <w:t>Release 1</w:t>
            </w:r>
          </w:p>
        </w:tc>
        <w:tc>
          <w:tcPr>
            <w:tcW w:w="76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EA8A09C" w14:textId="77777777" w:rsidR="005D41FE" w:rsidRPr="00471696" w:rsidRDefault="00B44750" w:rsidP="00471696">
            <w:pPr>
              <w:pStyle w:val="BodyText"/>
            </w:pPr>
            <w:r w:rsidRPr="00471696">
              <w:t xml:space="preserve">This version was released in </w:t>
            </w:r>
            <w:r w:rsidRPr="00471696">
              <w:rPr>
                <w:rStyle w:val="Emphasis"/>
              </w:rPr>
              <w:t>CHC Community Services Training Package release 3.0</w:t>
            </w:r>
            <w:r w:rsidRPr="00471696">
              <w:t xml:space="preserve"> and meets the requirements of the 2012 Standards for Training Packages.</w:t>
            </w:r>
          </w:p>
          <w:p w14:paraId="26267111" w14:textId="77777777" w:rsidR="005D41FE" w:rsidRPr="00471696" w:rsidRDefault="005D41FE" w:rsidP="00471696">
            <w:pPr>
              <w:pStyle w:val="BodyText"/>
            </w:pPr>
          </w:p>
          <w:p w14:paraId="2BCC5E56" w14:textId="72ADF256" w:rsidR="005D41FE" w:rsidRPr="00471696" w:rsidRDefault="1A5E6E86" w:rsidP="00471696">
            <w:pPr>
              <w:pStyle w:val="BodyText"/>
            </w:pPr>
            <w:r>
              <w:t xml:space="preserve">Significant changes to the elements and performance criteria. New evidence requirements for assessment including volume and frequency </w:t>
            </w:r>
            <w:r w:rsidR="6254CADA">
              <w:t>requirements.</w:t>
            </w:r>
            <w:r>
              <w:t xml:space="preserve"> Significant change to knowledge evidence.</w:t>
            </w:r>
          </w:p>
          <w:p w14:paraId="5A4BD5D1" w14:textId="77777777" w:rsidR="005D41FE" w:rsidRPr="00471696" w:rsidRDefault="005D41FE" w:rsidP="00471696">
            <w:pPr>
              <w:pStyle w:val="BodyText"/>
            </w:pPr>
          </w:p>
          <w:p w14:paraId="2A56A531" w14:textId="77777777" w:rsidR="005D41FE" w:rsidRPr="00471696" w:rsidRDefault="00B44750" w:rsidP="00471696">
            <w:pPr>
              <w:pStyle w:val="BodyText"/>
            </w:pPr>
            <w:r w:rsidRPr="00471696">
              <w:t>Supersedes CHCFAM505B</w:t>
            </w:r>
          </w:p>
        </w:tc>
      </w:tr>
    </w:tbl>
    <w:p w14:paraId="419C9F1F" w14:textId="77777777" w:rsidR="00B518CB" w:rsidRDefault="00B518CB" w:rsidP="00471696">
      <w:pPr>
        <w:pStyle w:val="BodyText"/>
      </w:pPr>
    </w:p>
    <w:p w14:paraId="30913D88" w14:textId="77777777" w:rsidR="00B518CB" w:rsidRDefault="00B518CB" w:rsidP="00471696">
      <w:pPr>
        <w:pStyle w:val="BodyText"/>
      </w:pPr>
    </w:p>
    <w:p w14:paraId="4EF25901" w14:textId="77777777" w:rsidR="005D41FE" w:rsidRPr="00471696" w:rsidRDefault="00B44750" w:rsidP="00471696">
      <w:pPr>
        <w:pStyle w:val="Heading1"/>
      </w:pPr>
      <w:bookmarkStart w:id="1" w:name="O_813526"/>
      <w:bookmarkEnd w:id="1"/>
      <w:r w:rsidRPr="00471696">
        <w:t>Application</w:t>
      </w:r>
    </w:p>
    <w:p w14:paraId="424D69F5" w14:textId="77777777" w:rsidR="005D41FE" w:rsidRPr="00471696" w:rsidRDefault="00B44750" w:rsidP="00257ECF">
      <w:pPr>
        <w:pStyle w:val="BodyText"/>
      </w:pPr>
      <w:r w:rsidRPr="00471696">
        <w:t>This unit describes the skills and knowledge required to determine and respond to family law requirements, work collaboratively within the family law system, and contribute to improved work practices linked to family law.</w:t>
      </w:r>
    </w:p>
    <w:p w14:paraId="2EE6B9BE" w14:textId="77777777" w:rsidR="005D41FE" w:rsidRPr="00471696" w:rsidRDefault="00B44750" w:rsidP="00257ECF">
      <w:pPr>
        <w:pStyle w:val="BodyText"/>
      </w:pPr>
      <w:r w:rsidRPr="00471696">
        <w:t>This unit applies to family relationship counsellors, family dispute resolution practitioners, children’s contact service workers, intake workers and other service providers working in the context of family law.</w:t>
      </w:r>
    </w:p>
    <w:p w14:paraId="64706A6A" w14:textId="77777777" w:rsidR="00B518CB" w:rsidRPr="00257ECF" w:rsidRDefault="00B44750" w:rsidP="00257ECF">
      <w:pPr>
        <w:pStyle w:val="BodyText"/>
        <w:rPr>
          <w:i/>
        </w:rPr>
      </w:pPr>
      <w:r w:rsidRPr="00257ECF">
        <w:rPr>
          <w:rStyle w:val="Emphasis"/>
        </w:rPr>
        <w:t>The skills in this unit must be applied in accordance with Commonwealth and State/Territory legislation, Australian/New Zealand Standards and industry codes of practice.</w:t>
      </w:r>
    </w:p>
    <w:p w14:paraId="47AF4DC8" w14:textId="77777777" w:rsidR="005D41FE" w:rsidRPr="00471696" w:rsidRDefault="00B44750" w:rsidP="00471696">
      <w:pPr>
        <w:pStyle w:val="Heading1"/>
      </w:pPr>
      <w:bookmarkStart w:id="2" w:name="O_813530"/>
      <w:bookmarkEnd w:id="2"/>
      <w:r w:rsidRPr="00471696">
        <w:t>Elements and Performance Criteria</w:t>
      </w:r>
    </w:p>
    <w:tbl>
      <w:tblPr>
        <w:tblW w:w="0" w:type="auto"/>
        <w:tblLayout w:type="fixed"/>
        <w:tblCellMar>
          <w:left w:w="62" w:type="dxa"/>
          <w:right w:w="62" w:type="dxa"/>
        </w:tblCellMar>
        <w:tblLook w:val="0000" w:firstRow="0" w:lastRow="0" w:firstColumn="0" w:lastColumn="0" w:noHBand="0" w:noVBand="0"/>
      </w:tblPr>
      <w:tblGrid>
        <w:gridCol w:w="3227"/>
        <w:gridCol w:w="34"/>
        <w:gridCol w:w="5670"/>
      </w:tblGrid>
      <w:tr w:rsidR="005D41FE" w14:paraId="5C12851B" w14:textId="77777777" w:rsidTr="00471696">
        <w:trPr>
          <w:tblHeader/>
        </w:trPr>
        <w:tc>
          <w:tcPr>
            <w:tcW w:w="3227" w:type="dxa"/>
            <w:tcBorders>
              <w:top w:val="nil"/>
              <w:left w:val="nil"/>
              <w:bottom w:val="nil"/>
              <w:right w:val="nil"/>
            </w:tcBorders>
            <w:tcMar>
              <w:top w:w="0" w:type="dxa"/>
              <w:left w:w="62" w:type="dxa"/>
              <w:bottom w:w="0" w:type="dxa"/>
              <w:right w:w="62" w:type="dxa"/>
            </w:tcMar>
          </w:tcPr>
          <w:p w14:paraId="2B47D35D" w14:textId="77777777" w:rsidR="005D41FE" w:rsidRPr="00471696" w:rsidRDefault="00B44750" w:rsidP="00471696">
            <w:pPr>
              <w:pStyle w:val="BodyText"/>
            </w:pPr>
            <w:r w:rsidRPr="00471696">
              <w:rPr>
                <w:rStyle w:val="SpecialBold"/>
              </w:rPr>
              <w:t>ELEMENT</w:t>
            </w:r>
          </w:p>
        </w:tc>
        <w:tc>
          <w:tcPr>
            <w:tcW w:w="5704" w:type="dxa"/>
            <w:gridSpan w:val="2"/>
            <w:tcBorders>
              <w:top w:val="nil"/>
              <w:left w:val="nil"/>
              <w:bottom w:val="nil"/>
              <w:right w:val="nil"/>
            </w:tcBorders>
            <w:tcMar>
              <w:top w:w="0" w:type="dxa"/>
              <w:left w:w="62" w:type="dxa"/>
              <w:bottom w:w="0" w:type="dxa"/>
              <w:right w:w="62" w:type="dxa"/>
            </w:tcMar>
          </w:tcPr>
          <w:p w14:paraId="7D846B3A" w14:textId="77777777" w:rsidR="005D41FE" w:rsidRDefault="00B44750" w:rsidP="00471696">
            <w:pPr>
              <w:pStyle w:val="BodyText"/>
              <w:rPr>
                <w:lang w:val="en-NZ"/>
              </w:rPr>
            </w:pPr>
            <w:r w:rsidRPr="00471696">
              <w:rPr>
                <w:rStyle w:val="SpecialBold"/>
              </w:rPr>
              <w:t>PERFORMANCE CRITERIA</w:t>
            </w:r>
          </w:p>
        </w:tc>
      </w:tr>
      <w:tr w:rsidR="005D41FE" w14:paraId="69880EC1" w14:textId="77777777" w:rsidTr="00471696">
        <w:tc>
          <w:tcPr>
            <w:tcW w:w="3261" w:type="dxa"/>
            <w:gridSpan w:val="2"/>
            <w:tcBorders>
              <w:top w:val="nil"/>
              <w:left w:val="nil"/>
              <w:bottom w:val="nil"/>
              <w:right w:val="nil"/>
            </w:tcBorders>
            <w:tcMar>
              <w:top w:w="0" w:type="dxa"/>
              <w:left w:w="62" w:type="dxa"/>
              <w:bottom w:w="0" w:type="dxa"/>
              <w:right w:w="62" w:type="dxa"/>
            </w:tcMar>
          </w:tcPr>
          <w:p w14:paraId="4D89525F" w14:textId="77777777" w:rsidR="005D41FE" w:rsidRDefault="00B44750" w:rsidP="00471696">
            <w:pPr>
              <w:pStyle w:val="BodyText"/>
              <w:rPr>
                <w:lang w:val="en-NZ"/>
              </w:rPr>
            </w:pPr>
            <w:r w:rsidRPr="00471696">
              <w:t>Elements define the essential outcomes</w:t>
            </w:r>
          </w:p>
        </w:tc>
        <w:tc>
          <w:tcPr>
            <w:tcW w:w="5670" w:type="dxa"/>
            <w:tcBorders>
              <w:top w:val="nil"/>
              <w:left w:val="nil"/>
              <w:bottom w:val="nil"/>
              <w:right w:val="nil"/>
            </w:tcBorders>
            <w:tcMar>
              <w:top w:w="0" w:type="dxa"/>
              <w:left w:w="62" w:type="dxa"/>
              <w:bottom w:w="0" w:type="dxa"/>
              <w:right w:w="62" w:type="dxa"/>
            </w:tcMar>
          </w:tcPr>
          <w:p w14:paraId="2829E021" w14:textId="77777777" w:rsidR="005D41FE" w:rsidRDefault="00B44750" w:rsidP="00471696">
            <w:pPr>
              <w:pStyle w:val="BodyText"/>
              <w:rPr>
                <w:lang w:val="en-NZ"/>
              </w:rPr>
            </w:pPr>
            <w:r w:rsidRPr="00471696">
              <w:t>Performance criteria describe the performance needed to demonstrate achievement of the element.</w:t>
            </w:r>
          </w:p>
        </w:tc>
      </w:tr>
      <w:tr w:rsidR="005D41FE" w14:paraId="2D93CB11" w14:textId="77777777" w:rsidTr="00471696">
        <w:tc>
          <w:tcPr>
            <w:tcW w:w="3227" w:type="dxa"/>
            <w:tcBorders>
              <w:top w:val="nil"/>
              <w:left w:val="nil"/>
              <w:bottom w:val="nil"/>
              <w:right w:val="nil"/>
            </w:tcBorders>
            <w:tcMar>
              <w:top w:w="0" w:type="dxa"/>
              <w:left w:w="62" w:type="dxa"/>
              <w:bottom w:w="0" w:type="dxa"/>
              <w:right w:w="62" w:type="dxa"/>
            </w:tcMar>
          </w:tcPr>
          <w:p w14:paraId="23AAE7DE" w14:textId="77777777" w:rsidR="005D41FE" w:rsidRDefault="00B44750" w:rsidP="00471696">
            <w:pPr>
              <w:pStyle w:val="BodyText"/>
              <w:rPr>
                <w:lang w:val="en-NZ"/>
              </w:rPr>
            </w:pPr>
            <w:r w:rsidRPr="00471696">
              <w:t>1. Determine and respond to family law requirements</w:t>
            </w:r>
          </w:p>
        </w:tc>
        <w:tc>
          <w:tcPr>
            <w:tcW w:w="5704" w:type="dxa"/>
            <w:gridSpan w:val="2"/>
            <w:tcBorders>
              <w:top w:val="nil"/>
              <w:left w:val="nil"/>
              <w:bottom w:val="nil"/>
              <w:right w:val="nil"/>
            </w:tcBorders>
            <w:tcMar>
              <w:top w:w="0" w:type="dxa"/>
              <w:left w:w="62" w:type="dxa"/>
              <w:bottom w:w="0" w:type="dxa"/>
              <w:right w:w="62" w:type="dxa"/>
            </w:tcMar>
          </w:tcPr>
          <w:p w14:paraId="6E8DFCBF" w14:textId="77777777" w:rsidR="005D41FE" w:rsidRPr="00471696" w:rsidRDefault="00B44750" w:rsidP="00471696">
            <w:pPr>
              <w:pStyle w:val="BodyText"/>
            </w:pPr>
            <w:r w:rsidRPr="00471696">
              <w:t>1.1 Identify, access and interpret sources of information on family law and related areas</w:t>
            </w:r>
          </w:p>
          <w:p w14:paraId="58262811" w14:textId="77777777" w:rsidR="005D41FE" w:rsidRPr="00471696" w:rsidRDefault="00B44750" w:rsidP="00471696">
            <w:pPr>
              <w:pStyle w:val="BodyText"/>
            </w:pPr>
            <w:r w:rsidRPr="00471696">
              <w:t>1.2 Evaluate own area of work and determine the scope of family law requirements for individual practice</w:t>
            </w:r>
          </w:p>
          <w:p w14:paraId="4ADBF79B" w14:textId="28D1EADC" w:rsidR="005D41FE" w:rsidRPr="00471696" w:rsidRDefault="0077324D" w:rsidP="00471696">
            <w:pPr>
              <w:pStyle w:val="BodyText"/>
            </w:pPr>
            <w:r>
              <w:rPr>
                <w:noProof/>
              </w:rPr>
              <w:lastRenderedPageBreak/>
              <mc:AlternateContent>
                <mc:Choice Requires="wps">
                  <w:drawing>
                    <wp:anchor distT="0" distB="0" distL="114300" distR="114300" simplePos="0" relativeHeight="251661312" behindDoc="1" locked="0" layoutInCell="1" allowOverlap="1" wp14:anchorId="182BD4E3" wp14:editId="62A51C07">
                      <wp:simplePos x="0" y="0"/>
                      <wp:positionH relativeFrom="page">
                        <wp:posOffset>-1678940</wp:posOffset>
                      </wp:positionH>
                      <wp:positionV relativeFrom="page">
                        <wp:posOffset>1135380</wp:posOffset>
                      </wp:positionV>
                      <wp:extent cx="5080000" cy="1270000"/>
                      <wp:effectExtent l="0" t="0" r="0" b="0"/>
                      <wp:wrapNone/>
                      <wp:docPr id="659805507"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BAA6973" w14:textId="73311860" w:rsidR="0077324D" w:rsidRPr="0077324D" w:rsidRDefault="0077324D" w:rsidP="0077324D">
                                  <w:pPr>
                                    <w:jc w:val="center"/>
                                    <w:rPr>
                                      <w:rFonts w:ascii="Arial" w:hAnsi="Arial" w:cs="Arial"/>
                                      <w:b/>
                                      <w:color w:val="B4B4B4"/>
                                      <w:sz w:val="180"/>
                                    </w:rPr>
                                  </w:pPr>
                                  <w:r w:rsidRPr="0077324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BD4E3" id="Watermark_Page_3" o:spid="_x0000_s1028" type="#_x0000_t202" style="position:absolute;margin-left:-132.2pt;margin-top:89.4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" stroked="f" strokeweight=".5pt">
                      <v:fill opacity="0"/>
                      <o:lock v:ext="edit" aspectratio="t"/>
                      <v:textbox>
                        <w:txbxContent>
                          <w:p w14:paraId="6BAA6973" w14:textId="73311860" w:rsidR="0077324D" w:rsidRPr="0077324D" w:rsidRDefault="0077324D" w:rsidP="0077324D">
                            <w:pPr>
                              <w:jc w:val="center"/>
                              <w:rPr>
                                <w:rFonts w:ascii="Arial" w:hAnsi="Arial" w:cs="Arial"/>
                                <w:b/>
                                <w:color w:val="B4B4B4"/>
                                <w:sz w:val="180"/>
                              </w:rPr>
                            </w:pPr>
                            <w:r w:rsidRPr="0077324D">
                              <w:rPr>
                                <w:rFonts w:ascii="Arial" w:hAnsi="Arial" w:cs="Arial"/>
                                <w:b/>
                                <w:color w:val="B4B4B4"/>
                                <w:sz w:val="180"/>
                              </w:rPr>
                              <w:t>DRAFT</w:t>
                            </w:r>
                          </w:p>
                        </w:txbxContent>
                      </v:textbox>
                      <w10:wrap anchorx="page" anchory="page"/>
                    </v:shape>
                  </w:pict>
                </mc:Fallback>
              </mc:AlternateContent>
            </w:r>
            <w:r w:rsidR="00B44750" w:rsidRPr="00471696">
              <w:t xml:space="preserve">1.3 Use and follow the systems, processes, documentation and reporting requirements of family law </w:t>
            </w:r>
          </w:p>
          <w:p w14:paraId="73B6D092" w14:textId="77777777" w:rsidR="005D41FE" w:rsidRPr="00471696" w:rsidRDefault="00B44750" w:rsidP="00471696">
            <w:pPr>
              <w:pStyle w:val="BodyText"/>
            </w:pPr>
            <w:r w:rsidRPr="00471696">
              <w:t>1.4 Provide accurate and current information to clients about family law and available support options</w:t>
            </w:r>
          </w:p>
          <w:p w14:paraId="476C5405" w14:textId="77777777" w:rsidR="005D41FE" w:rsidRPr="00471696" w:rsidRDefault="00B44750" w:rsidP="00471696">
            <w:pPr>
              <w:pStyle w:val="BodyText"/>
            </w:pPr>
            <w:r w:rsidRPr="00471696">
              <w:t>1.5 Identify situations beyond own expertise and seek, or refer clients to, sources of specialist legal advice</w:t>
            </w:r>
          </w:p>
          <w:p w14:paraId="21E01BB6" w14:textId="77777777" w:rsidR="005D41FE" w:rsidRDefault="005D41FE" w:rsidP="00471696">
            <w:pPr>
              <w:pStyle w:val="BodyText"/>
              <w:rPr>
                <w:lang w:val="en-NZ"/>
              </w:rPr>
            </w:pPr>
          </w:p>
        </w:tc>
      </w:tr>
      <w:tr w:rsidR="005D41FE" w14:paraId="66E1E42F" w14:textId="77777777" w:rsidTr="00471696">
        <w:tc>
          <w:tcPr>
            <w:tcW w:w="3227" w:type="dxa"/>
            <w:tcBorders>
              <w:top w:val="nil"/>
              <w:left w:val="nil"/>
              <w:bottom w:val="nil"/>
              <w:right w:val="nil"/>
            </w:tcBorders>
            <w:tcMar>
              <w:top w:w="0" w:type="dxa"/>
              <w:left w:w="62" w:type="dxa"/>
              <w:bottom w:w="0" w:type="dxa"/>
              <w:right w:w="62" w:type="dxa"/>
            </w:tcMar>
          </w:tcPr>
          <w:p w14:paraId="19E21CA0" w14:textId="77777777" w:rsidR="005D41FE" w:rsidRDefault="00B44750" w:rsidP="00471696">
            <w:pPr>
              <w:pStyle w:val="BodyText"/>
              <w:rPr>
                <w:lang w:val="en-NZ"/>
              </w:rPr>
            </w:pPr>
            <w:r w:rsidRPr="00471696">
              <w:lastRenderedPageBreak/>
              <w:t>2. Collaborate with others in the family law system</w:t>
            </w:r>
          </w:p>
        </w:tc>
        <w:tc>
          <w:tcPr>
            <w:tcW w:w="5704" w:type="dxa"/>
            <w:gridSpan w:val="2"/>
            <w:tcBorders>
              <w:top w:val="nil"/>
              <w:left w:val="nil"/>
              <w:bottom w:val="nil"/>
              <w:right w:val="nil"/>
            </w:tcBorders>
            <w:tcMar>
              <w:top w:w="0" w:type="dxa"/>
              <w:left w:w="62" w:type="dxa"/>
              <w:bottom w:w="0" w:type="dxa"/>
              <w:right w:w="62" w:type="dxa"/>
            </w:tcMar>
          </w:tcPr>
          <w:p w14:paraId="1270EA9D" w14:textId="77777777" w:rsidR="005D41FE" w:rsidRPr="00471696" w:rsidRDefault="00B44750" w:rsidP="00471696">
            <w:pPr>
              <w:pStyle w:val="BodyText"/>
            </w:pPr>
            <w:r w:rsidRPr="00471696">
              <w:t>2.1 Identify and establish effective working relationships with colleagues in the family law system</w:t>
            </w:r>
          </w:p>
          <w:p w14:paraId="10E53D43" w14:textId="77777777" w:rsidR="005D41FE" w:rsidRPr="00471696" w:rsidRDefault="00B44750" w:rsidP="00471696">
            <w:pPr>
              <w:pStyle w:val="BodyText"/>
            </w:pPr>
            <w:r w:rsidRPr="00471696">
              <w:t>2.2 Negotiate and liaise with other areas of the family law system according to specific client needs</w:t>
            </w:r>
          </w:p>
          <w:p w14:paraId="456BFDF8" w14:textId="77777777" w:rsidR="005D41FE" w:rsidRPr="00471696" w:rsidRDefault="00B44750" w:rsidP="00471696">
            <w:pPr>
              <w:pStyle w:val="BodyText"/>
            </w:pPr>
            <w:r w:rsidRPr="00471696">
              <w:t>2.3 Promote cooperation with other professionals and encourage clients to use other professional resources where appropriate</w:t>
            </w:r>
          </w:p>
          <w:p w14:paraId="5AFAE9A2" w14:textId="77777777" w:rsidR="005D41FE" w:rsidRDefault="005D41FE" w:rsidP="00471696">
            <w:pPr>
              <w:pStyle w:val="BodyText"/>
              <w:rPr>
                <w:lang w:val="en-NZ"/>
              </w:rPr>
            </w:pPr>
          </w:p>
        </w:tc>
      </w:tr>
      <w:tr w:rsidR="005D41FE" w14:paraId="55E2A1D4" w14:textId="77777777" w:rsidTr="00471696">
        <w:tc>
          <w:tcPr>
            <w:tcW w:w="3227" w:type="dxa"/>
            <w:tcBorders>
              <w:top w:val="nil"/>
              <w:left w:val="nil"/>
              <w:bottom w:val="nil"/>
              <w:right w:val="nil"/>
            </w:tcBorders>
            <w:tcMar>
              <w:top w:w="0" w:type="dxa"/>
              <w:left w:w="62" w:type="dxa"/>
              <w:bottom w:w="0" w:type="dxa"/>
              <w:right w:w="62" w:type="dxa"/>
            </w:tcMar>
          </w:tcPr>
          <w:p w14:paraId="02FBD457" w14:textId="77777777" w:rsidR="005D41FE" w:rsidRDefault="00B44750" w:rsidP="00471696">
            <w:pPr>
              <w:pStyle w:val="BodyText"/>
              <w:rPr>
                <w:lang w:val="en-NZ"/>
              </w:rPr>
            </w:pPr>
            <w:r w:rsidRPr="00471696">
              <w:t>3. Contribute to workplace improvements</w:t>
            </w:r>
          </w:p>
        </w:tc>
        <w:tc>
          <w:tcPr>
            <w:tcW w:w="5704" w:type="dxa"/>
            <w:gridSpan w:val="2"/>
            <w:tcBorders>
              <w:top w:val="nil"/>
              <w:left w:val="nil"/>
              <w:bottom w:val="nil"/>
              <w:right w:val="nil"/>
            </w:tcBorders>
            <w:tcMar>
              <w:top w:w="0" w:type="dxa"/>
              <w:left w:w="62" w:type="dxa"/>
              <w:bottom w:w="0" w:type="dxa"/>
              <w:right w:w="62" w:type="dxa"/>
            </w:tcMar>
          </w:tcPr>
          <w:p w14:paraId="120DCB59" w14:textId="77777777" w:rsidR="005D41FE" w:rsidRPr="00471696" w:rsidRDefault="00B44750" w:rsidP="00471696">
            <w:pPr>
              <w:pStyle w:val="BodyText"/>
            </w:pPr>
            <w:r w:rsidRPr="00471696">
              <w:t>3.1 Pro-actively update and maintain currency of family law knowledge</w:t>
            </w:r>
          </w:p>
          <w:p w14:paraId="363EE296" w14:textId="77777777" w:rsidR="005D41FE" w:rsidRPr="00471696" w:rsidRDefault="00B44750" w:rsidP="00471696">
            <w:pPr>
              <w:pStyle w:val="BodyText"/>
            </w:pPr>
            <w:r w:rsidRPr="00471696">
              <w:t>3.2 Identify situations where work practices could be improved to meet family law responsibilities</w:t>
            </w:r>
          </w:p>
          <w:p w14:paraId="25876963" w14:textId="77777777" w:rsidR="005D41FE" w:rsidRPr="00471696" w:rsidRDefault="00B44750" w:rsidP="00471696">
            <w:pPr>
              <w:pStyle w:val="BodyText"/>
            </w:pPr>
            <w:r w:rsidRPr="00471696">
              <w:t xml:space="preserve">3.3 Pro-actively share feedback with colleagues </w:t>
            </w:r>
          </w:p>
          <w:p w14:paraId="56E2CD16" w14:textId="77777777" w:rsidR="005D41FE" w:rsidRPr="00471696" w:rsidRDefault="00B44750" w:rsidP="00471696">
            <w:pPr>
              <w:pStyle w:val="BodyText"/>
            </w:pPr>
            <w:r w:rsidRPr="00471696">
              <w:t>3.4 Identify and take opportunities to contribute to the review and development of policies and protocols</w:t>
            </w:r>
          </w:p>
        </w:tc>
      </w:tr>
    </w:tbl>
    <w:p w14:paraId="72671DE0" w14:textId="77777777" w:rsidR="005D41FE" w:rsidRPr="00471696" w:rsidRDefault="005D41FE" w:rsidP="00471696">
      <w:pPr>
        <w:pStyle w:val="BodyText"/>
      </w:pPr>
    </w:p>
    <w:p w14:paraId="78F20EBC" w14:textId="77777777" w:rsidR="005D41FE" w:rsidRPr="00471696" w:rsidRDefault="005D41FE" w:rsidP="00471696">
      <w:pPr>
        <w:pStyle w:val="AllowPageBreak"/>
      </w:pPr>
    </w:p>
    <w:p w14:paraId="792C45F1" w14:textId="77777777" w:rsidR="005D41FE" w:rsidRPr="00471696" w:rsidRDefault="00B44750" w:rsidP="00471696">
      <w:pPr>
        <w:pStyle w:val="Heading1"/>
      </w:pPr>
      <w:bookmarkStart w:id="3" w:name="O_813531"/>
      <w:bookmarkEnd w:id="3"/>
      <w:r w:rsidRPr="00471696">
        <w:t>Foundation Skills</w:t>
      </w:r>
    </w:p>
    <w:p w14:paraId="3284344D" w14:textId="77777777" w:rsidR="005D41FE" w:rsidRPr="00257ECF" w:rsidRDefault="00B44750" w:rsidP="00257ECF">
      <w:pPr>
        <w:pStyle w:val="BodyText"/>
        <w:rPr>
          <w:i/>
        </w:rPr>
      </w:pPr>
      <w:r w:rsidRPr="00257ECF">
        <w:rPr>
          <w:rStyle w:val="Emphasis"/>
        </w:rPr>
        <w:t>The Foundation Skills describe those required skills (language, literacy, numeracy and employment skills) that are essential to performance.</w:t>
      </w:r>
    </w:p>
    <w:p w14:paraId="14D72A4B" w14:textId="77777777" w:rsidR="00B518CB" w:rsidRDefault="00B44750" w:rsidP="00257ECF">
      <w:pPr>
        <w:pStyle w:val="BodyText"/>
      </w:pPr>
      <w:r w:rsidRPr="00471696">
        <w:t>Foundation skills essential to performance are explicit in the performance criteria of this unit of competency.</w:t>
      </w:r>
    </w:p>
    <w:p w14:paraId="1D7E3B31" w14:textId="77777777" w:rsidR="005D41FE" w:rsidRPr="00471696" w:rsidRDefault="00B44750" w:rsidP="00471696">
      <w:pPr>
        <w:pStyle w:val="Heading1"/>
      </w:pPr>
      <w:bookmarkStart w:id="4" w:name="O_813533"/>
      <w:bookmarkEnd w:id="4"/>
      <w:r w:rsidRPr="00471696">
        <w:t>Unit Mapping Information</w:t>
      </w:r>
    </w:p>
    <w:p w14:paraId="0EB18645" w14:textId="77777777" w:rsidR="005D41FE" w:rsidRPr="00471696" w:rsidRDefault="00B44750" w:rsidP="00257ECF">
      <w:pPr>
        <w:pStyle w:val="BodyText"/>
      </w:pPr>
      <w:r w:rsidRPr="00471696">
        <w:t xml:space="preserve">No Equivalent Unit </w:t>
      </w:r>
    </w:p>
    <w:p w14:paraId="4B78B2C6" w14:textId="77777777" w:rsidR="005D41FE" w:rsidRPr="00471696" w:rsidRDefault="00B44750" w:rsidP="00471696">
      <w:pPr>
        <w:pStyle w:val="Heading1"/>
      </w:pPr>
      <w:bookmarkStart w:id="5" w:name="O_813540"/>
      <w:bookmarkEnd w:id="5"/>
      <w:r w:rsidRPr="00471696">
        <w:t>Links</w:t>
      </w:r>
    </w:p>
    <w:p w14:paraId="706F2820" w14:textId="1636B279" w:rsidR="005D41FE" w:rsidRPr="00471696" w:rsidRDefault="1A5E6E86" w:rsidP="00257ECF">
      <w:pPr>
        <w:pStyle w:val="BodyText"/>
      </w:pPr>
      <w:r>
        <w:t xml:space="preserve">Companion Volume implementation guides are found in VETNet - </w:t>
      </w:r>
    </w:p>
    <w:p w14:paraId="7363376D" w14:textId="77777777" w:rsidR="005D41FE" w:rsidRPr="00471696" w:rsidRDefault="005D41FE" w:rsidP="00257ECF">
      <w:pPr>
        <w:pStyle w:val="BodyText"/>
        <w:sectPr w:rsidR="005D41FE" w:rsidRPr="00471696" w:rsidSect="00471696">
          <w:headerReference w:type="default" r:id="rId16"/>
          <w:footerReference w:type="default" r:id="rId17"/>
          <w:pgSz w:w="11908" w:h="16833"/>
          <w:pgMar w:top="1702" w:right="1418" w:bottom="1702" w:left="1418" w:header="992" w:footer="992" w:gutter="0"/>
          <w:cols w:space="720"/>
          <w:noEndnote/>
          <w:docGrid w:linePitch="299"/>
        </w:sectPr>
      </w:pPr>
    </w:p>
    <w:p w14:paraId="40524EB4" w14:textId="190D6D13" w:rsidR="005D41FE" w:rsidRPr="00471696" w:rsidRDefault="0077324D" w:rsidP="00471696">
      <w:pPr>
        <w:pStyle w:val="SuperHeading"/>
      </w:pPr>
      <w:r>
        <w:rPr>
          <w:noProof/>
        </w:rPr>
        <w:lastRenderedPageBreak/>
        <mc:AlternateContent>
          <mc:Choice Requires="wps">
            <w:drawing>
              <wp:anchor distT="0" distB="0" distL="114300" distR="114300" simplePos="0" relativeHeight="251662336" behindDoc="1" locked="0" layoutInCell="1" allowOverlap="1" wp14:anchorId="331E37BD" wp14:editId="4B0D6971">
                <wp:simplePos x="0" y="0"/>
                <wp:positionH relativeFrom="page">
                  <wp:posOffset>1270000</wp:posOffset>
                </wp:positionH>
                <wp:positionV relativeFrom="page">
                  <wp:posOffset>2540000</wp:posOffset>
                </wp:positionV>
                <wp:extent cx="5080000" cy="1270000"/>
                <wp:effectExtent l="0" t="0" r="0" b="0"/>
                <wp:wrapNone/>
                <wp:docPr id="913505348"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5F3802C" w14:textId="5C92DF47" w:rsidR="0077324D" w:rsidRPr="0077324D" w:rsidRDefault="0077324D" w:rsidP="0077324D">
                            <w:pPr>
                              <w:jc w:val="center"/>
                              <w:rPr>
                                <w:rFonts w:ascii="Arial" w:hAnsi="Arial" w:cs="Arial"/>
                                <w:b/>
                                <w:color w:val="B4B4B4"/>
                                <w:sz w:val="180"/>
                              </w:rPr>
                            </w:pPr>
                            <w:r w:rsidRPr="0077324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1E37BD" id="Watermark_Page_4" o:spid="_x0000_s1029" type="#_x0000_t202" style="position:absolute;margin-left:100pt;margin-top:200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CrBnSfUgIAAKYEAAAOAAAAAAAAAAAAAAAAAC4CAABkcnMvZTJvRG9jLnhtbFBLAQItABQA&#13;&#10;BgAIAAAAIQBVzriu3gAAABEBAAAPAAAAAAAAAAAAAAAAAKwEAABkcnMvZG93bnJldi54bWxQSwUG&#13;&#10;AAAAAAQABADzAAAAtwUAAAAA&#13;&#10;" stroked="f" strokeweight=".5pt">
                <v:fill opacity="0"/>
                <o:lock v:ext="edit" aspectratio="t"/>
                <v:textbox>
                  <w:txbxContent>
                    <w:p w14:paraId="65F3802C" w14:textId="5C92DF47" w:rsidR="0077324D" w:rsidRPr="0077324D" w:rsidRDefault="0077324D" w:rsidP="0077324D">
                      <w:pPr>
                        <w:jc w:val="center"/>
                        <w:rPr>
                          <w:rFonts w:ascii="Arial" w:hAnsi="Arial" w:cs="Arial"/>
                          <w:b/>
                          <w:color w:val="B4B4B4"/>
                          <w:sz w:val="180"/>
                        </w:rPr>
                      </w:pPr>
                      <w:r w:rsidRPr="0077324D">
                        <w:rPr>
                          <w:rFonts w:ascii="Arial" w:hAnsi="Arial" w:cs="Arial"/>
                          <w:b/>
                          <w:color w:val="B4B4B4"/>
                          <w:sz w:val="180"/>
                        </w:rPr>
                        <w:t>DRAFT</w:t>
                      </w:r>
                    </w:p>
                  </w:txbxContent>
                </v:textbox>
                <w10:wrap anchorx="page" anchory="page"/>
              </v:shape>
            </w:pict>
          </mc:Fallback>
        </mc:AlternateContent>
      </w:r>
      <w:r w:rsidR="00B44750" w:rsidRPr="00471696">
        <w:t>Assessment Requirements for CHCFAM001 Operate in a family law environment</w:t>
      </w:r>
    </w:p>
    <w:p w14:paraId="30A21DD8" w14:textId="77777777" w:rsidR="005D41FE" w:rsidRPr="00471696" w:rsidRDefault="00B44750" w:rsidP="00471696">
      <w:pPr>
        <w:pStyle w:val="Heading1"/>
      </w:pPr>
      <w:bookmarkStart w:id="6" w:name="O_813535"/>
      <w:bookmarkEnd w:id="6"/>
      <w:r w:rsidRPr="00471696">
        <w:t>Modification History</w:t>
      </w:r>
    </w:p>
    <w:tbl>
      <w:tblPr>
        <w:tblW w:w="9062" w:type="dxa"/>
        <w:tblCellMar>
          <w:left w:w="62" w:type="dxa"/>
          <w:right w:w="62" w:type="dxa"/>
        </w:tblCellMar>
        <w:tblLook w:val="0000" w:firstRow="0" w:lastRow="0" w:firstColumn="0" w:lastColumn="0" w:noHBand="0" w:noVBand="0"/>
      </w:tblPr>
      <w:tblGrid>
        <w:gridCol w:w="1185"/>
        <w:gridCol w:w="7877"/>
      </w:tblGrid>
      <w:tr w:rsidR="005D41FE" w14:paraId="43DF82EF" w14:textId="77777777" w:rsidTr="0077324D">
        <w:trPr>
          <w:trHeight w:val="300"/>
        </w:trPr>
        <w:tc>
          <w:tcPr>
            <w:tcW w:w="11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65FA1C3" w14:textId="77777777" w:rsidR="005D41FE" w:rsidRDefault="00B44750" w:rsidP="00471696">
            <w:pPr>
              <w:pStyle w:val="BodyText"/>
              <w:rPr>
                <w:lang w:val="en-NZ"/>
              </w:rPr>
            </w:pPr>
            <w:r w:rsidRPr="00471696">
              <w:t xml:space="preserve">Release </w:t>
            </w:r>
          </w:p>
        </w:tc>
        <w:tc>
          <w:tcPr>
            <w:tcW w:w="78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DCD9BD2" w14:textId="77777777" w:rsidR="005D41FE" w:rsidRDefault="00B44750" w:rsidP="00471696">
            <w:pPr>
              <w:pStyle w:val="BodyText"/>
              <w:rPr>
                <w:lang w:val="en-NZ"/>
              </w:rPr>
            </w:pPr>
            <w:r w:rsidRPr="00471696">
              <w:t xml:space="preserve">Comments </w:t>
            </w:r>
          </w:p>
        </w:tc>
      </w:tr>
      <w:tr w:rsidR="3D8EB74D" w14:paraId="65788A70" w14:textId="77777777" w:rsidTr="0077324D">
        <w:trPr>
          <w:trHeight w:val="300"/>
        </w:trPr>
        <w:tc>
          <w:tcPr>
            <w:tcW w:w="11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BF8380A" w14:textId="3317BA2F" w:rsidR="57EE54CC" w:rsidRDefault="57EE54CC" w:rsidP="0077324D">
            <w:pPr>
              <w:pStyle w:val="BodyText"/>
            </w:pPr>
            <w:r>
              <w:t>Release 2</w:t>
            </w:r>
          </w:p>
        </w:tc>
        <w:tc>
          <w:tcPr>
            <w:tcW w:w="78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58F625C" w14:textId="030DA66E" w:rsidR="3D8EB74D" w:rsidRDefault="03412231" w:rsidP="0077324D">
            <w:pPr>
              <w:pStyle w:val="BodyText"/>
            </w:pPr>
            <w:r>
              <w:t>Minor changes to performance and knowledge evidence.</w:t>
            </w:r>
          </w:p>
        </w:tc>
      </w:tr>
      <w:tr w:rsidR="005D41FE" w14:paraId="2120AC4F" w14:textId="77777777" w:rsidTr="0077324D">
        <w:trPr>
          <w:trHeight w:val="300"/>
        </w:trPr>
        <w:tc>
          <w:tcPr>
            <w:tcW w:w="11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0AED4C7" w14:textId="77777777" w:rsidR="005D41FE" w:rsidRDefault="00B44750" w:rsidP="00471696">
            <w:pPr>
              <w:pStyle w:val="BodyText"/>
              <w:rPr>
                <w:lang w:val="en-NZ"/>
              </w:rPr>
            </w:pPr>
            <w:r w:rsidRPr="00471696">
              <w:t>Release 1</w:t>
            </w:r>
          </w:p>
        </w:tc>
        <w:tc>
          <w:tcPr>
            <w:tcW w:w="78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E25BAD8" w14:textId="77777777" w:rsidR="005D41FE" w:rsidRPr="00471696" w:rsidRDefault="00B44750" w:rsidP="00471696">
            <w:pPr>
              <w:pStyle w:val="BodyText"/>
            </w:pPr>
            <w:r w:rsidRPr="00471696">
              <w:t xml:space="preserve">This version was released in </w:t>
            </w:r>
            <w:r w:rsidRPr="00471696">
              <w:rPr>
                <w:rStyle w:val="Emphasis"/>
              </w:rPr>
              <w:t>CHC Community Services Training Package release 3.0</w:t>
            </w:r>
            <w:r w:rsidRPr="00471696">
              <w:t xml:space="preserve"> and meets the requirements of the 2012 Standards for Training Packages.</w:t>
            </w:r>
          </w:p>
          <w:p w14:paraId="087DE789" w14:textId="77777777" w:rsidR="005D41FE" w:rsidRPr="00471696" w:rsidRDefault="005D41FE" w:rsidP="00471696">
            <w:pPr>
              <w:pStyle w:val="BodyText"/>
            </w:pPr>
          </w:p>
          <w:p w14:paraId="61281802" w14:textId="77777777" w:rsidR="005D41FE" w:rsidRPr="00471696" w:rsidRDefault="00B44750" w:rsidP="00471696">
            <w:pPr>
              <w:pStyle w:val="BodyText"/>
            </w:pPr>
            <w:r w:rsidRPr="00471696">
              <w:t>Significant changes to the elements and performance criteria. New evidence requirements for assessment including volume and frequency requirements. Significant change to knowledge evidence.</w:t>
            </w:r>
          </w:p>
          <w:p w14:paraId="5A2DE921" w14:textId="77777777" w:rsidR="005D41FE" w:rsidRPr="00471696" w:rsidRDefault="005D41FE" w:rsidP="00471696">
            <w:pPr>
              <w:pStyle w:val="BodyText"/>
            </w:pPr>
          </w:p>
          <w:p w14:paraId="2E55801D" w14:textId="77777777" w:rsidR="005D41FE" w:rsidRPr="00471696" w:rsidRDefault="00B44750" w:rsidP="00471696">
            <w:pPr>
              <w:pStyle w:val="BodyText"/>
            </w:pPr>
            <w:r w:rsidRPr="00471696">
              <w:t>Supersedes CHCFAM505B</w:t>
            </w:r>
          </w:p>
        </w:tc>
      </w:tr>
    </w:tbl>
    <w:p w14:paraId="7D7F0905" w14:textId="77777777" w:rsidR="00B518CB" w:rsidRDefault="00B518CB" w:rsidP="00471696">
      <w:pPr>
        <w:pStyle w:val="BodyText"/>
      </w:pPr>
    </w:p>
    <w:p w14:paraId="0D89F91C" w14:textId="77777777" w:rsidR="00B518CB" w:rsidRDefault="00B518CB" w:rsidP="00471696">
      <w:pPr>
        <w:pStyle w:val="BodyText"/>
      </w:pPr>
    </w:p>
    <w:p w14:paraId="0126570E" w14:textId="77777777" w:rsidR="005D41FE" w:rsidRPr="00471696" w:rsidRDefault="00B44750" w:rsidP="00471696">
      <w:pPr>
        <w:pStyle w:val="Heading1"/>
      </w:pPr>
      <w:bookmarkStart w:id="7" w:name="O_813536"/>
      <w:bookmarkEnd w:id="7"/>
      <w:r w:rsidRPr="00471696">
        <w:t>Performance Evidence</w:t>
      </w:r>
    </w:p>
    <w:p w14:paraId="36E66A2F" w14:textId="77777777" w:rsidR="005D41FE" w:rsidRPr="00471696" w:rsidRDefault="00B44750" w:rsidP="00257ECF">
      <w:pPr>
        <w:pStyle w:val="BodyText"/>
      </w:pPr>
      <w:r w:rsidRPr="00471696">
        <w:t>The candidate must show evidence of the ability to complete tasks outlined in elements and performance criteria of this unit, manage tasks and manage contingencies in the context of the job role. There must be evidence that the candidate has:</w:t>
      </w:r>
    </w:p>
    <w:p w14:paraId="40846C76" w14:textId="77777777" w:rsidR="005D41FE" w:rsidRPr="00471696" w:rsidRDefault="1A5E6E86" w:rsidP="00471696">
      <w:pPr>
        <w:pStyle w:val="List"/>
      </w:pPr>
      <w:r>
        <w:t>•</w:t>
      </w:r>
      <w:r w:rsidR="00B44750">
        <w:tab/>
      </w:r>
      <w:r>
        <w:t>correctly applied family law to at least 5 different client situations, that individually or cumulatively include needs relating to:</w:t>
      </w:r>
    </w:p>
    <w:p w14:paraId="3341B293" w14:textId="4B698EB8" w:rsidR="005D41FE" w:rsidRPr="00471696" w:rsidRDefault="1A5E6E86" w:rsidP="00471696">
      <w:pPr>
        <w:pStyle w:val="List2"/>
      </w:pPr>
      <w:r>
        <w:t>•</w:t>
      </w:r>
      <w:r w:rsidR="00B44750">
        <w:tab/>
      </w:r>
      <w:r w:rsidR="28E3998B">
        <w:t>family, domestic and sexual</w:t>
      </w:r>
      <w:r>
        <w:t xml:space="preserve"> violence/safety</w:t>
      </w:r>
    </w:p>
    <w:p w14:paraId="7A6C84B8" w14:textId="77777777" w:rsidR="005D41FE" w:rsidRPr="00471696" w:rsidRDefault="00B44750" w:rsidP="00471696">
      <w:pPr>
        <w:pStyle w:val="List2"/>
      </w:pPr>
      <w:r w:rsidRPr="00471696">
        <w:t>•</w:t>
      </w:r>
      <w:r w:rsidRPr="00471696">
        <w:tab/>
        <w:t>finance</w:t>
      </w:r>
    </w:p>
    <w:p w14:paraId="302C8673" w14:textId="77777777" w:rsidR="005D41FE" w:rsidRPr="00471696" w:rsidRDefault="00B44750" w:rsidP="00471696">
      <w:pPr>
        <w:pStyle w:val="List2"/>
      </w:pPr>
      <w:r w:rsidRPr="00471696">
        <w:t>•</w:t>
      </w:r>
      <w:r w:rsidRPr="00471696">
        <w:tab/>
        <w:t>property</w:t>
      </w:r>
    </w:p>
    <w:p w14:paraId="372EAA24" w14:textId="77777777" w:rsidR="005D41FE" w:rsidRPr="00471696" w:rsidRDefault="00B44750" w:rsidP="00471696">
      <w:pPr>
        <w:pStyle w:val="List2"/>
      </w:pPr>
      <w:r w:rsidRPr="00471696">
        <w:t>•</w:t>
      </w:r>
      <w:r w:rsidRPr="00471696">
        <w:tab/>
        <w:t>children</w:t>
      </w:r>
    </w:p>
    <w:p w14:paraId="1442020B" w14:textId="77777777" w:rsidR="005D41FE" w:rsidRPr="00471696" w:rsidRDefault="00B44750" w:rsidP="00471696">
      <w:pPr>
        <w:pStyle w:val="List2"/>
      </w:pPr>
      <w:r w:rsidRPr="00471696">
        <w:t>•</w:t>
      </w:r>
      <w:r w:rsidRPr="00471696">
        <w:tab/>
        <w:t>relationship conflict</w:t>
      </w:r>
    </w:p>
    <w:p w14:paraId="4355271A" w14:textId="77777777" w:rsidR="005D41FE" w:rsidRPr="00471696" w:rsidRDefault="00B44750" w:rsidP="00471696">
      <w:pPr>
        <w:pStyle w:val="List"/>
      </w:pPr>
      <w:r w:rsidRPr="00471696">
        <w:t>•</w:t>
      </w:r>
      <w:r w:rsidRPr="00471696">
        <w:tab/>
        <w:t>demonstrated effective use of the following in the context of family law:</w:t>
      </w:r>
    </w:p>
    <w:p w14:paraId="34C9F8BF" w14:textId="77777777" w:rsidR="005D41FE" w:rsidRPr="00471696" w:rsidRDefault="00B44750" w:rsidP="00471696">
      <w:pPr>
        <w:pStyle w:val="List2"/>
      </w:pPr>
      <w:r w:rsidRPr="00471696">
        <w:t>•</w:t>
      </w:r>
      <w:r w:rsidRPr="00471696">
        <w:tab/>
        <w:t>systems and process</w:t>
      </w:r>
    </w:p>
    <w:p w14:paraId="43588B3B" w14:textId="77777777" w:rsidR="005D41FE" w:rsidRPr="00471696" w:rsidRDefault="00B44750" w:rsidP="00471696">
      <w:pPr>
        <w:pStyle w:val="List2"/>
      </w:pPr>
      <w:r w:rsidRPr="00471696">
        <w:t>•</w:t>
      </w:r>
      <w:r w:rsidRPr="00471696">
        <w:tab/>
        <w:t>documentation</w:t>
      </w:r>
    </w:p>
    <w:p w14:paraId="36E23A17" w14:textId="77777777" w:rsidR="005D41FE" w:rsidRPr="00471696" w:rsidRDefault="00B44750" w:rsidP="00471696">
      <w:pPr>
        <w:pStyle w:val="List2"/>
      </w:pPr>
      <w:r w:rsidRPr="00471696">
        <w:t>•</w:t>
      </w:r>
      <w:r w:rsidRPr="00471696">
        <w:tab/>
        <w:t>reporting</w:t>
      </w:r>
    </w:p>
    <w:p w14:paraId="1FDB4E2A" w14:textId="77777777" w:rsidR="005D41FE" w:rsidRPr="00471696" w:rsidRDefault="00B44750" w:rsidP="00471696">
      <w:pPr>
        <w:pStyle w:val="List2"/>
      </w:pPr>
      <w:r w:rsidRPr="00471696">
        <w:t>•</w:t>
      </w:r>
      <w:r w:rsidRPr="00471696">
        <w:tab/>
        <w:t>collaboration with others in the system</w:t>
      </w:r>
    </w:p>
    <w:p w14:paraId="3B525183" w14:textId="77777777" w:rsidR="005D41FE" w:rsidRPr="00471696" w:rsidRDefault="00B44750" w:rsidP="00471696">
      <w:pPr>
        <w:pStyle w:val="List"/>
      </w:pPr>
      <w:r w:rsidRPr="00471696">
        <w:t>•</w:t>
      </w:r>
      <w:r w:rsidRPr="00471696">
        <w:tab/>
        <w:t>developed appropriate responses to at least 5 different legal or ethical dilemmas in the family law context</w:t>
      </w:r>
    </w:p>
    <w:p w14:paraId="600DE787" w14:textId="704C0035" w:rsidR="005D41FE" w:rsidRPr="00471696" w:rsidRDefault="0077324D" w:rsidP="00471696">
      <w:pPr>
        <w:pStyle w:val="List"/>
      </w:pPr>
      <w:r>
        <w:rPr>
          <w:noProof/>
        </w:rPr>
        <w:lastRenderedPageBreak/>
        <mc:AlternateContent>
          <mc:Choice Requires="wps">
            <w:drawing>
              <wp:anchor distT="0" distB="0" distL="114300" distR="114300" simplePos="0" relativeHeight="251663360" behindDoc="1" locked="0" layoutInCell="1" allowOverlap="1" wp14:anchorId="2EB0E984" wp14:editId="606A2D8C">
                <wp:simplePos x="0" y="0"/>
                <wp:positionH relativeFrom="page">
                  <wp:posOffset>1270000</wp:posOffset>
                </wp:positionH>
                <wp:positionV relativeFrom="page">
                  <wp:posOffset>2540000</wp:posOffset>
                </wp:positionV>
                <wp:extent cx="5080000" cy="1270000"/>
                <wp:effectExtent l="0" t="0" r="0" b="0"/>
                <wp:wrapNone/>
                <wp:docPr id="1155499010"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C618F49" w14:textId="646248E5" w:rsidR="0077324D" w:rsidRPr="0077324D" w:rsidRDefault="0077324D" w:rsidP="0077324D">
                            <w:pPr>
                              <w:jc w:val="center"/>
                              <w:rPr>
                                <w:rFonts w:ascii="Arial" w:hAnsi="Arial" w:cs="Arial"/>
                                <w:b/>
                                <w:color w:val="B4B4B4"/>
                                <w:sz w:val="180"/>
                              </w:rPr>
                            </w:pPr>
                            <w:r w:rsidRPr="0077324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B0E984" id="Watermark_Page_5" o:spid="_x0000_s1030" type="#_x0000_t202" style="position:absolute;left:0;text-align:left;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0C618F49" w14:textId="646248E5" w:rsidR="0077324D" w:rsidRPr="0077324D" w:rsidRDefault="0077324D" w:rsidP="0077324D">
                      <w:pPr>
                        <w:jc w:val="center"/>
                        <w:rPr>
                          <w:rFonts w:ascii="Arial" w:hAnsi="Arial" w:cs="Arial"/>
                          <w:b/>
                          <w:color w:val="B4B4B4"/>
                          <w:sz w:val="180"/>
                        </w:rPr>
                      </w:pPr>
                      <w:r w:rsidRPr="0077324D">
                        <w:rPr>
                          <w:rFonts w:ascii="Arial" w:hAnsi="Arial" w:cs="Arial"/>
                          <w:b/>
                          <w:color w:val="B4B4B4"/>
                          <w:sz w:val="180"/>
                        </w:rPr>
                        <w:t>DRAFT</w:t>
                      </w:r>
                    </w:p>
                  </w:txbxContent>
                </v:textbox>
                <w10:wrap anchorx="page" anchory="page"/>
              </v:shape>
            </w:pict>
          </mc:Fallback>
        </mc:AlternateContent>
      </w:r>
      <w:r w:rsidR="00B44750" w:rsidRPr="00471696">
        <w:t>•</w:t>
      </w:r>
      <w:r w:rsidR="00B44750" w:rsidRPr="00471696">
        <w:tab/>
        <w:t>identified and analysed at least 3 work practices in terms of how they meet family law responsibilities and what improvements could be made.</w:t>
      </w:r>
    </w:p>
    <w:p w14:paraId="10781730" w14:textId="77777777" w:rsidR="005D41FE" w:rsidRPr="00471696" w:rsidRDefault="005D41FE" w:rsidP="00471696">
      <w:pPr>
        <w:pStyle w:val="AllowPageBreak"/>
      </w:pPr>
    </w:p>
    <w:p w14:paraId="6A1E4A8D" w14:textId="77777777" w:rsidR="005D41FE" w:rsidRPr="00471696" w:rsidRDefault="00B44750" w:rsidP="00471696">
      <w:pPr>
        <w:pStyle w:val="Heading1"/>
      </w:pPr>
      <w:bookmarkStart w:id="8" w:name="O_813537"/>
      <w:bookmarkEnd w:id="8"/>
      <w:r w:rsidRPr="00471696">
        <w:t>Knowledge Evidence</w:t>
      </w:r>
    </w:p>
    <w:p w14:paraId="271EF351" w14:textId="77777777" w:rsidR="005D41FE" w:rsidRPr="00471696" w:rsidRDefault="00B44750" w:rsidP="00257ECF">
      <w:pPr>
        <w:pStyle w:val="BodyText"/>
      </w:pPr>
      <w:r w:rsidRPr="00471696">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69693A13" w14:textId="77777777" w:rsidR="005D41FE" w:rsidRPr="00471696" w:rsidRDefault="00B44750" w:rsidP="00471696">
      <w:pPr>
        <w:pStyle w:val="List"/>
      </w:pPr>
      <w:r w:rsidRPr="00471696">
        <w:t>•</w:t>
      </w:r>
      <w:r w:rsidRPr="00471696">
        <w:tab/>
        <w:t>the different points at which services may be provided in the family law context, including:</w:t>
      </w:r>
    </w:p>
    <w:p w14:paraId="04E5C7F8" w14:textId="77777777" w:rsidR="005D41FE" w:rsidRPr="00471696" w:rsidRDefault="00B44750" w:rsidP="00471696">
      <w:pPr>
        <w:pStyle w:val="List2"/>
      </w:pPr>
      <w:r w:rsidRPr="00471696">
        <w:t>•</w:t>
      </w:r>
      <w:r w:rsidRPr="00471696">
        <w:tab/>
        <w:t>prevention</w:t>
      </w:r>
    </w:p>
    <w:p w14:paraId="7E351921" w14:textId="77777777" w:rsidR="005D41FE" w:rsidRPr="00471696" w:rsidRDefault="00B44750" w:rsidP="00471696">
      <w:pPr>
        <w:pStyle w:val="List2"/>
      </w:pPr>
      <w:r w:rsidRPr="00471696">
        <w:t>•</w:t>
      </w:r>
      <w:r w:rsidRPr="00471696">
        <w:tab/>
        <w:t>assessment</w:t>
      </w:r>
    </w:p>
    <w:p w14:paraId="5612155A" w14:textId="77777777" w:rsidR="005D41FE" w:rsidRPr="00471696" w:rsidRDefault="00B44750" w:rsidP="00471696">
      <w:pPr>
        <w:pStyle w:val="List2"/>
      </w:pPr>
      <w:r w:rsidRPr="00471696">
        <w:t>•</w:t>
      </w:r>
      <w:r w:rsidRPr="00471696">
        <w:tab/>
        <w:t>intervention and support services</w:t>
      </w:r>
    </w:p>
    <w:p w14:paraId="0EC9FC09" w14:textId="77777777" w:rsidR="005D41FE" w:rsidRPr="00471696" w:rsidRDefault="00B44750" w:rsidP="00471696">
      <w:pPr>
        <w:pStyle w:val="List"/>
      </w:pPr>
      <w:r w:rsidRPr="00471696">
        <w:t>•</w:t>
      </w:r>
      <w:r w:rsidRPr="00471696">
        <w:tab/>
        <w:t>different client needs within the family law context, and how to respond, including to matters relating to:</w:t>
      </w:r>
    </w:p>
    <w:p w14:paraId="75D68CAE" w14:textId="2B94FC9D" w:rsidR="005D41FE" w:rsidRPr="00471696" w:rsidRDefault="1A5E6E86" w:rsidP="00471696">
      <w:pPr>
        <w:pStyle w:val="List2"/>
      </w:pPr>
      <w:r>
        <w:t>•</w:t>
      </w:r>
      <w:r w:rsidR="00B44750">
        <w:tab/>
      </w:r>
      <w:r w:rsidR="330485FC">
        <w:t>family, domestic and sexual</w:t>
      </w:r>
      <w:r>
        <w:t xml:space="preserve"> violence/safety</w:t>
      </w:r>
    </w:p>
    <w:p w14:paraId="42DFDDE1" w14:textId="77777777" w:rsidR="005D41FE" w:rsidRPr="00471696" w:rsidRDefault="00B44750" w:rsidP="00471696">
      <w:pPr>
        <w:pStyle w:val="List2"/>
      </w:pPr>
      <w:r w:rsidRPr="00471696">
        <w:t>•</w:t>
      </w:r>
      <w:r w:rsidRPr="00471696">
        <w:tab/>
        <w:t>finance</w:t>
      </w:r>
    </w:p>
    <w:p w14:paraId="214FE585" w14:textId="77777777" w:rsidR="005D41FE" w:rsidRPr="00471696" w:rsidRDefault="00B44750" w:rsidP="00471696">
      <w:pPr>
        <w:pStyle w:val="List2"/>
      </w:pPr>
      <w:r w:rsidRPr="00471696">
        <w:t>•</w:t>
      </w:r>
      <w:r w:rsidRPr="00471696">
        <w:tab/>
        <w:t>property</w:t>
      </w:r>
    </w:p>
    <w:p w14:paraId="1124DE8F" w14:textId="77777777" w:rsidR="005D41FE" w:rsidRPr="00471696" w:rsidRDefault="00B44750" w:rsidP="00471696">
      <w:pPr>
        <w:pStyle w:val="List2"/>
      </w:pPr>
      <w:r w:rsidRPr="00471696">
        <w:t>•</w:t>
      </w:r>
      <w:r w:rsidRPr="00471696">
        <w:tab/>
        <w:t>children</w:t>
      </w:r>
    </w:p>
    <w:p w14:paraId="4E7AD31D" w14:textId="77777777" w:rsidR="005D41FE" w:rsidRPr="00471696" w:rsidRDefault="00B44750" w:rsidP="00471696">
      <w:pPr>
        <w:pStyle w:val="List2"/>
      </w:pPr>
      <w:r w:rsidRPr="00471696">
        <w:t>•</w:t>
      </w:r>
      <w:r w:rsidRPr="00471696">
        <w:tab/>
        <w:t>relationship conflict</w:t>
      </w:r>
    </w:p>
    <w:p w14:paraId="5901DE18" w14:textId="77777777" w:rsidR="005D41FE" w:rsidRPr="00471696" w:rsidRDefault="00B44750" w:rsidP="00471696">
      <w:pPr>
        <w:pStyle w:val="List"/>
      </w:pPr>
      <w:r w:rsidRPr="00471696">
        <w:t>•</w:t>
      </w:r>
      <w:r w:rsidRPr="00471696">
        <w:tab/>
        <w:t>systems and processes within the family law environment</w:t>
      </w:r>
    </w:p>
    <w:p w14:paraId="37B22166" w14:textId="77777777" w:rsidR="005D41FE" w:rsidRPr="00471696" w:rsidRDefault="1A5E6E86" w:rsidP="00471696">
      <w:pPr>
        <w:pStyle w:val="List"/>
      </w:pPr>
      <w:r>
        <w:t>•</w:t>
      </w:r>
      <w:r w:rsidR="00B44750">
        <w:tab/>
      </w:r>
      <w:r>
        <w:t>Commonwealth family law legislation, how this is applied in organisations and in individual practice, including:</w:t>
      </w:r>
    </w:p>
    <w:p w14:paraId="47B8285C" w14:textId="1504935F" w:rsidR="005D41FE" w:rsidRPr="00471696" w:rsidRDefault="1A5E6E86" w:rsidP="00471696">
      <w:pPr>
        <w:pStyle w:val="List2"/>
      </w:pPr>
      <w:r>
        <w:t>•</w:t>
      </w:r>
      <w:r w:rsidR="00B44750">
        <w:tab/>
      </w:r>
      <w:r>
        <w:t>Family Law Act 1975 – Part II (Family dispute resolution and confidentiality and inadmissibility provisions), Part IIIA (obligations re provision of certain information to clients), Part IIIB (Court may refer parties to family counselling, FDR and other family services), Part VII (Children – outlines section 60I requirements, mandatory reporting of child abuse requirements) and Part VIII (Property, spousal maintenance and maintenance agreements).</w:t>
      </w:r>
    </w:p>
    <w:p w14:paraId="7EF1373F" w14:textId="77777777" w:rsidR="005D41FE" w:rsidRPr="00471696" w:rsidRDefault="00B44750" w:rsidP="00471696">
      <w:pPr>
        <w:pStyle w:val="List2"/>
      </w:pPr>
      <w:r w:rsidRPr="00471696">
        <w:t>•</w:t>
      </w:r>
      <w:r w:rsidRPr="00471696">
        <w:tab/>
        <w:t>Family Law Legislation Amendment (Superannuation) Act 2001 and Regulations – deals with splitting of superannuation benefits</w:t>
      </w:r>
    </w:p>
    <w:p w14:paraId="06E16653" w14:textId="77777777" w:rsidR="005D41FE" w:rsidRPr="00471696" w:rsidRDefault="00B44750" w:rsidP="00471696">
      <w:pPr>
        <w:pStyle w:val="List2"/>
      </w:pPr>
      <w:r w:rsidRPr="00471696">
        <w:t>•</w:t>
      </w:r>
      <w:r w:rsidRPr="00471696">
        <w:tab/>
        <w:t>Family Law (Family Dispute Resolution Practitioners) Regulations 2008 – sets out accreditation requirements and obligations for FDRPs.</w:t>
      </w:r>
    </w:p>
    <w:p w14:paraId="101F29FD" w14:textId="77777777" w:rsidR="005D41FE" w:rsidRPr="00471696" w:rsidRDefault="1A5E6E86" w:rsidP="00471696">
      <w:pPr>
        <w:pStyle w:val="List2"/>
      </w:pPr>
      <w:r>
        <w:t>•</w:t>
      </w:r>
      <w:r w:rsidR="00B44750">
        <w:tab/>
      </w:r>
      <w:r>
        <w:t>Family Law Regulations 1984 – sets out amongst other things what prescribed information (about non-</w:t>
      </w:r>
      <w:bookmarkStart w:id="9" w:name="_Int_Wda1FJE3"/>
      <w:r>
        <w:t>court based</w:t>
      </w:r>
      <w:bookmarkEnd w:id="9"/>
      <w:r>
        <w:t xml:space="preserve"> family services and court processes and services, reconciliation, Part VII proceedings) ‘advisors’ should be giving clients.</w:t>
      </w:r>
    </w:p>
    <w:p w14:paraId="169A8C5B" w14:textId="77777777" w:rsidR="005D41FE" w:rsidRPr="00471696" w:rsidRDefault="00B44750" w:rsidP="00471696">
      <w:pPr>
        <w:pStyle w:val="List"/>
      </w:pPr>
      <w:r w:rsidRPr="00471696">
        <w:t>•</w:t>
      </w:r>
      <w:r w:rsidRPr="00471696">
        <w:tab/>
        <w:t>Commonwealth child support legislation, how this is applied in organisations and in individual practice, including:</w:t>
      </w:r>
    </w:p>
    <w:p w14:paraId="42073070" w14:textId="77777777" w:rsidR="005D41FE" w:rsidRPr="00471696" w:rsidRDefault="00B44750" w:rsidP="00471696">
      <w:pPr>
        <w:pStyle w:val="List2"/>
      </w:pPr>
      <w:r w:rsidRPr="00471696">
        <w:t>•</w:t>
      </w:r>
      <w:r w:rsidRPr="00471696">
        <w:tab/>
        <w:t>the Child Support (Assessment) Act 1989 and Regulations – set out the law about eligibility to receive, and liability to pay, child support and establishes the authority of the Child Support Agency)</w:t>
      </w:r>
    </w:p>
    <w:p w14:paraId="28DA0710" w14:textId="180CBBBB" w:rsidR="005D41FE" w:rsidRPr="00471696" w:rsidRDefault="0077324D" w:rsidP="00471696">
      <w:pPr>
        <w:pStyle w:val="List2"/>
      </w:pPr>
      <w:r>
        <w:rPr>
          <w:noProof/>
        </w:rPr>
        <w:lastRenderedPageBreak/>
        <mc:AlternateContent>
          <mc:Choice Requires="wps">
            <w:drawing>
              <wp:anchor distT="0" distB="0" distL="114300" distR="114300" simplePos="0" relativeHeight="251664384" behindDoc="1" locked="0" layoutInCell="1" allowOverlap="1" wp14:anchorId="3B8AB1B3" wp14:editId="31B23ACC">
                <wp:simplePos x="0" y="0"/>
                <wp:positionH relativeFrom="page">
                  <wp:posOffset>1270000</wp:posOffset>
                </wp:positionH>
                <wp:positionV relativeFrom="page">
                  <wp:posOffset>2540000</wp:posOffset>
                </wp:positionV>
                <wp:extent cx="5080000" cy="1270000"/>
                <wp:effectExtent l="0" t="0" r="0" b="0"/>
                <wp:wrapNone/>
                <wp:docPr id="470569512"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6F666CC" w14:textId="1D866B25" w:rsidR="0077324D" w:rsidRPr="0077324D" w:rsidRDefault="0077324D" w:rsidP="0077324D">
                            <w:pPr>
                              <w:jc w:val="center"/>
                              <w:rPr>
                                <w:rFonts w:ascii="Arial" w:hAnsi="Arial" w:cs="Arial"/>
                                <w:b/>
                                <w:color w:val="B4B4B4"/>
                                <w:sz w:val="180"/>
                              </w:rPr>
                            </w:pPr>
                            <w:r w:rsidRPr="0077324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8AB1B3"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6F666CC" w14:textId="1D866B25" w:rsidR="0077324D" w:rsidRPr="0077324D" w:rsidRDefault="0077324D" w:rsidP="0077324D">
                      <w:pPr>
                        <w:jc w:val="center"/>
                        <w:rPr>
                          <w:rFonts w:ascii="Arial" w:hAnsi="Arial" w:cs="Arial"/>
                          <w:b/>
                          <w:color w:val="B4B4B4"/>
                          <w:sz w:val="180"/>
                        </w:rPr>
                      </w:pPr>
                      <w:r w:rsidRPr="0077324D">
                        <w:rPr>
                          <w:rFonts w:ascii="Arial" w:hAnsi="Arial" w:cs="Arial"/>
                          <w:b/>
                          <w:color w:val="B4B4B4"/>
                          <w:sz w:val="180"/>
                        </w:rPr>
                        <w:t>DRAFT</w:t>
                      </w:r>
                    </w:p>
                  </w:txbxContent>
                </v:textbox>
                <w10:wrap anchorx="page" anchory="page"/>
              </v:shape>
            </w:pict>
          </mc:Fallback>
        </mc:AlternateContent>
      </w:r>
      <w:r w:rsidR="1A5E6E86">
        <w:t>•</w:t>
      </w:r>
      <w:r w:rsidR="00B44750">
        <w:tab/>
      </w:r>
      <w:r w:rsidR="1A5E6E86">
        <w:t xml:space="preserve">the Child Support (Registration and Collection) Act 1988 and Regulations – set out the law about registration requirements for paying maintenance of various types, including child support, and </w:t>
      </w:r>
      <w:r w:rsidR="24EDE35F">
        <w:t>how</w:t>
      </w:r>
      <w:r w:rsidR="1A5E6E86">
        <w:t xml:space="preserve"> the Child Support Agency can enforce payment</w:t>
      </w:r>
    </w:p>
    <w:p w14:paraId="4F4DCA80" w14:textId="77777777" w:rsidR="005D41FE" w:rsidRPr="00471696" w:rsidRDefault="00B44750" w:rsidP="00471696">
      <w:pPr>
        <w:pStyle w:val="List"/>
      </w:pPr>
      <w:r w:rsidRPr="00471696">
        <w:t>•</w:t>
      </w:r>
      <w:r w:rsidRPr="00471696">
        <w:tab/>
        <w:t>Commonwealth Freedom of Information Act 1982 – subject to exceptions, gives a legal right of access to information held by Commonwealth agencies (departments and agencies).</w:t>
      </w:r>
    </w:p>
    <w:p w14:paraId="765E7A98" w14:textId="77777777" w:rsidR="005D41FE" w:rsidRPr="00471696" w:rsidRDefault="00B44750" w:rsidP="00471696">
      <w:pPr>
        <w:pStyle w:val="List"/>
      </w:pPr>
      <w:r w:rsidRPr="00471696">
        <w:t>•</w:t>
      </w:r>
      <w:r w:rsidRPr="00471696">
        <w:tab/>
        <w:t>Commonwealth Privacy Act 1988 – regulates the handling of personal information about individuals, this includes the collection, use, storage and disclosure of personal information, and access to and correction of that information</w:t>
      </w:r>
    </w:p>
    <w:p w14:paraId="21922137" w14:textId="77777777" w:rsidR="005D41FE" w:rsidRPr="00471696" w:rsidRDefault="00B44750" w:rsidP="00471696">
      <w:pPr>
        <w:pStyle w:val="List"/>
      </w:pPr>
      <w:r w:rsidRPr="00471696">
        <w:t>•</w:t>
      </w:r>
      <w:r w:rsidRPr="00471696">
        <w:tab/>
        <w:t>Commonwealth – legislation about court rules and procedures:</w:t>
      </w:r>
    </w:p>
    <w:p w14:paraId="7E110887" w14:textId="77777777" w:rsidR="005D41FE" w:rsidRPr="00471696" w:rsidRDefault="00B44750" w:rsidP="00471696">
      <w:pPr>
        <w:pStyle w:val="List2"/>
      </w:pPr>
      <w:r w:rsidRPr="00471696">
        <w:t>•</w:t>
      </w:r>
      <w:r w:rsidRPr="00471696">
        <w:tab/>
        <w:t>Federal Circuit Court of Australia Act 1999 – creates the Federal Circuit Court of Australia and was originally established to fast track some of the matters covered under the Family Law Act as well as other areas of federal law such as bankruptcy.</w:t>
      </w:r>
    </w:p>
    <w:p w14:paraId="6E81232B" w14:textId="77777777" w:rsidR="005D41FE" w:rsidRPr="00471696" w:rsidRDefault="00B44750" w:rsidP="00471696">
      <w:pPr>
        <w:pStyle w:val="List2"/>
      </w:pPr>
      <w:r w:rsidRPr="00471696">
        <w:t>•</w:t>
      </w:r>
      <w:r w:rsidRPr="00471696">
        <w:tab/>
        <w:t>Family Court Rules – provide the detail of the main aspects of practice, procedure and evidence in a case before the Family Court</w:t>
      </w:r>
    </w:p>
    <w:p w14:paraId="6B2F19B0" w14:textId="77777777" w:rsidR="005D41FE" w:rsidRPr="00471696" w:rsidRDefault="00B44750" w:rsidP="00471696">
      <w:pPr>
        <w:pStyle w:val="List2"/>
      </w:pPr>
      <w:r w:rsidRPr="00471696">
        <w:t>•</w:t>
      </w:r>
      <w:r w:rsidRPr="00471696">
        <w:tab/>
        <w:t>Family Court Regulations 1984 – set out the details for a range of matters including fees, parentage testing and overseas orders</w:t>
      </w:r>
    </w:p>
    <w:p w14:paraId="08F95287" w14:textId="77777777" w:rsidR="005D41FE" w:rsidRPr="00471696" w:rsidRDefault="00B44750" w:rsidP="00471696">
      <w:pPr>
        <w:pStyle w:val="List2"/>
      </w:pPr>
      <w:r w:rsidRPr="00471696">
        <w:t>•</w:t>
      </w:r>
      <w:r w:rsidRPr="00471696">
        <w:tab/>
        <w:t>Federal Circuit Court Rules 2001 – set out the rules and forms that apply in the Federal Circuit Court</w:t>
      </w:r>
    </w:p>
    <w:p w14:paraId="5FDFB392" w14:textId="77777777" w:rsidR="005D41FE" w:rsidRPr="00471696" w:rsidRDefault="00B44750" w:rsidP="00471696">
      <w:pPr>
        <w:pStyle w:val="List2"/>
      </w:pPr>
      <w:r w:rsidRPr="00471696">
        <w:t>•</w:t>
      </w:r>
      <w:r w:rsidRPr="00471696">
        <w:tab/>
        <w:t>Federal Court and Federal Circuit Court Regulations 2012 – deals with the fees in the Federal Circuit Court</w:t>
      </w:r>
    </w:p>
    <w:p w14:paraId="23F8E087" w14:textId="77777777" w:rsidR="005D41FE" w:rsidRPr="00471696" w:rsidRDefault="00B44750" w:rsidP="00471696">
      <w:pPr>
        <w:pStyle w:val="List"/>
      </w:pPr>
      <w:r w:rsidRPr="00471696">
        <w:t>•</w:t>
      </w:r>
      <w:r w:rsidRPr="00471696">
        <w:tab/>
        <w:t xml:space="preserve">state and territory legislation about family violence – the illegality of family violence and other specific forms of protection against it </w:t>
      </w:r>
    </w:p>
    <w:p w14:paraId="1DCA5185" w14:textId="77777777" w:rsidR="005D41FE" w:rsidRPr="00471696" w:rsidRDefault="00B44750" w:rsidP="00471696">
      <w:pPr>
        <w:pStyle w:val="List"/>
      </w:pPr>
      <w:r w:rsidRPr="00471696">
        <w:t>•</w:t>
      </w:r>
      <w:r w:rsidRPr="00471696">
        <w:tab/>
        <w:t>state and territory de facto property legislation at an overview level</w:t>
      </w:r>
    </w:p>
    <w:p w14:paraId="75A610D0" w14:textId="77777777" w:rsidR="005D41FE" w:rsidRPr="00471696" w:rsidRDefault="00B44750" w:rsidP="00471696">
      <w:pPr>
        <w:pStyle w:val="List"/>
      </w:pPr>
      <w:r w:rsidRPr="00471696">
        <w:t>•</w:t>
      </w:r>
      <w:r w:rsidRPr="00471696">
        <w:tab/>
        <w:t>duty of care requirements when working with families in the family law system.</w:t>
      </w:r>
    </w:p>
    <w:p w14:paraId="7EDFEFEC" w14:textId="77777777" w:rsidR="005D41FE" w:rsidRPr="00471696" w:rsidRDefault="00B44750" w:rsidP="00471696">
      <w:pPr>
        <w:pStyle w:val="List"/>
      </w:pPr>
      <w:r w:rsidRPr="00471696">
        <w:t>•</w:t>
      </w:r>
      <w:r w:rsidRPr="00471696">
        <w:tab/>
        <w:t xml:space="preserve">roles and responsibilities of different people working in the family law context and the nature of collaboration between them </w:t>
      </w:r>
    </w:p>
    <w:p w14:paraId="70043461" w14:textId="77777777" w:rsidR="005D41FE" w:rsidRPr="00471696" w:rsidRDefault="00B44750" w:rsidP="00471696">
      <w:pPr>
        <w:pStyle w:val="List"/>
      </w:pPr>
      <w:r w:rsidRPr="00471696">
        <w:t>•</w:t>
      </w:r>
      <w:r w:rsidRPr="00471696">
        <w:tab/>
        <w:t xml:space="preserve">where to seek expert clarification of family law </w:t>
      </w:r>
    </w:p>
    <w:p w14:paraId="6C5A72FC" w14:textId="77777777" w:rsidR="005D41FE" w:rsidRPr="00471696" w:rsidRDefault="00B44750" w:rsidP="00471696">
      <w:pPr>
        <w:pStyle w:val="List"/>
      </w:pPr>
      <w:r w:rsidRPr="00471696">
        <w:t>•</w:t>
      </w:r>
      <w:r w:rsidRPr="00471696">
        <w:tab/>
        <w:t>family dynamics in different cultures and how this may impact on provision of services</w:t>
      </w:r>
    </w:p>
    <w:p w14:paraId="64FA103A" w14:textId="77777777" w:rsidR="00B518CB" w:rsidRDefault="00B44750" w:rsidP="00471696">
      <w:pPr>
        <w:pStyle w:val="List"/>
      </w:pPr>
      <w:r w:rsidRPr="00471696">
        <w:t>•</w:t>
      </w:r>
      <w:r w:rsidRPr="00471696">
        <w:tab/>
        <w:t>referral options and systems available to clients whose needs may best be met by other services or experts.</w:t>
      </w:r>
    </w:p>
    <w:p w14:paraId="684D6373" w14:textId="77777777" w:rsidR="00B518CB" w:rsidRDefault="00B518CB" w:rsidP="00471696">
      <w:pPr>
        <w:pStyle w:val="List"/>
      </w:pPr>
    </w:p>
    <w:p w14:paraId="7BED1F92" w14:textId="77777777" w:rsidR="005D41FE" w:rsidRPr="00471696" w:rsidRDefault="00B44750" w:rsidP="00471696">
      <w:pPr>
        <w:pStyle w:val="Heading1"/>
      </w:pPr>
      <w:bookmarkStart w:id="10" w:name="O_813538"/>
      <w:bookmarkEnd w:id="10"/>
      <w:r w:rsidRPr="00471696">
        <w:t>Assessment Conditions</w:t>
      </w:r>
    </w:p>
    <w:p w14:paraId="52E11A5A" w14:textId="77777777" w:rsidR="005D41FE" w:rsidRPr="00471696" w:rsidRDefault="00B44750" w:rsidP="00257ECF">
      <w:pPr>
        <w:pStyle w:val="BodyText"/>
      </w:pPr>
      <w:r w:rsidRPr="00471696">
        <w:t xml:space="preserve">Skills must have been demonstrated in the workplace or in a simulated environment that reflects workplace conditions. The following conditions must be met for this unit: </w:t>
      </w:r>
    </w:p>
    <w:p w14:paraId="20BCC158" w14:textId="77777777" w:rsidR="005D41FE" w:rsidRPr="00471696" w:rsidRDefault="00B44750" w:rsidP="00471696">
      <w:pPr>
        <w:pStyle w:val="ListBullet"/>
      </w:pPr>
      <w:r w:rsidRPr="00471696">
        <w:t xml:space="preserve">use of suitable facilities, equipment and resources, including: </w:t>
      </w:r>
    </w:p>
    <w:p w14:paraId="04520DDC" w14:textId="77777777" w:rsidR="005D41FE" w:rsidRPr="00471696" w:rsidRDefault="1A5E6E86" w:rsidP="3D8EB74D">
      <w:pPr>
        <w:pStyle w:val="List2"/>
        <w:ind w:left="990"/>
      </w:pPr>
      <w:r>
        <w:t>current family law information</w:t>
      </w:r>
    </w:p>
    <w:p w14:paraId="5AEA6FEF" w14:textId="77777777" w:rsidR="005D41FE" w:rsidRPr="00471696" w:rsidRDefault="1A5E6E86" w:rsidP="3D8EB74D">
      <w:pPr>
        <w:pStyle w:val="List2"/>
        <w:ind w:left="990"/>
      </w:pPr>
      <w:r>
        <w:t>client information</w:t>
      </w:r>
    </w:p>
    <w:p w14:paraId="6ED51ACF" w14:textId="77777777" w:rsidR="005D41FE" w:rsidRPr="00471696" w:rsidRDefault="00B44750" w:rsidP="00471696">
      <w:pPr>
        <w:pStyle w:val="ListBullet"/>
      </w:pPr>
      <w:r w:rsidRPr="00471696">
        <w:t xml:space="preserve">modelling of industry operating conditions, including: </w:t>
      </w:r>
    </w:p>
    <w:p w14:paraId="00726220" w14:textId="77777777" w:rsidR="005D41FE" w:rsidRPr="00471696" w:rsidRDefault="00B44750" w:rsidP="00471696">
      <w:pPr>
        <w:pStyle w:val="List2"/>
      </w:pPr>
      <w:r w:rsidRPr="00471696">
        <w:t xml:space="preserve">scenarios that involve problem-solving. </w:t>
      </w:r>
    </w:p>
    <w:p w14:paraId="7499BEAA" w14:textId="67AD051C" w:rsidR="005D41FE" w:rsidRPr="00471696" w:rsidRDefault="0077324D" w:rsidP="00471696">
      <w:pPr>
        <w:pStyle w:val="Heading1"/>
      </w:pPr>
      <w:bookmarkStart w:id="11" w:name="O_813541"/>
      <w:bookmarkEnd w:id="11"/>
      <w:r>
        <w:rPr>
          <w:noProof/>
        </w:rPr>
        <w:lastRenderedPageBreak/>
        <mc:AlternateContent>
          <mc:Choice Requires="wps">
            <w:drawing>
              <wp:anchor distT="0" distB="0" distL="114300" distR="114300" simplePos="0" relativeHeight="251665408" behindDoc="1" locked="0" layoutInCell="1" allowOverlap="1" wp14:anchorId="73A9E673" wp14:editId="051429A6">
                <wp:simplePos x="0" y="0"/>
                <wp:positionH relativeFrom="page">
                  <wp:posOffset>1270000</wp:posOffset>
                </wp:positionH>
                <wp:positionV relativeFrom="page">
                  <wp:posOffset>2350770</wp:posOffset>
                </wp:positionV>
                <wp:extent cx="5080000" cy="1270000"/>
                <wp:effectExtent l="0" t="0" r="0" b="0"/>
                <wp:wrapNone/>
                <wp:docPr id="1125826678"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A315E35" w14:textId="718E758E" w:rsidR="0077324D" w:rsidRPr="0077324D" w:rsidRDefault="0077324D" w:rsidP="0077324D">
                            <w:pPr>
                              <w:jc w:val="center"/>
                              <w:rPr>
                                <w:rFonts w:ascii="Arial" w:hAnsi="Arial" w:cs="Arial"/>
                                <w:b/>
                                <w:color w:val="B4B4B4"/>
                                <w:sz w:val="180"/>
                              </w:rPr>
                            </w:pPr>
                            <w:r w:rsidRPr="0077324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A9E673" id="Watermark_Page_7" o:spid="_x0000_s1032" type="#_x0000_t202" style="position:absolute;margin-left:100pt;margin-top:185.1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" stroked="f" strokeweight=".5pt">
                <v:fill opacity="0"/>
                <o:lock v:ext="edit" aspectratio="t"/>
                <v:textbox>
                  <w:txbxContent>
                    <w:p w14:paraId="3A315E35" w14:textId="718E758E" w:rsidR="0077324D" w:rsidRPr="0077324D" w:rsidRDefault="0077324D" w:rsidP="0077324D">
                      <w:pPr>
                        <w:jc w:val="center"/>
                        <w:rPr>
                          <w:rFonts w:ascii="Arial" w:hAnsi="Arial" w:cs="Arial"/>
                          <w:b/>
                          <w:color w:val="B4B4B4"/>
                          <w:sz w:val="180"/>
                        </w:rPr>
                      </w:pPr>
                      <w:r w:rsidRPr="0077324D">
                        <w:rPr>
                          <w:rFonts w:ascii="Arial" w:hAnsi="Arial" w:cs="Arial"/>
                          <w:b/>
                          <w:color w:val="B4B4B4"/>
                          <w:sz w:val="180"/>
                        </w:rPr>
                        <w:t>DRAFT</w:t>
                      </w:r>
                    </w:p>
                  </w:txbxContent>
                </v:textbox>
                <w10:wrap anchorx="page" anchory="page"/>
              </v:shape>
            </w:pict>
          </mc:Fallback>
        </mc:AlternateContent>
      </w:r>
      <w:r w:rsidR="00B44750" w:rsidRPr="00471696">
        <w:t>Links</w:t>
      </w:r>
    </w:p>
    <w:p w14:paraId="49348461" w14:textId="258BC3AF" w:rsidR="005D41FE" w:rsidRPr="00471696" w:rsidRDefault="1A5E6E86" w:rsidP="00257ECF">
      <w:pPr>
        <w:pStyle w:val="BodyText"/>
      </w:pPr>
      <w:r>
        <w:t xml:space="preserve">Companion Volume implementation guides are found in VETNet - </w:t>
      </w:r>
    </w:p>
    <w:p w14:paraId="7EC76A68" w14:textId="77777777" w:rsidR="005D41FE" w:rsidRPr="00471696" w:rsidRDefault="005D41FE" w:rsidP="00471696"/>
    <w:sectPr w:rsidR="005D41FE" w:rsidRPr="00471696" w:rsidSect="00471696">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709B4A" w14:textId="77777777" w:rsidR="007D0F11" w:rsidRDefault="007D0F11">
      <w:r>
        <w:separator/>
      </w:r>
    </w:p>
  </w:endnote>
  <w:endnote w:type="continuationSeparator" w:id="0">
    <w:p w14:paraId="51145C3C" w14:textId="77777777" w:rsidR="007D0F11" w:rsidRDefault="007D0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7FAA81" w14:textId="77777777" w:rsidR="0077324D" w:rsidRDefault="0077324D">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25D2A9" w14:textId="77777777" w:rsidR="0077324D" w:rsidRDefault="0077324D">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9F890" w14:textId="77777777" w:rsidR="0077324D" w:rsidRDefault="0077324D">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2FF7C" w14:textId="7DDEC997" w:rsidR="00B518CB" w:rsidRDefault="00B44750">
    <w:pPr>
      <w:pStyle w:val="Footer"/>
      <w:framePr w:wrap="around"/>
    </w:pPr>
    <w:fldSimple w:instr=" DOCPROPERTY  Subject  \* MERGEFORMAT "/>
    <w:r w:rsidR="6EBC93AD">
      <w:t>Draft</w:t>
    </w:r>
    <w:r>
      <w:tab/>
    </w:r>
    <w:r w:rsidR="6EBC93AD">
      <w:t xml:space="preserve">Page </w:t>
    </w:r>
    <w:r w:rsidRPr="6EBC93AD">
      <w:rPr>
        <w:noProof/>
      </w:rPr>
      <w:fldChar w:fldCharType="begin"/>
    </w:r>
    <w:r>
      <w:instrText xml:space="preserve"> PAGE  \* Arabic  \* MERGEFORMAT </w:instrText>
    </w:r>
    <w:r w:rsidRPr="6EBC93AD">
      <w:fldChar w:fldCharType="separate"/>
    </w:r>
    <w:r w:rsidR="6EBC93AD" w:rsidRPr="6EBC93AD">
      <w:rPr>
        <w:noProof/>
      </w:rPr>
      <w:t>2</w:t>
    </w:r>
    <w:r w:rsidRPr="6EBC93AD">
      <w:rPr>
        <w:noProof/>
      </w:rPr>
      <w:fldChar w:fldCharType="end"/>
    </w:r>
    <w:r w:rsidR="6EBC93AD">
      <w:t xml:space="preserve"> of </w:t>
    </w:r>
    <w:r w:rsidRPr="6EBC93AD">
      <w:rPr>
        <w:noProof/>
      </w:rPr>
      <w:fldChar w:fldCharType="begin"/>
    </w:r>
    <w:r w:rsidRPr="6EBC93AD">
      <w:rPr>
        <w:noProof/>
      </w:rPr>
      <w:instrText xml:space="preserve"> NUMPAGES  \* Arabic  \* MERGEFORMAT </w:instrText>
    </w:r>
    <w:r w:rsidRPr="6EBC93AD">
      <w:rPr>
        <w:noProof/>
      </w:rPr>
      <w:fldChar w:fldCharType="separate"/>
    </w:r>
    <w:r w:rsidR="6EBC93AD" w:rsidRPr="6EBC93AD">
      <w:rPr>
        <w:noProof/>
      </w:rPr>
      <w:t>5</w:t>
    </w:r>
    <w:r w:rsidRPr="6EBC93AD">
      <w:rPr>
        <w:noProof/>
      </w:rPr>
      <w:fldChar w:fldCharType="end"/>
    </w:r>
  </w:p>
  <w:p w14:paraId="460003CD" w14:textId="49F20BDB" w:rsidR="00B518CB" w:rsidRDefault="00B44750" w:rsidP="00471696">
    <w:pPr>
      <w:pStyle w:val="Footer"/>
      <w:framePr w:wrap="around"/>
    </w:pPr>
    <w:r>
      <w:t xml:space="preserve">© Commonwealth of Australia, </w:t>
    </w:r>
    <w:r>
      <w:fldChar w:fldCharType="begin"/>
    </w:r>
    <w:r>
      <w:instrText xml:space="preserve"> DATE  \@ "yyyy"  \* MERGEFORMAT </w:instrText>
    </w:r>
    <w:r>
      <w:fldChar w:fldCharType="separate"/>
    </w:r>
    <w:r w:rsidR="0077324D">
      <w:rPr>
        <w:noProof/>
      </w:rPr>
      <w:t>2025</w:t>
    </w:r>
    <w:r>
      <w:fldChar w:fldCharType="end"/>
    </w:r>
    <w:r>
      <w:tab/>
    </w:r>
    <w:fldSimple w:instr=" DOCPROPERTY  Author  \* MERGEFORMAT ">
      <w:r>
        <w:t>HumanAbility</w:t>
      </w:r>
    </w:fldSimple>
  </w:p>
  <w:p w14:paraId="099E9B74" w14:textId="77777777" w:rsidR="00B518CB" w:rsidRDefault="00B518CB" w:rsidP="00471696">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F1A60" w14:textId="77F65830" w:rsidR="00B518CB" w:rsidRDefault="00B44750">
    <w:pPr>
      <w:pStyle w:val="Footer"/>
      <w:framePr w:wrap="around"/>
    </w:pPr>
    <w:fldSimple w:instr=" DOCPROPERTY  Subject  \* MERGEFORMAT "/>
    <w:r w:rsidR="3D8EB74D">
      <w:t>Draft</w:t>
    </w:r>
    <w:r>
      <w:tab/>
    </w:r>
    <w:r w:rsidR="3D8EB74D">
      <w:t xml:space="preserve">Page </w:t>
    </w:r>
    <w:r w:rsidRPr="3D8EB74D">
      <w:rPr>
        <w:noProof/>
      </w:rPr>
      <w:fldChar w:fldCharType="begin"/>
    </w:r>
    <w:r>
      <w:instrText xml:space="preserve"> PAGE  \* Arabic  \* MERGEFORMAT </w:instrText>
    </w:r>
    <w:r w:rsidRPr="3D8EB74D">
      <w:fldChar w:fldCharType="separate"/>
    </w:r>
    <w:r w:rsidR="3D8EB74D" w:rsidRPr="3D8EB74D">
      <w:rPr>
        <w:noProof/>
      </w:rPr>
      <w:t>4</w:t>
    </w:r>
    <w:r w:rsidRPr="3D8EB74D">
      <w:rPr>
        <w:noProof/>
      </w:rPr>
      <w:fldChar w:fldCharType="end"/>
    </w:r>
    <w:r w:rsidR="3D8EB74D">
      <w:t xml:space="preserve"> of </w:t>
    </w:r>
    <w:r w:rsidRPr="3D8EB74D">
      <w:rPr>
        <w:noProof/>
      </w:rPr>
      <w:fldChar w:fldCharType="begin"/>
    </w:r>
    <w:r w:rsidRPr="3D8EB74D">
      <w:rPr>
        <w:noProof/>
      </w:rPr>
      <w:instrText xml:space="preserve"> NUMPAGES  \* Arabic  \* MERGEFORMAT </w:instrText>
    </w:r>
    <w:r w:rsidRPr="3D8EB74D">
      <w:rPr>
        <w:noProof/>
      </w:rPr>
      <w:fldChar w:fldCharType="separate"/>
    </w:r>
    <w:r w:rsidR="3D8EB74D" w:rsidRPr="3D8EB74D">
      <w:rPr>
        <w:noProof/>
      </w:rPr>
      <w:t>5</w:t>
    </w:r>
    <w:r w:rsidRPr="3D8EB74D">
      <w:rPr>
        <w:noProof/>
      </w:rPr>
      <w:fldChar w:fldCharType="end"/>
    </w:r>
  </w:p>
  <w:p w14:paraId="4A73B47C" w14:textId="7924CE8D" w:rsidR="00B518CB" w:rsidRDefault="00B44750" w:rsidP="00471696">
    <w:pPr>
      <w:pStyle w:val="Footer"/>
      <w:framePr w:wrap="around"/>
    </w:pPr>
    <w:r>
      <w:t xml:space="preserve">© Commonwealth of Australia, </w:t>
    </w:r>
    <w:r>
      <w:fldChar w:fldCharType="begin"/>
    </w:r>
    <w:r>
      <w:instrText xml:space="preserve"> DATE  \@ "yyyy"  \* MERGEFORMAT </w:instrText>
    </w:r>
    <w:r>
      <w:fldChar w:fldCharType="separate"/>
    </w:r>
    <w:r w:rsidR="0077324D">
      <w:rPr>
        <w:noProof/>
      </w:rPr>
      <w:t>2025</w:t>
    </w:r>
    <w:r>
      <w:fldChar w:fldCharType="end"/>
    </w:r>
    <w:r>
      <w:tab/>
    </w:r>
    <w:fldSimple w:instr=" DOCPROPERTY  Author  \* MERGEFORMAT ">
      <w:r>
        <w:t>HumanAbility</w:t>
      </w:r>
    </w:fldSimple>
  </w:p>
  <w:p w14:paraId="53DFCA31" w14:textId="77777777" w:rsidR="00B518CB" w:rsidRDefault="00B518CB" w:rsidP="00471696">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90EAA3" w14:textId="77777777" w:rsidR="007D0F11" w:rsidRDefault="007D0F11">
      <w:r>
        <w:separator/>
      </w:r>
    </w:p>
  </w:footnote>
  <w:footnote w:type="continuationSeparator" w:id="0">
    <w:p w14:paraId="20ECD86D" w14:textId="77777777" w:rsidR="007D0F11" w:rsidRDefault="007D0F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4140AF" w14:textId="77777777" w:rsidR="0077324D" w:rsidRDefault="0077324D">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505B4A" w14:textId="77777777" w:rsidR="00B518CB" w:rsidRDefault="00B44750"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4CD25A83" wp14:editId="3CE73838">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46CAF322" w14:textId="77777777" w:rsidR="00B518CB" w:rsidRPr="00257ECF" w:rsidRDefault="00B518CB" w:rsidP="00257ECF">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6EC4B" w14:textId="77777777" w:rsidR="0077324D" w:rsidRDefault="0077324D">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8E3FA" w14:textId="77777777" w:rsidR="00B518CB" w:rsidRPr="002D2AF8" w:rsidRDefault="00B44750" w:rsidP="00471696">
    <w:pPr>
      <w:pStyle w:val="Header"/>
      <w:framePr w:wrap="around"/>
    </w:pPr>
    <w:fldSimple w:instr=" TITLE   \* MERGEFORMAT ">
      <w:r>
        <w:t>CHCFAM001 Operate in a family law environment</w:t>
      </w:r>
    </w:fldSimple>
    <w:r>
      <w:tab/>
      <w:t xml:space="preserve">Date this document was generated: </w:t>
    </w:r>
    <w:r>
      <w:fldChar w:fldCharType="begin"/>
    </w:r>
    <w:r>
      <w:instrText xml:space="preserve"> CREATEDATE  \@ "d MMMM yyyy"  \* MERGEFORMAT </w:instrText>
    </w:r>
    <w:r>
      <w:fldChar w:fldCharType="separate"/>
    </w:r>
    <w:r>
      <w:rPr>
        <w:noProof/>
      </w:rPr>
      <w:t>1 March 2025</w:t>
    </w:r>
    <w:r>
      <w:fldChar w:fldCharType="end"/>
    </w:r>
  </w:p>
  <w:p w14:paraId="0FCEBF7F" w14:textId="77777777" w:rsidR="00B518CB" w:rsidRDefault="00B518CB" w:rsidP="00471696">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506EA" w14:textId="77777777" w:rsidR="00B518CB" w:rsidRPr="002D2AF8" w:rsidRDefault="00B44750" w:rsidP="00471696">
    <w:pPr>
      <w:pStyle w:val="Header"/>
      <w:framePr w:wrap="around"/>
    </w:pPr>
    <w:fldSimple w:instr=" TITLE   \* MERGEFORMAT ">
      <w:r>
        <w:t>CHCFAM001 Operate in a family law environment</w:t>
      </w:r>
    </w:fldSimple>
    <w:r>
      <w:tab/>
      <w:t xml:space="preserve">Date this document was generated: </w:t>
    </w:r>
    <w:r>
      <w:fldChar w:fldCharType="begin"/>
    </w:r>
    <w:r>
      <w:instrText xml:space="preserve"> CREATEDATE  \@ "d MMMM yyyy"  \* MERGEFORMAT </w:instrText>
    </w:r>
    <w:r>
      <w:fldChar w:fldCharType="separate"/>
    </w:r>
    <w:r>
      <w:rPr>
        <w:noProof/>
      </w:rPr>
      <w:t>1 March 2025</w:t>
    </w:r>
    <w:r>
      <w:fldChar w:fldCharType="end"/>
    </w:r>
  </w:p>
  <w:p w14:paraId="655714A6" w14:textId="77777777" w:rsidR="00B518CB" w:rsidRDefault="00B518CB" w:rsidP="00471696">
    <w:pPr>
      <w:pStyle w:val="Header"/>
      <w:framePr w:wrap="around"/>
      <w:pBdr>
        <w:bottom w:val="nil"/>
      </w:pBdr>
    </w:pPr>
  </w:p>
</w:hdr>
</file>

<file path=word/intelligence2.xml><?xml version="1.0" encoding="utf-8"?>
<int2:intelligence xmlns:int2="http://schemas.microsoft.com/office/intelligence/2020/intelligence" xmlns:oel="http://schemas.microsoft.com/office/2019/extlst">
  <int2:observations>
    <int2:bookmark int2:bookmarkName="_Int_Wda1FJE3" int2:invalidationBookmarkName="" int2:hashCode="JnGaxqSu5ZX84v" int2:id="c6YAKAgI">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9"/>
    <w:multiLevelType w:val="singleLevel"/>
    <w:tmpl w:val="0040EB0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6DE0965C"/>
    <w:lvl w:ilvl="0">
      <w:numFmt w:val="bullet"/>
      <w:lvlText w:val="*"/>
      <w:lvlJc w:val="left"/>
    </w:lvl>
  </w:abstractNum>
  <w:abstractNum w:abstractNumId="8" w15:restartNumberingAfterBreak="0">
    <w:nsid w:val="0F986AE9"/>
    <w:multiLevelType w:val="hybridMultilevel"/>
    <w:tmpl w:val="3224FB34"/>
    <w:lvl w:ilvl="0" w:tplc="61F69226">
      <w:start w:val="1"/>
      <w:numFmt w:val="bullet"/>
      <w:pStyle w:val="TableListBullet"/>
      <w:lvlText w:val=""/>
      <w:lvlJc w:val="left"/>
      <w:pPr>
        <w:tabs>
          <w:tab w:val="num" w:pos="360"/>
        </w:tabs>
        <w:ind w:left="360" w:hanging="360"/>
      </w:pPr>
      <w:rPr>
        <w:rFonts w:ascii="Webdings" w:hAnsi="Webdings" w:hint="default"/>
        <w:color w:val="808080"/>
        <w:sz w:val="20"/>
      </w:rPr>
    </w:lvl>
    <w:lvl w:ilvl="1" w:tplc="5532C9F0" w:tentative="1">
      <w:start w:val="1"/>
      <w:numFmt w:val="bullet"/>
      <w:lvlText w:val="o"/>
      <w:lvlJc w:val="left"/>
      <w:pPr>
        <w:tabs>
          <w:tab w:val="num" w:pos="1440"/>
        </w:tabs>
        <w:ind w:left="1440" w:hanging="360"/>
      </w:pPr>
      <w:rPr>
        <w:rFonts w:ascii="Courier New" w:hAnsi="Courier New" w:cs="Courier New" w:hint="default"/>
      </w:rPr>
    </w:lvl>
    <w:lvl w:ilvl="2" w:tplc="88DABCC2" w:tentative="1">
      <w:start w:val="1"/>
      <w:numFmt w:val="bullet"/>
      <w:lvlText w:val=""/>
      <w:lvlJc w:val="left"/>
      <w:pPr>
        <w:tabs>
          <w:tab w:val="num" w:pos="2160"/>
        </w:tabs>
        <w:ind w:left="2160" w:hanging="360"/>
      </w:pPr>
      <w:rPr>
        <w:rFonts w:ascii="Wingdings" w:hAnsi="Wingdings" w:hint="default"/>
      </w:rPr>
    </w:lvl>
    <w:lvl w:ilvl="3" w:tplc="E9E80F46" w:tentative="1">
      <w:start w:val="1"/>
      <w:numFmt w:val="bullet"/>
      <w:lvlText w:val=""/>
      <w:lvlJc w:val="left"/>
      <w:pPr>
        <w:tabs>
          <w:tab w:val="num" w:pos="2880"/>
        </w:tabs>
        <w:ind w:left="2880" w:hanging="360"/>
      </w:pPr>
      <w:rPr>
        <w:rFonts w:ascii="Symbol" w:hAnsi="Symbol" w:hint="default"/>
      </w:rPr>
    </w:lvl>
    <w:lvl w:ilvl="4" w:tplc="586466C6" w:tentative="1">
      <w:start w:val="1"/>
      <w:numFmt w:val="bullet"/>
      <w:lvlText w:val="o"/>
      <w:lvlJc w:val="left"/>
      <w:pPr>
        <w:tabs>
          <w:tab w:val="num" w:pos="3600"/>
        </w:tabs>
        <w:ind w:left="3600" w:hanging="360"/>
      </w:pPr>
      <w:rPr>
        <w:rFonts w:ascii="Courier New" w:hAnsi="Courier New" w:cs="Courier New" w:hint="default"/>
      </w:rPr>
    </w:lvl>
    <w:lvl w:ilvl="5" w:tplc="12CEBB26" w:tentative="1">
      <w:start w:val="1"/>
      <w:numFmt w:val="bullet"/>
      <w:lvlText w:val=""/>
      <w:lvlJc w:val="left"/>
      <w:pPr>
        <w:tabs>
          <w:tab w:val="num" w:pos="4320"/>
        </w:tabs>
        <w:ind w:left="4320" w:hanging="360"/>
      </w:pPr>
      <w:rPr>
        <w:rFonts w:ascii="Wingdings" w:hAnsi="Wingdings" w:hint="default"/>
      </w:rPr>
    </w:lvl>
    <w:lvl w:ilvl="6" w:tplc="160C26B2" w:tentative="1">
      <w:start w:val="1"/>
      <w:numFmt w:val="bullet"/>
      <w:lvlText w:val=""/>
      <w:lvlJc w:val="left"/>
      <w:pPr>
        <w:tabs>
          <w:tab w:val="num" w:pos="5040"/>
        </w:tabs>
        <w:ind w:left="5040" w:hanging="360"/>
      </w:pPr>
      <w:rPr>
        <w:rFonts w:ascii="Symbol" w:hAnsi="Symbol" w:hint="default"/>
      </w:rPr>
    </w:lvl>
    <w:lvl w:ilvl="7" w:tplc="C49AB928" w:tentative="1">
      <w:start w:val="1"/>
      <w:numFmt w:val="bullet"/>
      <w:lvlText w:val="o"/>
      <w:lvlJc w:val="left"/>
      <w:pPr>
        <w:tabs>
          <w:tab w:val="num" w:pos="5760"/>
        </w:tabs>
        <w:ind w:left="5760" w:hanging="360"/>
      </w:pPr>
      <w:rPr>
        <w:rFonts w:ascii="Courier New" w:hAnsi="Courier New" w:cs="Courier New" w:hint="default"/>
      </w:rPr>
    </w:lvl>
    <w:lvl w:ilvl="8" w:tplc="A1B63A1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15:restartNumberingAfterBreak="0">
    <w:nsid w:val="2E40016D"/>
    <w:multiLevelType w:val="hybridMultilevel"/>
    <w:tmpl w:val="4252A022"/>
    <w:lvl w:ilvl="0" w:tplc="6CCE912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4FE0C422" w:tentative="1">
      <w:start w:val="1"/>
      <w:numFmt w:val="lowerLetter"/>
      <w:lvlText w:val="%2."/>
      <w:lvlJc w:val="left"/>
      <w:pPr>
        <w:tabs>
          <w:tab w:val="num" w:pos="1440"/>
        </w:tabs>
        <w:ind w:left="1440" w:hanging="360"/>
      </w:pPr>
    </w:lvl>
    <w:lvl w:ilvl="2" w:tplc="E076A9C8" w:tentative="1">
      <w:start w:val="1"/>
      <w:numFmt w:val="lowerRoman"/>
      <w:lvlText w:val="%3."/>
      <w:lvlJc w:val="right"/>
      <w:pPr>
        <w:tabs>
          <w:tab w:val="num" w:pos="2160"/>
        </w:tabs>
        <w:ind w:left="2160" w:hanging="180"/>
      </w:pPr>
    </w:lvl>
    <w:lvl w:ilvl="3" w:tplc="0C128AAE" w:tentative="1">
      <w:start w:val="1"/>
      <w:numFmt w:val="decimal"/>
      <w:lvlText w:val="%4."/>
      <w:lvlJc w:val="left"/>
      <w:pPr>
        <w:tabs>
          <w:tab w:val="num" w:pos="2880"/>
        </w:tabs>
        <w:ind w:left="2880" w:hanging="360"/>
      </w:pPr>
    </w:lvl>
    <w:lvl w:ilvl="4" w:tplc="DB443C7C" w:tentative="1">
      <w:start w:val="1"/>
      <w:numFmt w:val="lowerLetter"/>
      <w:lvlText w:val="%5."/>
      <w:lvlJc w:val="left"/>
      <w:pPr>
        <w:tabs>
          <w:tab w:val="num" w:pos="3600"/>
        </w:tabs>
        <w:ind w:left="3600" w:hanging="360"/>
      </w:pPr>
    </w:lvl>
    <w:lvl w:ilvl="5" w:tplc="E4A04A72" w:tentative="1">
      <w:start w:val="1"/>
      <w:numFmt w:val="lowerRoman"/>
      <w:lvlText w:val="%6."/>
      <w:lvlJc w:val="right"/>
      <w:pPr>
        <w:tabs>
          <w:tab w:val="num" w:pos="4320"/>
        </w:tabs>
        <w:ind w:left="4320" w:hanging="180"/>
      </w:pPr>
    </w:lvl>
    <w:lvl w:ilvl="6" w:tplc="5A980D84" w:tentative="1">
      <w:start w:val="1"/>
      <w:numFmt w:val="decimal"/>
      <w:lvlText w:val="%7."/>
      <w:lvlJc w:val="left"/>
      <w:pPr>
        <w:tabs>
          <w:tab w:val="num" w:pos="5040"/>
        </w:tabs>
        <w:ind w:left="5040" w:hanging="360"/>
      </w:pPr>
    </w:lvl>
    <w:lvl w:ilvl="7" w:tplc="DD7A17D2" w:tentative="1">
      <w:start w:val="1"/>
      <w:numFmt w:val="lowerLetter"/>
      <w:lvlText w:val="%8."/>
      <w:lvlJc w:val="left"/>
      <w:pPr>
        <w:tabs>
          <w:tab w:val="num" w:pos="5760"/>
        </w:tabs>
        <w:ind w:left="5760" w:hanging="360"/>
      </w:pPr>
    </w:lvl>
    <w:lvl w:ilvl="8" w:tplc="11C63BA2" w:tentative="1">
      <w:start w:val="1"/>
      <w:numFmt w:val="lowerRoman"/>
      <w:lvlText w:val="%9."/>
      <w:lvlJc w:val="right"/>
      <w:pPr>
        <w:tabs>
          <w:tab w:val="num" w:pos="6480"/>
        </w:tabs>
        <w:ind w:left="6480" w:hanging="180"/>
      </w:pPr>
    </w:lvl>
  </w:abstractNum>
  <w:abstractNum w:abstractNumId="11"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15:restartNumberingAfterBreak="0">
    <w:nsid w:val="7B332CA8"/>
    <w:multiLevelType w:val="hybridMultilevel"/>
    <w:tmpl w:val="F2C40DCA"/>
    <w:lvl w:ilvl="0" w:tplc="BC9C3C26">
      <w:start w:val="1"/>
      <w:numFmt w:val="lowerLetter"/>
      <w:pStyle w:val="ListAlpha2"/>
      <w:lvlText w:val="%1."/>
      <w:lvlJc w:val="left"/>
      <w:pPr>
        <w:tabs>
          <w:tab w:val="num" w:pos="1060"/>
        </w:tabs>
        <w:ind w:left="681" w:hanging="341"/>
      </w:pPr>
      <w:rPr>
        <w:rFonts w:hint="default"/>
      </w:rPr>
    </w:lvl>
    <w:lvl w:ilvl="1" w:tplc="F6A22F5E" w:tentative="1">
      <w:start w:val="1"/>
      <w:numFmt w:val="lowerLetter"/>
      <w:lvlText w:val="%2."/>
      <w:lvlJc w:val="left"/>
      <w:pPr>
        <w:tabs>
          <w:tab w:val="num" w:pos="1780"/>
        </w:tabs>
        <w:ind w:left="1780" w:hanging="360"/>
      </w:pPr>
    </w:lvl>
    <w:lvl w:ilvl="2" w:tplc="84AC64EE" w:tentative="1">
      <w:start w:val="1"/>
      <w:numFmt w:val="lowerRoman"/>
      <w:lvlText w:val="%3."/>
      <w:lvlJc w:val="right"/>
      <w:pPr>
        <w:tabs>
          <w:tab w:val="num" w:pos="2500"/>
        </w:tabs>
        <w:ind w:left="2500" w:hanging="180"/>
      </w:pPr>
    </w:lvl>
    <w:lvl w:ilvl="3" w:tplc="6C6A8B02" w:tentative="1">
      <w:start w:val="1"/>
      <w:numFmt w:val="decimal"/>
      <w:lvlText w:val="%4."/>
      <w:lvlJc w:val="left"/>
      <w:pPr>
        <w:tabs>
          <w:tab w:val="num" w:pos="3220"/>
        </w:tabs>
        <w:ind w:left="3220" w:hanging="360"/>
      </w:pPr>
    </w:lvl>
    <w:lvl w:ilvl="4" w:tplc="619C1EC8" w:tentative="1">
      <w:start w:val="1"/>
      <w:numFmt w:val="lowerLetter"/>
      <w:lvlText w:val="%5."/>
      <w:lvlJc w:val="left"/>
      <w:pPr>
        <w:tabs>
          <w:tab w:val="num" w:pos="3940"/>
        </w:tabs>
        <w:ind w:left="3940" w:hanging="360"/>
      </w:pPr>
    </w:lvl>
    <w:lvl w:ilvl="5" w:tplc="5F640448" w:tentative="1">
      <w:start w:val="1"/>
      <w:numFmt w:val="lowerRoman"/>
      <w:lvlText w:val="%6."/>
      <w:lvlJc w:val="right"/>
      <w:pPr>
        <w:tabs>
          <w:tab w:val="num" w:pos="4660"/>
        </w:tabs>
        <w:ind w:left="4660" w:hanging="180"/>
      </w:pPr>
    </w:lvl>
    <w:lvl w:ilvl="6" w:tplc="B9BC1A22" w:tentative="1">
      <w:start w:val="1"/>
      <w:numFmt w:val="decimal"/>
      <w:lvlText w:val="%7."/>
      <w:lvlJc w:val="left"/>
      <w:pPr>
        <w:tabs>
          <w:tab w:val="num" w:pos="5380"/>
        </w:tabs>
        <w:ind w:left="5380" w:hanging="360"/>
      </w:pPr>
    </w:lvl>
    <w:lvl w:ilvl="7" w:tplc="F1F86C66" w:tentative="1">
      <w:start w:val="1"/>
      <w:numFmt w:val="lowerLetter"/>
      <w:lvlText w:val="%8."/>
      <w:lvlJc w:val="left"/>
      <w:pPr>
        <w:tabs>
          <w:tab w:val="num" w:pos="6100"/>
        </w:tabs>
        <w:ind w:left="6100" w:hanging="360"/>
      </w:pPr>
    </w:lvl>
    <w:lvl w:ilvl="8" w:tplc="09405B46" w:tentative="1">
      <w:start w:val="1"/>
      <w:numFmt w:val="lowerRoman"/>
      <w:lvlText w:val="%9."/>
      <w:lvlJc w:val="right"/>
      <w:pPr>
        <w:tabs>
          <w:tab w:val="num" w:pos="6820"/>
        </w:tabs>
        <w:ind w:left="6820" w:hanging="180"/>
      </w:pPr>
    </w:lvl>
  </w:abstractNum>
  <w:abstractNum w:abstractNumId="14"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285742797">
    <w:abstractNumId w:val="6"/>
  </w:num>
  <w:num w:numId="2" w16cid:durableId="149372849">
    <w:abstractNumId w:val="4"/>
  </w:num>
  <w:num w:numId="3" w16cid:durableId="290478756">
    <w:abstractNumId w:val="3"/>
  </w:num>
  <w:num w:numId="4" w16cid:durableId="568079647">
    <w:abstractNumId w:val="2"/>
  </w:num>
  <w:num w:numId="5" w16cid:durableId="611976840">
    <w:abstractNumId w:val="1"/>
  </w:num>
  <w:num w:numId="6" w16cid:durableId="529102411">
    <w:abstractNumId w:val="0"/>
  </w:num>
  <w:num w:numId="7" w16cid:durableId="1538002384">
    <w:abstractNumId w:val="13"/>
  </w:num>
  <w:num w:numId="8" w16cid:durableId="2094348885">
    <w:abstractNumId w:val="10"/>
  </w:num>
  <w:num w:numId="9" w16cid:durableId="947470949">
    <w:abstractNumId w:val="14"/>
  </w:num>
  <w:num w:numId="10" w16cid:durableId="666246223">
    <w:abstractNumId w:val="8"/>
  </w:num>
  <w:num w:numId="11" w16cid:durableId="170801149">
    <w:abstractNumId w:val="11"/>
  </w:num>
  <w:num w:numId="12" w16cid:durableId="1862548524">
    <w:abstractNumId w:val="9"/>
  </w:num>
  <w:num w:numId="13" w16cid:durableId="1297487516">
    <w:abstractNumId w:val="5"/>
  </w:num>
  <w:num w:numId="14" w16cid:durableId="13506364">
    <w:abstractNumId w:val="12"/>
  </w:num>
  <w:num w:numId="15" w16cid:durableId="1406025754">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1FE"/>
    <w:rsid w:val="001B40D5"/>
    <w:rsid w:val="002561CB"/>
    <w:rsid w:val="003333DF"/>
    <w:rsid w:val="003446E4"/>
    <w:rsid w:val="005D41FE"/>
    <w:rsid w:val="0077324D"/>
    <w:rsid w:val="007D0F11"/>
    <w:rsid w:val="00AE7A32"/>
    <w:rsid w:val="00B44750"/>
    <w:rsid w:val="00B518CB"/>
    <w:rsid w:val="01C4071D"/>
    <w:rsid w:val="03412231"/>
    <w:rsid w:val="06EB2C8E"/>
    <w:rsid w:val="11165B07"/>
    <w:rsid w:val="12B67E73"/>
    <w:rsid w:val="17B5B13F"/>
    <w:rsid w:val="1A0708A1"/>
    <w:rsid w:val="1A5E6E86"/>
    <w:rsid w:val="24EDE35F"/>
    <w:rsid w:val="28E3998B"/>
    <w:rsid w:val="2CB58F52"/>
    <w:rsid w:val="2E7D90D5"/>
    <w:rsid w:val="315A022B"/>
    <w:rsid w:val="330485FC"/>
    <w:rsid w:val="3464CAA3"/>
    <w:rsid w:val="3D8EB74D"/>
    <w:rsid w:val="420F979F"/>
    <w:rsid w:val="42BF0F12"/>
    <w:rsid w:val="45F50C45"/>
    <w:rsid w:val="57EE54CC"/>
    <w:rsid w:val="6254CADA"/>
    <w:rsid w:val="6DF41936"/>
    <w:rsid w:val="6EBC93AD"/>
    <w:rsid w:val="706FE65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90CCA3"/>
  <w15:docId w15:val="{5DAFF05C-EAE7-8142-B905-86C9DAD58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unhideWhenUsed="1"/>
    <w:lsdException w:name="List 2" w:semiHidden="1" w:uiPriority="0"/>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696"/>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471696"/>
    <w:pPr>
      <w:spacing w:before="360" w:after="60"/>
      <w:outlineLvl w:val="0"/>
    </w:pPr>
    <w:rPr>
      <w:sz w:val="32"/>
    </w:rPr>
  </w:style>
  <w:style w:type="paragraph" w:styleId="Heading2">
    <w:name w:val="heading 2"/>
    <w:basedOn w:val="HeadingBase"/>
    <w:next w:val="BodyText"/>
    <w:link w:val="Heading2Char"/>
    <w:qFormat/>
    <w:rsid w:val="00471696"/>
    <w:pPr>
      <w:keepLines/>
      <w:spacing w:before="240" w:after="120"/>
      <w:outlineLvl w:val="1"/>
    </w:pPr>
    <w:rPr>
      <w:sz w:val="28"/>
      <w:szCs w:val="40"/>
    </w:rPr>
  </w:style>
  <w:style w:type="paragraph" w:styleId="Heading3">
    <w:name w:val="heading 3"/>
    <w:basedOn w:val="HeadingBase"/>
    <w:next w:val="BodyText"/>
    <w:link w:val="Heading3Char"/>
    <w:qFormat/>
    <w:rsid w:val="00471696"/>
    <w:pPr>
      <w:spacing w:before="180" w:after="120"/>
      <w:outlineLvl w:val="2"/>
    </w:pPr>
    <w:rPr>
      <w:spacing w:val="-10"/>
      <w:kern w:val="32"/>
    </w:rPr>
  </w:style>
  <w:style w:type="paragraph" w:styleId="Heading4">
    <w:name w:val="heading 4"/>
    <w:basedOn w:val="HeadingBase"/>
    <w:next w:val="BodyText"/>
    <w:link w:val="Heading4Char"/>
    <w:qFormat/>
    <w:rsid w:val="00471696"/>
    <w:pPr>
      <w:spacing w:before="160" w:after="120"/>
      <w:outlineLvl w:val="3"/>
    </w:pPr>
    <w:rPr>
      <w:sz w:val="22"/>
    </w:rPr>
  </w:style>
  <w:style w:type="paragraph" w:styleId="Heading5">
    <w:name w:val="heading 5"/>
    <w:basedOn w:val="HeadingBase"/>
    <w:next w:val="Normal"/>
    <w:link w:val="Heading5Char"/>
    <w:qFormat/>
    <w:rsid w:val="00471696"/>
    <w:pPr>
      <w:spacing w:before="80"/>
      <w:outlineLvl w:val="4"/>
    </w:pPr>
    <w:rPr>
      <w:color w:val="918585"/>
      <w:sz w:val="20"/>
    </w:rPr>
  </w:style>
  <w:style w:type="paragraph" w:styleId="Heading6">
    <w:name w:val="heading 6"/>
    <w:basedOn w:val="HeadingBase"/>
    <w:next w:val="Normal"/>
    <w:link w:val="Heading6Char"/>
    <w:qFormat/>
    <w:rsid w:val="00471696"/>
    <w:pPr>
      <w:spacing w:before="60"/>
      <w:outlineLvl w:val="5"/>
    </w:pPr>
    <w:rPr>
      <w:color w:val="918585"/>
      <w:sz w:val="20"/>
    </w:rPr>
  </w:style>
  <w:style w:type="paragraph" w:styleId="Heading7">
    <w:name w:val="heading 7"/>
    <w:basedOn w:val="Normal"/>
    <w:next w:val="Normal"/>
    <w:link w:val="Heading7Char"/>
    <w:qFormat/>
    <w:rsid w:val="00471696"/>
    <w:pPr>
      <w:ind w:left="720"/>
      <w:outlineLvl w:val="6"/>
    </w:pPr>
    <w:rPr>
      <w:i/>
    </w:rPr>
  </w:style>
  <w:style w:type="paragraph" w:styleId="Heading8">
    <w:name w:val="heading 8"/>
    <w:basedOn w:val="Normal"/>
    <w:next w:val="Normal"/>
    <w:link w:val="Heading8Char"/>
    <w:qFormat/>
    <w:rsid w:val="00471696"/>
    <w:pPr>
      <w:ind w:left="720"/>
      <w:outlineLvl w:val="7"/>
    </w:pPr>
    <w:rPr>
      <w:i/>
    </w:rPr>
  </w:style>
  <w:style w:type="paragraph" w:styleId="Heading9">
    <w:name w:val="heading 9"/>
    <w:basedOn w:val="Normal"/>
    <w:next w:val="Normal"/>
    <w:link w:val="Heading9Char"/>
    <w:qFormat/>
    <w:rsid w:val="00471696"/>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1696"/>
    <w:rPr>
      <w:rFonts w:ascii="Times New Roman" w:eastAsia="Times New Roman" w:hAnsi="Times New Roman" w:cs="Times New Roman"/>
      <w:b/>
      <w:sz w:val="32"/>
      <w:szCs w:val="20"/>
      <w:lang w:eastAsia="en-US"/>
    </w:rPr>
  </w:style>
  <w:style w:type="paragraph" w:styleId="BodyText">
    <w:name w:val="Body Text"/>
    <w:basedOn w:val="Normal"/>
    <w:link w:val="BodyTextChar"/>
    <w:rsid w:val="00471696"/>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471696"/>
    <w:rPr>
      <w:rFonts w:ascii="Times New Roman" w:eastAsia="Times New Roman" w:hAnsi="Times New Roman" w:cs="Times New Roman"/>
      <w:sz w:val="24"/>
      <w:lang w:eastAsia="en-US"/>
    </w:rPr>
  </w:style>
  <w:style w:type="paragraph" w:styleId="List">
    <w:name w:val="List"/>
    <w:basedOn w:val="BodyText"/>
    <w:next w:val="BodyText"/>
    <w:rsid w:val="00471696"/>
    <w:pPr>
      <w:tabs>
        <w:tab w:val="left" w:pos="340"/>
      </w:tabs>
      <w:spacing w:before="60" w:after="60"/>
      <w:ind w:left="340" w:hanging="340"/>
    </w:pPr>
  </w:style>
  <w:style w:type="paragraph" w:styleId="ListBullet">
    <w:name w:val="List Bullet"/>
    <w:basedOn w:val="List"/>
    <w:rsid w:val="00471696"/>
    <w:pPr>
      <w:numPr>
        <w:numId w:val="11"/>
      </w:numPr>
      <w:tabs>
        <w:tab w:val="clear" w:pos="340"/>
      </w:tabs>
      <w:spacing w:before="40" w:after="40"/>
    </w:pPr>
  </w:style>
  <w:style w:type="character" w:customStyle="1" w:styleId="SpecialBold">
    <w:name w:val="Special Bold"/>
    <w:basedOn w:val="DefaultParagraphFont"/>
    <w:rsid w:val="00471696"/>
    <w:rPr>
      <w:b/>
      <w:spacing w:val="0"/>
    </w:rPr>
  </w:style>
  <w:style w:type="character" w:styleId="Emphasis">
    <w:name w:val="Emphasis"/>
    <w:basedOn w:val="DefaultParagraphFont"/>
    <w:qFormat/>
    <w:rsid w:val="00471696"/>
    <w:rPr>
      <w:i/>
    </w:rPr>
  </w:style>
  <w:style w:type="paragraph" w:customStyle="1" w:styleId="SuperHeading">
    <w:name w:val="SuperHeading"/>
    <w:basedOn w:val="Normal"/>
    <w:rsid w:val="00471696"/>
    <w:pPr>
      <w:spacing w:before="240" w:after="120"/>
      <w:outlineLvl w:val="0"/>
    </w:pPr>
    <w:rPr>
      <w:rFonts w:ascii="Times New Roman" w:hAnsi="Times New Roman"/>
      <w:b/>
      <w:sz w:val="32"/>
    </w:rPr>
  </w:style>
  <w:style w:type="paragraph" w:customStyle="1" w:styleId="AllowPageBreak">
    <w:name w:val="AllowPageBreak"/>
    <w:rsid w:val="00471696"/>
    <w:pPr>
      <w:widowControl w:val="0"/>
      <w:spacing w:after="0" w:line="240" w:lineRule="auto"/>
    </w:pPr>
    <w:rPr>
      <w:rFonts w:ascii="Times New Roman" w:eastAsia="Times New Roman" w:hAnsi="Times New Roman" w:cs="Times New Roman"/>
      <w:noProof/>
      <w:sz w:val="2"/>
      <w:szCs w:val="20"/>
      <w:lang w:eastAsia="en-US"/>
    </w:rPr>
  </w:style>
  <w:style w:type="paragraph" w:styleId="List2">
    <w:name w:val="List 2"/>
    <w:basedOn w:val="BodyText"/>
    <w:rsid w:val="00471696"/>
    <w:pPr>
      <w:tabs>
        <w:tab w:val="left" w:pos="680"/>
      </w:tabs>
      <w:spacing w:before="60" w:after="60"/>
      <w:ind w:left="680" w:hanging="340"/>
    </w:pPr>
  </w:style>
  <w:style w:type="character" w:customStyle="1" w:styleId="Heading2Char">
    <w:name w:val="Heading 2 Char"/>
    <w:basedOn w:val="DefaultParagraphFont"/>
    <w:link w:val="Heading2"/>
    <w:rsid w:val="00471696"/>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471696"/>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471696"/>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471696"/>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471696"/>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471696"/>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471696"/>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471696"/>
    <w:rPr>
      <w:rFonts w:ascii="Courier New" w:eastAsia="Times New Roman" w:hAnsi="Courier New" w:cs="Times New Roman"/>
      <w:i/>
      <w:szCs w:val="20"/>
      <w:lang w:eastAsia="en-US"/>
    </w:rPr>
  </w:style>
  <w:style w:type="paragraph" w:customStyle="1" w:styleId="HeadingBase">
    <w:name w:val="Heading Base"/>
    <w:rsid w:val="00471696"/>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471696"/>
    <w:pPr>
      <w:tabs>
        <w:tab w:val="right" w:leader="dot" w:pos="9072"/>
      </w:tabs>
      <w:ind w:left="567"/>
    </w:pPr>
    <w:rPr>
      <w:szCs w:val="22"/>
    </w:rPr>
  </w:style>
  <w:style w:type="paragraph" w:customStyle="1" w:styleId="TOCBase">
    <w:name w:val="TOC Base"/>
    <w:rsid w:val="00471696"/>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471696"/>
    <w:pPr>
      <w:tabs>
        <w:tab w:val="right" w:leader="dot" w:pos="9072"/>
      </w:tabs>
      <w:spacing w:before="40" w:after="40"/>
      <w:ind w:left="284"/>
    </w:pPr>
    <w:rPr>
      <w:rFonts w:ascii="Times New Roman" w:hAnsi="Times New Roman"/>
    </w:rPr>
  </w:style>
  <w:style w:type="paragraph" w:styleId="TOC1">
    <w:name w:val="toc 1"/>
    <w:basedOn w:val="TOCBase"/>
    <w:next w:val="Normal"/>
    <w:rsid w:val="00471696"/>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471696"/>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471696"/>
    <w:rPr>
      <w:rFonts w:ascii="Times New Roman" w:eastAsia="Times New Roman" w:hAnsi="Times New Roman" w:cs="Times New Roman"/>
      <w:sz w:val="16"/>
      <w:lang w:eastAsia="en-US"/>
    </w:rPr>
  </w:style>
  <w:style w:type="paragraph" w:styleId="Title">
    <w:name w:val="Title"/>
    <w:basedOn w:val="HeadingBase"/>
    <w:link w:val="TitleChar"/>
    <w:qFormat/>
    <w:rsid w:val="00471696"/>
    <w:pPr>
      <w:spacing w:before="5040"/>
      <w:jc w:val="center"/>
    </w:pPr>
    <w:rPr>
      <w:sz w:val="48"/>
      <w:szCs w:val="72"/>
      <w:lang w:val="en-US"/>
    </w:rPr>
  </w:style>
  <w:style w:type="character" w:customStyle="1" w:styleId="TitleChar">
    <w:name w:val="Title Char"/>
    <w:basedOn w:val="DefaultParagraphFont"/>
    <w:link w:val="Title"/>
    <w:rsid w:val="00471696"/>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471696"/>
    <w:pPr>
      <w:tabs>
        <w:tab w:val="left" w:pos="3600"/>
        <w:tab w:val="left" w:pos="3958"/>
      </w:tabs>
    </w:pPr>
  </w:style>
  <w:style w:type="paragraph" w:customStyle="1" w:styleId="Note">
    <w:name w:val="Note"/>
    <w:basedOn w:val="BodyText"/>
    <w:rsid w:val="00471696"/>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471696"/>
    <w:pPr>
      <w:framePr w:wrap="auto" w:hAnchor="text" w:y="6049"/>
    </w:pPr>
    <w:rPr>
      <w:color w:val="000000"/>
      <w:sz w:val="40"/>
    </w:rPr>
  </w:style>
  <w:style w:type="paragraph" w:customStyle="1" w:styleId="TOCTitle">
    <w:name w:val="TOCTitle"/>
    <w:basedOn w:val="Heading1"/>
    <w:rsid w:val="00471696"/>
    <w:pPr>
      <w:spacing w:after="240"/>
      <w:jc w:val="center"/>
      <w:outlineLvl w:val="9"/>
    </w:pPr>
    <w:rPr>
      <w:caps/>
    </w:rPr>
  </w:style>
  <w:style w:type="paragraph" w:customStyle="1" w:styleId="Version">
    <w:name w:val="Version"/>
    <w:rsid w:val="00471696"/>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471696"/>
    <w:pPr>
      <w:numPr>
        <w:numId w:val="12"/>
      </w:numPr>
      <w:tabs>
        <w:tab w:val="clear" w:pos="680"/>
      </w:tabs>
    </w:pPr>
  </w:style>
  <w:style w:type="paragraph" w:styleId="Index1">
    <w:name w:val="index 1"/>
    <w:basedOn w:val="Normal"/>
    <w:next w:val="Normal"/>
    <w:semiHidden/>
    <w:rsid w:val="00471696"/>
    <w:pPr>
      <w:keepNext w:val="0"/>
      <w:tabs>
        <w:tab w:val="right" w:pos="4176"/>
      </w:tabs>
      <w:ind w:left="198" w:hanging="198"/>
    </w:pPr>
    <w:rPr>
      <w:rFonts w:ascii="Garamond" w:hAnsi="Garamond"/>
    </w:rPr>
  </w:style>
  <w:style w:type="paragraph" w:styleId="IndexHeading">
    <w:name w:val="index heading"/>
    <w:basedOn w:val="Normal"/>
    <w:next w:val="Index1"/>
    <w:semiHidden/>
    <w:rsid w:val="00471696"/>
    <w:pPr>
      <w:spacing w:before="120" w:after="120"/>
    </w:pPr>
    <w:rPr>
      <w:rFonts w:ascii="Arial" w:hAnsi="Arial"/>
      <w:b/>
      <w:color w:val="918585"/>
      <w:sz w:val="24"/>
    </w:rPr>
  </w:style>
  <w:style w:type="paragraph" w:styleId="Header">
    <w:name w:val="header"/>
    <w:basedOn w:val="Normal"/>
    <w:link w:val="HeaderChar"/>
    <w:rsid w:val="00471696"/>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471696"/>
    <w:rPr>
      <w:rFonts w:ascii="Times New Roman" w:eastAsia="Times New Roman" w:hAnsi="Times New Roman" w:cs="Times New Roman"/>
      <w:sz w:val="16"/>
      <w:szCs w:val="20"/>
      <w:lang w:val="en-GB" w:eastAsia="en-US"/>
    </w:rPr>
  </w:style>
  <w:style w:type="paragraph" w:customStyle="1" w:styleId="Chapter">
    <w:name w:val="Chapter"/>
    <w:basedOn w:val="Normal"/>
    <w:rsid w:val="00471696"/>
    <w:pPr>
      <w:spacing w:before="240"/>
    </w:pPr>
    <w:rPr>
      <w:rFonts w:ascii="Times New Roman" w:hAnsi="Times New Roman"/>
      <w:smallCaps/>
      <w:spacing w:val="80"/>
      <w:sz w:val="28"/>
    </w:rPr>
  </w:style>
  <w:style w:type="paragraph" w:customStyle="1" w:styleId="InChapter">
    <w:name w:val="InChapter"/>
    <w:basedOn w:val="Heading3"/>
    <w:rsid w:val="00471696"/>
    <w:pPr>
      <w:spacing w:after="240"/>
      <w:outlineLvl w:val="9"/>
    </w:pPr>
    <w:rPr>
      <w:noProof/>
    </w:rPr>
  </w:style>
  <w:style w:type="paragraph" w:styleId="Index2">
    <w:name w:val="index 2"/>
    <w:basedOn w:val="Normal"/>
    <w:next w:val="Normal"/>
    <w:semiHidden/>
    <w:rsid w:val="00471696"/>
    <w:pPr>
      <w:tabs>
        <w:tab w:val="right" w:pos="4176"/>
      </w:tabs>
      <w:ind w:left="568" w:hanging="284"/>
    </w:pPr>
    <w:rPr>
      <w:rFonts w:ascii="Garamond" w:hAnsi="Garamond"/>
    </w:rPr>
  </w:style>
  <w:style w:type="paragraph" w:customStyle="1" w:styleId="Byline">
    <w:name w:val="Byline"/>
    <w:rsid w:val="00471696"/>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471696"/>
    <w:pPr>
      <w:tabs>
        <w:tab w:val="clear" w:pos="3600"/>
        <w:tab w:val="clear" w:pos="3958"/>
      </w:tabs>
      <w:jc w:val="right"/>
    </w:pPr>
  </w:style>
  <w:style w:type="paragraph" w:styleId="Caption">
    <w:name w:val="caption"/>
    <w:basedOn w:val="BodyText"/>
    <w:next w:val="Normal"/>
    <w:qFormat/>
    <w:rsid w:val="00471696"/>
    <w:pPr>
      <w:framePr w:w="2268" w:hSpace="181" w:vSpace="181" w:wrap="around" w:vAnchor="text" w:hAnchor="page" w:x="1135" w:y="285" w:anchorLock="1"/>
    </w:pPr>
    <w:rPr>
      <w:i/>
    </w:rPr>
  </w:style>
  <w:style w:type="paragraph" w:customStyle="1" w:styleId="MiniTOCTitle">
    <w:name w:val="MiniTOCTitle"/>
    <w:basedOn w:val="Heading4"/>
    <w:rsid w:val="00471696"/>
    <w:pPr>
      <w:spacing w:before="240"/>
      <w:outlineLvl w:val="9"/>
    </w:pPr>
    <w:rPr>
      <w:noProof/>
      <w:sz w:val="24"/>
    </w:rPr>
  </w:style>
  <w:style w:type="paragraph" w:customStyle="1" w:styleId="MiniTOCItem">
    <w:name w:val="MiniTOCItem"/>
    <w:basedOn w:val="ListBullet"/>
    <w:rsid w:val="00471696"/>
    <w:pPr>
      <w:numPr>
        <w:numId w:val="0"/>
      </w:numPr>
      <w:tabs>
        <w:tab w:val="right" w:leader="dot" w:pos="6521"/>
      </w:tabs>
      <w:spacing w:before="0" w:after="0"/>
    </w:pPr>
  </w:style>
  <w:style w:type="paragraph" w:customStyle="1" w:styleId="TOFTitle">
    <w:name w:val="TOFTitle"/>
    <w:basedOn w:val="TOCTitle"/>
    <w:rsid w:val="00471696"/>
  </w:style>
  <w:style w:type="paragraph" w:styleId="TableofFigures">
    <w:name w:val="table of figures"/>
    <w:basedOn w:val="Normal"/>
    <w:next w:val="Normal"/>
    <w:semiHidden/>
    <w:rsid w:val="00471696"/>
    <w:pPr>
      <w:tabs>
        <w:tab w:val="right" w:leader="dot" w:pos="9072"/>
      </w:tabs>
      <w:ind w:left="970" w:hanging="403"/>
    </w:pPr>
    <w:rPr>
      <w:rFonts w:ascii="Times New Roman" w:hAnsi="Times New Roman"/>
      <w:b/>
    </w:rPr>
  </w:style>
  <w:style w:type="paragraph" w:styleId="ListNumber">
    <w:name w:val="List Number"/>
    <w:basedOn w:val="List"/>
    <w:rsid w:val="00471696"/>
    <w:pPr>
      <w:numPr>
        <w:numId w:val="14"/>
      </w:numPr>
      <w:tabs>
        <w:tab w:val="clear" w:pos="340"/>
      </w:tabs>
    </w:pPr>
  </w:style>
  <w:style w:type="character" w:customStyle="1" w:styleId="WingdingSymbols">
    <w:name w:val="Wingding Symbols"/>
    <w:rsid w:val="00471696"/>
    <w:rPr>
      <w:rFonts w:ascii="Wingdings" w:hAnsi="Wingdings"/>
    </w:rPr>
  </w:style>
  <w:style w:type="paragraph" w:customStyle="1" w:styleId="TableHeading">
    <w:name w:val="Table Heading"/>
    <w:basedOn w:val="HeadingBase"/>
    <w:rsid w:val="00471696"/>
    <w:pPr>
      <w:keepLines/>
      <w:pBdr>
        <w:bottom w:val="single" w:sz="6" w:space="1" w:color="918585"/>
      </w:pBdr>
      <w:spacing w:before="240"/>
    </w:pPr>
  </w:style>
  <w:style w:type="character" w:customStyle="1" w:styleId="HotSpot">
    <w:name w:val="HotSpot"/>
    <w:rsid w:val="00471696"/>
    <w:rPr>
      <w:color w:val="0033CC"/>
      <w:u w:val="none"/>
    </w:rPr>
  </w:style>
  <w:style w:type="paragraph" w:customStyle="1" w:styleId="BodyTextRight">
    <w:name w:val="Body Text Right"/>
    <w:basedOn w:val="BodyText"/>
    <w:rsid w:val="00471696"/>
    <w:pPr>
      <w:spacing w:before="0" w:after="0"/>
      <w:jc w:val="right"/>
    </w:pPr>
  </w:style>
  <w:style w:type="paragraph" w:styleId="Index3">
    <w:name w:val="index 3"/>
    <w:basedOn w:val="ListNumber2"/>
    <w:next w:val="Normal"/>
    <w:semiHidden/>
    <w:rsid w:val="00471696"/>
    <w:pPr>
      <w:numPr>
        <w:numId w:val="0"/>
      </w:numPr>
      <w:tabs>
        <w:tab w:val="right" w:leader="dot" w:pos="4176"/>
      </w:tabs>
    </w:pPr>
  </w:style>
  <w:style w:type="paragraph" w:styleId="ListNumber2">
    <w:name w:val="List Number 2"/>
    <w:basedOn w:val="List2"/>
    <w:rsid w:val="00471696"/>
    <w:pPr>
      <w:numPr>
        <w:numId w:val="9"/>
      </w:numPr>
      <w:tabs>
        <w:tab w:val="clear" w:pos="1060"/>
      </w:tabs>
    </w:pPr>
  </w:style>
  <w:style w:type="paragraph" w:customStyle="1" w:styleId="MarginNote">
    <w:name w:val="Margin Note"/>
    <w:basedOn w:val="BodyText"/>
    <w:rsid w:val="00471696"/>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471696"/>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471696"/>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471696"/>
    <w:rPr>
      <w:sz w:val="32"/>
    </w:rPr>
  </w:style>
  <w:style w:type="paragraph" w:customStyle="1" w:styleId="HeadingProcedure">
    <w:name w:val="Heading Procedure"/>
    <w:basedOn w:val="HeadingBase"/>
    <w:next w:val="Normal"/>
    <w:rsid w:val="00471696"/>
    <w:pPr>
      <w:tabs>
        <w:tab w:val="left" w:pos="0"/>
      </w:tabs>
      <w:spacing w:before="120" w:after="60"/>
    </w:pPr>
    <w:rPr>
      <w:i/>
      <w:color w:val="918585"/>
      <w:sz w:val="22"/>
    </w:rPr>
  </w:style>
  <w:style w:type="paragraph" w:customStyle="1" w:styleId="TableBodyText">
    <w:name w:val="Table Body Text"/>
    <w:basedOn w:val="BodyText"/>
    <w:rsid w:val="00471696"/>
    <w:pPr>
      <w:spacing w:before="60" w:after="60"/>
    </w:pPr>
  </w:style>
  <w:style w:type="paragraph" w:styleId="ListContinue">
    <w:name w:val="List Continue"/>
    <w:basedOn w:val="List"/>
    <w:rsid w:val="00471696"/>
    <w:pPr>
      <w:ind w:firstLine="0"/>
    </w:pPr>
  </w:style>
  <w:style w:type="paragraph" w:customStyle="1" w:styleId="ListNote">
    <w:name w:val="List Note"/>
    <w:basedOn w:val="List"/>
    <w:rsid w:val="00471696"/>
    <w:pPr>
      <w:pBdr>
        <w:top w:val="single" w:sz="6" w:space="2" w:color="918585"/>
        <w:bottom w:val="single" w:sz="6" w:space="2" w:color="918585"/>
      </w:pBdr>
      <w:tabs>
        <w:tab w:val="left" w:pos="1021"/>
      </w:tabs>
      <w:ind w:firstLine="0"/>
    </w:pPr>
  </w:style>
  <w:style w:type="paragraph" w:customStyle="1" w:styleId="Warning">
    <w:name w:val="Warning"/>
    <w:basedOn w:val="BodyText"/>
    <w:rsid w:val="00471696"/>
    <w:pPr>
      <w:shd w:val="clear" w:color="auto" w:fill="D9D9D9"/>
      <w:tabs>
        <w:tab w:val="left" w:pos="992"/>
      </w:tabs>
      <w:ind w:left="119" w:right="119"/>
    </w:pPr>
    <w:rPr>
      <w:sz w:val="20"/>
    </w:rPr>
  </w:style>
  <w:style w:type="paragraph" w:customStyle="1" w:styleId="MarginIcons">
    <w:name w:val="Margin Icons"/>
    <w:basedOn w:val="BodyText"/>
    <w:rsid w:val="00471696"/>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471696"/>
    <w:rPr>
      <w:rFonts w:ascii="Courier New" w:hAnsi="Courier New"/>
    </w:rPr>
  </w:style>
  <w:style w:type="paragraph" w:customStyle="1" w:styleId="NoteBullet">
    <w:name w:val="Note Bullet"/>
    <w:basedOn w:val="Note"/>
    <w:rsid w:val="00471696"/>
    <w:pPr>
      <w:tabs>
        <w:tab w:val="clear" w:pos="680"/>
      </w:tabs>
      <w:spacing w:before="60" w:after="60"/>
    </w:pPr>
  </w:style>
  <w:style w:type="paragraph" w:customStyle="1" w:styleId="SubHeading2">
    <w:name w:val="SubHeading2"/>
    <w:basedOn w:val="HeadingBase"/>
    <w:rsid w:val="00471696"/>
    <w:pPr>
      <w:spacing w:before="240" w:after="60"/>
    </w:pPr>
    <w:rPr>
      <w:sz w:val="20"/>
    </w:rPr>
  </w:style>
  <w:style w:type="paragraph" w:customStyle="1" w:styleId="SubHeading1">
    <w:name w:val="SubHeading1"/>
    <w:basedOn w:val="HeadingBase"/>
    <w:rsid w:val="00471696"/>
    <w:pPr>
      <w:spacing w:before="240" w:after="60"/>
    </w:pPr>
    <w:rPr>
      <w:color w:val="918585"/>
      <w:sz w:val="22"/>
    </w:rPr>
  </w:style>
  <w:style w:type="paragraph" w:customStyle="1" w:styleId="SideHeading">
    <w:name w:val="Side Heading"/>
    <w:basedOn w:val="HeadingBase"/>
    <w:rsid w:val="00471696"/>
    <w:pPr>
      <w:framePr w:w="2268" w:h="567" w:hSpace="181" w:vSpace="181" w:wrap="around" w:vAnchor="text" w:hAnchor="page" w:x="1419" w:y="370" w:anchorLock="1"/>
    </w:pPr>
    <w:rPr>
      <w:sz w:val="22"/>
    </w:rPr>
  </w:style>
  <w:style w:type="paragraph" w:customStyle="1" w:styleId="TableListBullet">
    <w:name w:val="Table List Bullet"/>
    <w:basedOn w:val="ListBullet"/>
    <w:rsid w:val="00471696"/>
    <w:pPr>
      <w:numPr>
        <w:numId w:val="10"/>
      </w:numPr>
    </w:pPr>
  </w:style>
  <w:style w:type="paragraph" w:styleId="PlainText">
    <w:name w:val="Plain Text"/>
    <w:basedOn w:val="Normal"/>
    <w:link w:val="PlainTextChar"/>
    <w:rsid w:val="00471696"/>
    <w:rPr>
      <w:sz w:val="20"/>
    </w:rPr>
  </w:style>
  <w:style w:type="character" w:customStyle="1" w:styleId="PlainTextChar">
    <w:name w:val="Plain Text Char"/>
    <w:basedOn w:val="DefaultParagraphFont"/>
    <w:link w:val="PlainText"/>
    <w:rsid w:val="00471696"/>
    <w:rPr>
      <w:rFonts w:ascii="Courier New" w:eastAsia="Times New Roman" w:hAnsi="Courier New" w:cs="Times New Roman"/>
      <w:sz w:val="20"/>
      <w:szCs w:val="20"/>
      <w:lang w:eastAsia="en-US"/>
    </w:rPr>
  </w:style>
  <w:style w:type="character" w:customStyle="1" w:styleId="MenuOption">
    <w:name w:val="Menu Option"/>
    <w:basedOn w:val="DefaultParagraphFont"/>
    <w:rsid w:val="00471696"/>
    <w:rPr>
      <w:b/>
      <w:smallCaps/>
    </w:rPr>
  </w:style>
  <w:style w:type="paragraph" w:customStyle="1" w:styleId="TableListNumber">
    <w:name w:val="Table List Number"/>
    <w:basedOn w:val="ListNumber"/>
    <w:rsid w:val="00471696"/>
    <w:pPr>
      <w:numPr>
        <w:numId w:val="0"/>
      </w:numPr>
    </w:pPr>
  </w:style>
  <w:style w:type="paragraph" w:styleId="TOC4">
    <w:name w:val="toc 4"/>
    <w:basedOn w:val="TOCBase"/>
    <w:next w:val="Normal"/>
    <w:semiHidden/>
    <w:rsid w:val="00471696"/>
    <w:pPr>
      <w:tabs>
        <w:tab w:val="right" w:leader="dot" w:pos="9071"/>
      </w:tabs>
      <w:ind w:left="1701"/>
    </w:pPr>
  </w:style>
  <w:style w:type="paragraph" w:customStyle="1" w:styleId="ListAlpha">
    <w:name w:val="List Alpha"/>
    <w:basedOn w:val="List"/>
    <w:rsid w:val="00471696"/>
    <w:pPr>
      <w:numPr>
        <w:numId w:val="8"/>
      </w:numPr>
    </w:pPr>
  </w:style>
  <w:style w:type="paragraph" w:customStyle="1" w:styleId="ListAlpha2">
    <w:name w:val="List Alpha 2"/>
    <w:basedOn w:val="List2"/>
    <w:rsid w:val="00471696"/>
    <w:pPr>
      <w:numPr>
        <w:numId w:val="7"/>
      </w:numPr>
    </w:pPr>
  </w:style>
  <w:style w:type="paragraph" w:styleId="List3">
    <w:name w:val="List 3"/>
    <w:basedOn w:val="BodyText"/>
    <w:rsid w:val="00471696"/>
    <w:pPr>
      <w:tabs>
        <w:tab w:val="left" w:pos="1021"/>
      </w:tabs>
      <w:spacing w:before="60" w:after="60"/>
      <w:ind w:left="1020" w:hanging="340"/>
    </w:pPr>
  </w:style>
  <w:style w:type="paragraph" w:styleId="List4">
    <w:name w:val="List 4"/>
    <w:basedOn w:val="BodyText"/>
    <w:rsid w:val="00471696"/>
    <w:pPr>
      <w:tabs>
        <w:tab w:val="left" w:pos="1361"/>
      </w:tabs>
      <w:spacing w:before="60" w:after="60"/>
      <w:ind w:left="1361" w:hanging="340"/>
    </w:pPr>
  </w:style>
  <w:style w:type="paragraph" w:styleId="List5">
    <w:name w:val="List 5"/>
    <w:basedOn w:val="BodyText"/>
    <w:rsid w:val="00471696"/>
    <w:pPr>
      <w:tabs>
        <w:tab w:val="left" w:pos="1701"/>
      </w:tabs>
      <w:spacing w:before="60" w:after="60"/>
      <w:ind w:left="1701" w:hanging="340"/>
    </w:pPr>
  </w:style>
  <w:style w:type="paragraph" w:styleId="ListBullet3">
    <w:name w:val="List Bullet 3"/>
    <w:basedOn w:val="List3"/>
    <w:rsid w:val="00471696"/>
    <w:pPr>
      <w:numPr>
        <w:numId w:val="13"/>
      </w:numPr>
      <w:tabs>
        <w:tab w:val="clear" w:pos="1021"/>
      </w:tabs>
      <w:ind w:left="1037" w:hanging="357"/>
    </w:pPr>
  </w:style>
  <w:style w:type="paragraph" w:styleId="ListBullet4">
    <w:name w:val="List Bullet 4"/>
    <w:basedOn w:val="List4"/>
    <w:rsid w:val="00471696"/>
    <w:pPr>
      <w:numPr>
        <w:numId w:val="2"/>
      </w:numPr>
      <w:tabs>
        <w:tab w:val="clear" w:pos="1361"/>
      </w:tabs>
    </w:pPr>
  </w:style>
  <w:style w:type="paragraph" w:styleId="ListBullet5">
    <w:name w:val="List Bullet 5"/>
    <w:basedOn w:val="List5"/>
    <w:rsid w:val="00471696"/>
    <w:pPr>
      <w:numPr>
        <w:numId w:val="3"/>
      </w:numPr>
    </w:pPr>
  </w:style>
  <w:style w:type="paragraph" w:styleId="ListContinue2">
    <w:name w:val="List Continue 2"/>
    <w:basedOn w:val="List2"/>
    <w:rsid w:val="00471696"/>
    <w:pPr>
      <w:ind w:firstLine="0"/>
    </w:pPr>
  </w:style>
  <w:style w:type="paragraph" w:styleId="ListContinue3">
    <w:name w:val="List Continue 3"/>
    <w:basedOn w:val="List3"/>
    <w:rsid w:val="00471696"/>
    <w:pPr>
      <w:ind w:left="1021" w:firstLine="0"/>
    </w:pPr>
  </w:style>
  <w:style w:type="paragraph" w:styleId="ListContinue4">
    <w:name w:val="List Continue 4"/>
    <w:basedOn w:val="List4"/>
    <w:rsid w:val="00471696"/>
    <w:pPr>
      <w:ind w:firstLine="0"/>
    </w:pPr>
  </w:style>
  <w:style w:type="paragraph" w:styleId="ListContinue5">
    <w:name w:val="List Continue 5"/>
    <w:basedOn w:val="List5"/>
    <w:rsid w:val="00471696"/>
    <w:pPr>
      <w:ind w:firstLine="0"/>
    </w:pPr>
  </w:style>
  <w:style w:type="paragraph" w:styleId="ListNumber3">
    <w:name w:val="List Number 3"/>
    <w:basedOn w:val="List3"/>
    <w:rsid w:val="00471696"/>
    <w:pPr>
      <w:numPr>
        <w:numId w:val="4"/>
      </w:numPr>
    </w:pPr>
  </w:style>
  <w:style w:type="paragraph" w:styleId="ListNumber4">
    <w:name w:val="List Number 4"/>
    <w:basedOn w:val="List4"/>
    <w:rsid w:val="00471696"/>
    <w:pPr>
      <w:numPr>
        <w:numId w:val="5"/>
      </w:numPr>
    </w:pPr>
  </w:style>
  <w:style w:type="paragraph" w:styleId="ListNumber5">
    <w:name w:val="List Number 5"/>
    <w:basedOn w:val="List5"/>
    <w:rsid w:val="00471696"/>
    <w:pPr>
      <w:numPr>
        <w:numId w:val="6"/>
      </w:numPr>
    </w:pPr>
  </w:style>
  <w:style w:type="paragraph" w:styleId="BlockText">
    <w:name w:val="Block Text"/>
    <w:basedOn w:val="Normal"/>
    <w:rsid w:val="00471696"/>
    <w:pPr>
      <w:spacing w:after="120"/>
      <w:ind w:left="1440" w:right="1440"/>
    </w:pPr>
  </w:style>
  <w:style w:type="character" w:customStyle="1" w:styleId="Subscript">
    <w:name w:val="Subscript"/>
    <w:basedOn w:val="DefaultParagraphFont"/>
    <w:rsid w:val="00471696"/>
    <w:rPr>
      <w:sz w:val="16"/>
      <w:vertAlign w:val="subscript"/>
    </w:rPr>
  </w:style>
  <w:style w:type="character" w:customStyle="1" w:styleId="Superscript">
    <w:name w:val="Superscript"/>
    <w:basedOn w:val="DefaultParagraphFont"/>
    <w:rsid w:val="00471696"/>
    <w:rPr>
      <w:sz w:val="16"/>
      <w:vertAlign w:val="superscript"/>
    </w:rPr>
  </w:style>
  <w:style w:type="character" w:customStyle="1" w:styleId="Symbols">
    <w:name w:val="Symbols"/>
    <w:basedOn w:val="DefaultParagraphFont"/>
    <w:rsid w:val="00471696"/>
    <w:rPr>
      <w:rFonts w:ascii="Symbol" w:hAnsi="Symbol"/>
    </w:rPr>
  </w:style>
  <w:style w:type="character" w:customStyle="1" w:styleId="MenuOptions">
    <w:name w:val="Menu Options"/>
    <w:basedOn w:val="DefaultParagraphFont"/>
    <w:rsid w:val="00471696"/>
    <w:rPr>
      <w:rFonts w:ascii="Arial Narrow" w:hAnsi="Arial Narrow"/>
      <w:smallCaps/>
    </w:rPr>
  </w:style>
  <w:style w:type="character" w:customStyle="1" w:styleId="Buttons">
    <w:name w:val="Buttons"/>
    <w:basedOn w:val="DefaultParagraphFont"/>
    <w:rsid w:val="00471696"/>
    <w:rPr>
      <w:b/>
    </w:rPr>
  </w:style>
  <w:style w:type="character" w:customStyle="1" w:styleId="Underlined">
    <w:name w:val="Underlined"/>
    <w:basedOn w:val="DefaultParagraphFont"/>
    <w:rsid w:val="00471696"/>
    <w:rPr>
      <w:u w:val="single"/>
    </w:rPr>
  </w:style>
  <w:style w:type="paragraph" w:customStyle="1" w:styleId="TableBodyTextRight">
    <w:name w:val="Table Body Text Right"/>
    <w:basedOn w:val="TableBodyText"/>
    <w:rsid w:val="00471696"/>
    <w:pPr>
      <w:widowControl w:val="0"/>
      <w:autoSpaceDE w:val="0"/>
      <w:autoSpaceDN w:val="0"/>
      <w:adjustRightInd w:val="0"/>
      <w:jc w:val="right"/>
    </w:pPr>
    <w:rPr>
      <w:rFonts w:cs="Arial"/>
      <w:szCs w:val="18"/>
    </w:rPr>
  </w:style>
  <w:style w:type="paragraph" w:customStyle="1" w:styleId="CopyrightText">
    <w:name w:val="Copyright Text"/>
    <w:basedOn w:val="BodyText"/>
    <w:rsid w:val="00471696"/>
    <w:rPr>
      <w:sz w:val="18"/>
    </w:rPr>
  </w:style>
  <w:style w:type="paragraph" w:customStyle="1" w:styleId="BodySmallRight">
    <w:name w:val="Body Small Right"/>
    <w:basedOn w:val="BodyTextRight"/>
    <w:rsid w:val="00471696"/>
    <w:rPr>
      <w:sz w:val="18"/>
      <w:szCs w:val="18"/>
    </w:rPr>
  </w:style>
  <w:style w:type="paragraph" w:customStyle="1" w:styleId="MarginEdition">
    <w:name w:val="Margin Edition"/>
    <w:basedOn w:val="MarginNote"/>
    <w:rsid w:val="00471696"/>
    <w:pPr>
      <w:spacing w:before="0" w:after="0"/>
    </w:pPr>
    <w:rPr>
      <w:rFonts w:ascii="Times New Roman" w:hAnsi="Times New Roman"/>
      <w:color w:val="999999"/>
    </w:rPr>
  </w:style>
  <w:style w:type="paragraph" w:customStyle="1" w:styleId="Spacer">
    <w:name w:val="Spacer"/>
    <w:basedOn w:val="Normal"/>
    <w:rsid w:val="00471696"/>
    <w:rPr>
      <w:sz w:val="2"/>
      <w:szCs w:val="2"/>
    </w:rPr>
  </w:style>
  <w:style w:type="character" w:customStyle="1" w:styleId="Small">
    <w:name w:val="Small"/>
    <w:basedOn w:val="DefaultParagraphFont"/>
    <w:rsid w:val="00471696"/>
    <w:rPr>
      <w:sz w:val="16"/>
    </w:rPr>
  </w:style>
  <w:style w:type="paragraph" w:customStyle="1" w:styleId="WideTable">
    <w:name w:val="Wide Table"/>
    <w:basedOn w:val="Normal"/>
    <w:rsid w:val="00471696"/>
    <w:pPr>
      <w:ind w:left="-1418"/>
    </w:pPr>
    <w:rPr>
      <w:sz w:val="2"/>
      <w:szCs w:val="2"/>
    </w:rPr>
  </w:style>
  <w:style w:type="character" w:styleId="PageNumber">
    <w:name w:val="page number"/>
    <w:basedOn w:val="DefaultParagraphFont"/>
    <w:rsid w:val="00471696"/>
  </w:style>
  <w:style w:type="paragraph" w:styleId="Quote">
    <w:name w:val="Quote"/>
    <w:basedOn w:val="Heading1"/>
    <w:link w:val="QuoteChar"/>
    <w:qFormat/>
    <w:rsid w:val="00471696"/>
    <w:rPr>
      <w:b w:val="0"/>
      <w:sz w:val="72"/>
      <w:szCs w:val="72"/>
      <w:lang w:val="en-NZ"/>
    </w:rPr>
  </w:style>
  <w:style w:type="character" w:customStyle="1" w:styleId="QuoteChar">
    <w:name w:val="Quote Char"/>
    <w:basedOn w:val="DefaultParagraphFont"/>
    <w:link w:val="Quote"/>
    <w:rsid w:val="00471696"/>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471696"/>
    <w:pPr>
      <w:pageBreakBefore/>
    </w:pPr>
  </w:style>
  <w:style w:type="paragraph" w:customStyle="1" w:styleId="Border">
    <w:name w:val="Border"/>
    <w:basedOn w:val="Normal"/>
    <w:qFormat/>
    <w:rsid w:val="00471696"/>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471696"/>
    <w:rPr>
      <w:b/>
      <w:bCs/>
      <w:i/>
      <w:iCs/>
      <w:color w:val="auto"/>
    </w:rPr>
  </w:style>
  <w:style w:type="paragraph" w:styleId="IntenseQuote">
    <w:name w:val="Intense Quote"/>
    <w:basedOn w:val="Normal"/>
    <w:next w:val="Normal"/>
    <w:link w:val="IntenseQuoteChar"/>
    <w:uiPriority w:val="30"/>
    <w:qFormat/>
    <w:rsid w:val="00471696"/>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471696"/>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471696"/>
    <w:rPr>
      <w:smallCaps/>
      <w:color w:val="auto"/>
      <w:u w:val="single"/>
    </w:rPr>
  </w:style>
  <w:style w:type="character" w:styleId="IntenseReference">
    <w:name w:val="Intense Reference"/>
    <w:basedOn w:val="DefaultParagraphFont"/>
    <w:uiPriority w:val="32"/>
    <w:qFormat/>
    <w:rsid w:val="00471696"/>
    <w:rPr>
      <w:b/>
      <w:bCs/>
      <w:smallCaps/>
      <w:color w:val="auto"/>
      <w:spacing w:val="5"/>
      <w:u w:val="single"/>
    </w:rPr>
  </w:style>
  <w:style w:type="paragraph" w:customStyle="1" w:styleId="2ColumnHeading">
    <w:name w:val="2Column Heading"/>
    <w:basedOn w:val="BodyText"/>
    <w:qFormat/>
    <w:rsid w:val="00471696"/>
    <w:pPr>
      <w:spacing w:after="60"/>
      <w:ind w:left="-2268"/>
    </w:pPr>
    <w:rPr>
      <w:b/>
    </w:rPr>
  </w:style>
  <w:style w:type="paragraph" w:customStyle="1" w:styleId="Heading1TOC">
    <w:name w:val="Heading1 TOC"/>
    <w:basedOn w:val="Normal"/>
    <w:qFormat/>
    <w:rsid w:val="00471696"/>
    <w:pPr>
      <w:spacing w:before="240" w:after="120"/>
    </w:pPr>
    <w:rPr>
      <w:rFonts w:ascii="Times New Roman" w:hAnsi="Times New Roman"/>
      <w:b/>
      <w:sz w:val="32"/>
    </w:rPr>
  </w:style>
  <w:style w:type="paragraph" w:customStyle="1" w:styleId="Heading2TOC">
    <w:name w:val="Heading2 TOC"/>
    <w:basedOn w:val="Normal"/>
    <w:qFormat/>
    <w:rsid w:val="00471696"/>
    <w:pPr>
      <w:spacing w:before="240" w:after="60"/>
    </w:pPr>
    <w:rPr>
      <w:rFonts w:ascii="Times New Roman" w:hAnsi="Times New Roman"/>
      <w:b/>
      <w:sz w:val="28"/>
    </w:rPr>
  </w:style>
  <w:style w:type="character" w:customStyle="1" w:styleId="Underline">
    <w:name w:val="Underline"/>
    <w:basedOn w:val="DefaultParagraphFont"/>
    <w:qFormat/>
    <w:rsid w:val="00471696"/>
    <w:rPr>
      <w:u w:val="single"/>
    </w:rPr>
  </w:style>
  <w:style w:type="character" w:customStyle="1" w:styleId="BoldandItalics">
    <w:name w:val="Bold and Italics"/>
    <w:qFormat/>
    <w:rsid w:val="00471696"/>
    <w:rPr>
      <w:b/>
      <w:i/>
      <w:u w:val="none"/>
    </w:rPr>
  </w:style>
  <w:style w:type="paragraph" w:styleId="BalloonText">
    <w:name w:val="Balloon Text"/>
    <w:basedOn w:val="Normal"/>
    <w:link w:val="BalloonTextChar"/>
    <w:rsid w:val="00471696"/>
    <w:rPr>
      <w:rFonts w:ascii="Tahoma" w:hAnsi="Tahoma" w:cs="Tahoma"/>
      <w:sz w:val="16"/>
      <w:szCs w:val="16"/>
    </w:rPr>
  </w:style>
  <w:style w:type="character" w:customStyle="1" w:styleId="BalloonTextChar">
    <w:name w:val="Balloon Text Char"/>
    <w:basedOn w:val="DefaultParagraphFont"/>
    <w:link w:val="BalloonText"/>
    <w:rsid w:val="00471696"/>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471696"/>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471696"/>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471696"/>
    <w:rPr>
      <w:b/>
      <w:color w:val="660033"/>
      <w:spacing w:val="0"/>
    </w:rPr>
  </w:style>
  <w:style w:type="paragraph" w:customStyle="1" w:styleId="Nameditemlist">
    <w:name w:val="Named item list"/>
    <w:basedOn w:val="BodyText"/>
    <w:qFormat/>
    <w:rsid w:val="00471696"/>
    <w:pPr>
      <w:tabs>
        <w:tab w:val="left" w:pos="2835"/>
      </w:tabs>
      <w:ind w:left="2835" w:hanging="2835"/>
    </w:pPr>
  </w:style>
  <w:style w:type="paragraph" w:customStyle="1" w:styleId="BodyTextnopadding">
    <w:name w:val="Body Text no padding"/>
    <w:basedOn w:val="BodyText"/>
    <w:qFormat/>
    <w:rsid w:val="00471696"/>
    <w:pPr>
      <w:spacing w:before="0" w:after="0"/>
    </w:pPr>
  </w:style>
  <w:style w:type="paragraph" w:customStyle="1" w:styleId="BodyTextBold">
    <w:name w:val="Body Text Bold"/>
    <w:basedOn w:val="BodyText"/>
    <w:qFormat/>
    <w:rsid w:val="00471696"/>
    <w:rPr>
      <w:b/>
    </w:rPr>
  </w:style>
  <w:style w:type="character" w:styleId="Hyperlink">
    <w:name w:val="Hyperlink"/>
    <w:basedOn w:val="DefaultParagraphFont"/>
    <w:uiPriority w:val="99"/>
    <w:unhideWhenUsed/>
    <w:rsid w:val="00257ECF"/>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77324D"/>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microsoft.com/office/2020/10/relationships/intelligence" Target="intelligence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i:0#.f|membership|stephane.elmosnino@humanability.com.au</DisplayName>
        <AccountId>14</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CHCFAM001</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 xsi:nil="true"/>
    <AfterQAdetailedchanges xmlns="0636ec6b-8206-478c-8177-07849c24e2db" xsi:nil="true"/>
    <Equivalence xmlns="0636ec6b-8206-478c-8177-07849c24e2db">Equivalent</Equivalence>
    <Pre_x002d_draftdetailedchanges xmlns="0636ec6b-8206-478c-8177-07849c24e2db">Modification History
As per changes to unit.
Performance Evidence
PE1.1 – update of wording to reflect current terminology.
Knowledge Evidence
KE2.1 – update of wording to reflect current terminology.
KE4 – requires full review
KE4.2 – grammatical change
Assessment conditions
Deletion of assessor conditions.</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F50E1C-483A-45D5-898F-250DDFD7C4A1}">
  <ds:schemaRefs>
    <ds:schemaRef ds:uri="http://schemas.microsoft.com/sharepoint/v3/contenttype/forms"/>
  </ds:schemaRefs>
</ds:datastoreItem>
</file>

<file path=customXml/itemProps2.xml><?xml version="1.0" encoding="utf-8"?>
<ds:datastoreItem xmlns:ds="http://schemas.openxmlformats.org/officeDocument/2006/customXml" ds:itemID="{E075DC7C-1168-4B2C-AF4A-E3E3DC1101B3}">
  <ds:schemaRefs>
    <ds:schemaRef ds:uri="http://schemas.microsoft.com/office/2006/metadata/properties"/>
    <ds:schemaRef ds:uri="http://schemas.microsoft.com/office/infopath/2007/PartnerControls"/>
    <ds:schemaRef ds:uri="690320ad-62ec-4d95-9944-c510bdd7be99"/>
  </ds:schemaRefs>
</ds:datastoreItem>
</file>

<file path=customXml/itemProps3.xml><?xml version="1.0" encoding="utf-8"?>
<ds:datastoreItem xmlns:ds="http://schemas.openxmlformats.org/officeDocument/2006/customXml" ds:itemID="{08457378-E418-458B-8066-52EC3B1C93E7}"/>
</file>

<file path=docProps/app.xml><?xml version="1.0" encoding="utf-8"?>
<Properties xmlns="http://schemas.openxmlformats.org/officeDocument/2006/extended-properties" xmlns:vt="http://schemas.openxmlformats.org/officeDocument/2006/docPropsVTypes">
  <Template>Normal.dotm</Template>
  <TotalTime>0</TotalTime>
  <Pages>7</Pages>
  <Words>1325</Words>
  <Characters>8022</Characters>
  <Application>Microsoft Office Word</Application>
  <DocSecurity>0</DocSecurity>
  <Lines>205</Lines>
  <Paragraphs>133</Paragraphs>
  <ScaleCrop>false</ScaleCrop>
  <Company>Author-it Software Corporation Ltd.</Company>
  <LinksUpToDate>false</LinksUpToDate>
  <CharactersWithSpaces>9214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CHCFAM001 Operate in a family law environment</dc:title>
  <dc:subject>Approved</dc:subject>
  <dc:creator>HumanAbility</dc:creator>
  <cp:keywords>Release: 1</cp:keywords>
  <dc:description>Review Date: 12 April 2008</dc:description>
  <cp:lastModifiedBy>Stephane Elmosnino</cp:lastModifiedBy>
  <cp:revision>6</cp:revision>
  <dcterms:created xsi:type="dcterms:W3CDTF">2025-03-16T22:24:00Z</dcterms:created>
  <dcterms:modified xsi:type="dcterms:W3CDTF">2025-04-11T06:56:00Z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