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7B0E0" w14:textId="3BF48486" w:rsidR="000176CC" w:rsidRDefault="00AA65F0" w:rsidP="00342F11">
      <w:pPr>
        <w:pStyle w:val="Title"/>
      </w:pPr>
      <w:r>
        <w:rPr>
          <w:noProof/>
        </w:rPr>
        <mc:AlternateContent>
          <mc:Choice Requires="wps">
            <w:drawing>
              <wp:anchor distT="0" distB="0" distL="114300" distR="114300" simplePos="0" relativeHeight="251659264" behindDoc="1" locked="0" layoutInCell="1" allowOverlap="1" wp14:anchorId="2E8CCB84" wp14:editId="50124F29">
                <wp:simplePos x="0" y="0"/>
                <wp:positionH relativeFrom="page">
                  <wp:posOffset>1270000</wp:posOffset>
                </wp:positionH>
                <wp:positionV relativeFrom="page">
                  <wp:posOffset>2539365</wp:posOffset>
                </wp:positionV>
                <wp:extent cx="5080000" cy="1270000"/>
                <wp:effectExtent l="0" t="0" r="0" b="0"/>
                <wp:wrapNone/>
                <wp:docPr id="688175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8BA79FF" w14:textId="6973BE0F"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8CCB8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8BA79FF" w14:textId="6973BE0F"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fldSimple w:instr=" TITLE   \* MERGEFORMAT ">
        <w:r w:rsidR="005D7771">
          <w:t>CHCFAM010 Provide intervention support to families</w:t>
        </w:r>
      </w:fldSimple>
    </w:p>
    <w:p w14:paraId="2C296FD2" w14:textId="77777777" w:rsidR="000176CC" w:rsidRDefault="005D7771" w:rsidP="00342F11">
      <w:pPr>
        <w:pStyle w:val="Version"/>
        <w:sectPr w:rsidR="000176CC" w:rsidSect="00316D7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CB39B16" w14:textId="2F67606F" w:rsidR="00B23FA2" w:rsidRPr="00316D71" w:rsidRDefault="00AA65F0" w:rsidP="00316D71">
      <w:pPr>
        <w:pStyle w:val="SuperHeading"/>
      </w:pPr>
      <w:r>
        <w:rPr>
          <w:noProof/>
        </w:rPr>
        <w:lastRenderedPageBreak/>
        <mc:AlternateContent>
          <mc:Choice Requires="wps">
            <w:drawing>
              <wp:anchor distT="0" distB="0" distL="114300" distR="114300" simplePos="0" relativeHeight="251660288" behindDoc="1" locked="0" layoutInCell="1" allowOverlap="1" wp14:anchorId="2BEB5293" wp14:editId="00C49199">
                <wp:simplePos x="0" y="0"/>
                <wp:positionH relativeFrom="page">
                  <wp:posOffset>1270000</wp:posOffset>
                </wp:positionH>
                <wp:positionV relativeFrom="page">
                  <wp:posOffset>2540000</wp:posOffset>
                </wp:positionV>
                <wp:extent cx="5080000" cy="1270000"/>
                <wp:effectExtent l="0" t="0" r="0" b="0"/>
                <wp:wrapNone/>
                <wp:docPr id="108065029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3CBE8A" w14:textId="101254A8"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B529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A3CBE8A" w14:textId="101254A8"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rsidRPr="00316D71">
        <w:t>CHCFAM010 Provide intervention support to families</w:t>
      </w:r>
    </w:p>
    <w:p w14:paraId="215185FE" w14:textId="77777777" w:rsidR="00B23FA2" w:rsidRPr="00316D71" w:rsidRDefault="005D7771" w:rsidP="00316D71">
      <w:pPr>
        <w:pStyle w:val="Heading1"/>
      </w:pPr>
      <w:bookmarkStart w:id="0" w:name="O_814528"/>
      <w:bookmarkEnd w:id="0"/>
      <w:r w:rsidRPr="00316D71">
        <w:t>Modification History</w:t>
      </w:r>
    </w:p>
    <w:tbl>
      <w:tblPr>
        <w:tblW w:w="9062" w:type="dxa"/>
        <w:tblCellMar>
          <w:left w:w="62" w:type="dxa"/>
          <w:right w:w="62" w:type="dxa"/>
        </w:tblCellMar>
        <w:tblLook w:val="0000" w:firstRow="0" w:lastRow="0" w:firstColumn="0" w:lastColumn="0" w:noHBand="0" w:noVBand="0"/>
      </w:tblPr>
      <w:tblGrid>
        <w:gridCol w:w="1380"/>
        <w:gridCol w:w="7682"/>
      </w:tblGrid>
      <w:tr w:rsidR="00B23FA2" w14:paraId="5ADDAA31" w14:textId="77777777" w:rsidTr="00AA65F0">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8E236F" w14:textId="77777777" w:rsidR="00B23FA2" w:rsidRDefault="005D7771" w:rsidP="00316D71">
            <w:pPr>
              <w:pStyle w:val="BodyText"/>
              <w:rPr>
                <w:lang w:val="en-NZ"/>
              </w:rPr>
            </w:pPr>
            <w:r w:rsidRPr="00316D71">
              <w:t xml:space="preserve">Release </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F24214" w14:textId="77777777" w:rsidR="00B23FA2" w:rsidRDefault="005D7771" w:rsidP="00316D71">
            <w:pPr>
              <w:pStyle w:val="BodyText"/>
              <w:rPr>
                <w:lang w:val="en-NZ"/>
              </w:rPr>
            </w:pPr>
            <w:r w:rsidRPr="00316D71">
              <w:t xml:space="preserve">Comments </w:t>
            </w:r>
          </w:p>
        </w:tc>
      </w:tr>
      <w:tr w:rsidR="22FC6E76" w14:paraId="5DEAC442" w14:textId="77777777" w:rsidTr="00AA65F0">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1DFF13" w14:textId="35D5D5D1" w:rsidR="1C605BF2" w:rsidRDefault="1C605BF2" w:rsidP="00AA65F0">
            <w:pPr>
              <w:pStyle w:val="BodyText"/>
            </w:pPr>
            <w:r>
              <w:t>Release 2</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C8838D" w14:textId="76CB28D0" w:rsidR="22FC6E76" w:rsidRDefault="59C0E537" w:rsidP="00AA65F0">
            <w:pPr>
              <w:pStyle w:val="BodyText"/>
            </w:pPr>
            <w:r>
              <w:t>Minor changes to performance criteria and knowledge evidence.</w:t>
            </w:r>
          </w:p>
        </w:tc>
      </w:tr>
      <w:tr w:rsidR="00B23FA2" w14:paraId="0B59039C" w14:textId="77777777" w:rsidTr="00AA65F0">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D70B19" w14:textId="77777777" w:rsidR="00B23FA2" w:rsidRDefault="005D7771" w:rsidP="00316D71">
            <w:pPr>
              <w:pStyle w:val="BodyText"/>
              <w:rPr>
                <w:lang w:val="en-NZ"/>
              </w:rPr>
            </w:pPr>
            <w:r w:rsidRPr="00316D71">
              <w:t>Release 1</w:t>
            </w:r>
          </w:p>
        </w:tc>
        <w:tc>
          <w:tcPr>
            <w:tcW w:w="76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8D163C5" w14:textId="77777777" w:rsidR="00B23FA2" w:rsidRPr="00316D71" w:rsidRDefault="005D7771" w:rsidP="00316D71">
            <w:pPr>
              <w:pStyle w:val="BodyText"/>
            </w:pPr>
            <w:r w:rsidRPr="00316D71">
              <w:t xml:space="preserve">This version was released in </w:t>
            </w:r>
            <w:r w:rsidRPr="00316D71">
              <w:rPr>
                <w:rStyle w:val="Emphasis"/>
              </w:rPr>
              <w:t>CHC Community Services Training Package release 3.0</w:t>
            </w:r>
            <w:r w:rsidRPr="00316D71">
              <w:t xml:space="preserve"> and meets the requirements of the 2012 Standards for Training Packages.</w:t>
            </w:r>
          </w:p>
          <w:p w14:paraId="23ED646B" w14:textId="77777777" w:rsidR="00B23FA2" w:rsidRPr="00316D71" w:rsidRDefault="00B23FA2" w:rsidP="00316D71">
            <w:pPr>
              <w:pStyle w:val="BodyText"/>
            </w:pPr>
          </w:p>
          <w:p w14:paraId="65322D44" w14:textId="77777777" w:rsidR="00B23FA2" w:rsidRPr="00316D71" w:rsidRDefault="005D7771" w:rsidP="00316D71">
            <w:pPr>
              <w:pStyle w:val="BodyText"/>
            </w:pPr>
            <w:r w:rsidRPr="00316D71">
              <w:t>Significant changes to the elements and performance criteria. New evidence requirements for assessment, including volume and frequency. Significant change to knowledge evidence.</w:t>
            </w:r>
          </w:p>
          <w:p w14:paraId="50FF8615" w14:textId="77777777" w:rsidR="00B23FA2" w:rsidRPr="00316D71" w:rsidRDefault="00B23FA2" w:rsidP="00316D71">
            <w:pPr>
              <w:pStyle w:val="BodyText"/>
            </w:pPr>
          </w:p>
          <w:p w14:paraId="75C7C18C" w14:textId="77777777" w:rsidR="00B23FA2" w:rsidRPr="00316D71" w:rsidRDefault="005D7771" w:rsidP="00316D71">
            <w:pPr>
              <w:pStyle w:val="BodyText"/>
            </w:pPr>
            <w:r w:rsidRPr="00316D71">
              <w:t>Supersedes CHCRF402B</w:t>
            </w:r>
          </w:p>
        </w:tc>
      </w:tr>
    </w:tbl>
    <w:p w14:paraId="70EC32CA" w14:textId="77777777" w:rsidR="00B23FA2" w:rsidRPr="00316D71" w:rsidRDefault="00B23FA2" w:rsidP="00316D71">
      <w:pPr>
        <w:pStyle w:val="BodyText"/>
      </w:pPr>
    </w:p>
    <w:p w14:paraId="30655549" w14:textId="77777777" w:rsidR="00B23FA2" w:rsidRPr="00316D71" w:rsidRDefault="00B23FA2" w:rsidP="00316D71">
      <w:pPr>
        <w:pStyle w:val="AllowPageBreak"/>
      </w:pPr>
    </w:p>
    <w:p w14:paraId="3A85AC8F" w14:textId="77777777" w:rsidR="00B23FA2" w:rsidRPr="00316D71" w:rsidRDefault="005D7771" w:rsidP="00316D71">
      <w:pPr>
        <w:pStyle w:val="Heading1"/>
      </w:pPr>
      <w:bookmarkStart w:id="1" w:name="O_814530"/>
      <w:bookmarkEnd w:id="1"/>
      <w:r w:rsidRPr="00316D71">
        <w:t>Application</w:t>
      </w:r>
    </w:p>
    <w:p w14:paraId="3539B807" w14:textId="77777777" w:rsidR="00B23FA2" w:rsidRPr="00316D71" w:rsidRDefault="005D7771" w:rsidP="00342F11">
      <w:pPr>
        <w:pStyle w:val="BodyText"/>
      </w:pPr>
      <w:r w:rsidRPr="00316D71">
        <w:t>This unit describes the skills and knowledge required to work collaboratively with individual families to identify issues that require early intervention for reducing risk and to assist them develop the capacity for increased effectiveness as a family unit.</w:t>
      </w:r>
    </w:p>
    <w:p w14:paraId="0255A25D" w14:textId="77777777" w:rsidR="00B23FA2" w:rsidRPr="00316D71" w:rsidRDefault="005D7771" w:rsidP="00342F11">
      <w:pPr>
        <w:pStyle w:val="BodyText"/>
      </w:pPr>
      <w:r w:rsidRPr="00316D71">
        <w:t>This unit applies to individuals working in family intervention and support roles under the general guidance of more senior professional colleagues.</w:t>
      </w:r>
    </w:p>
    <w:p w14:paraId="2A4277A5" w14:textId="77777777" w:rsidR="000176CC" w:rsidRPr="00342F11" w:rsidRDefault="005D7771" w:rsidP="00342F11">
      <w:pPr>
        <w:pStyle w:val="BodyText"/>
        <w:rPr>
          <w:i/>
        </w:rPr>
      </w:pPr>
      <w:r w:rsidRPr="00342F11">
        <w:rPr>
          <w:rStyle w:val="Emphasis"/>
        </w:rPr>
        <w:t>The skills in this unit must be applied in accordance with Commonwealth and State/Territory legislation, Australian/New Zealand Standards and industry codes of practice.</w:t>
      </w:r>
    </w:p>
    <w:p w14:paraId="52F4AEB6" w14:textId="77777777" w:rsidR="00B23FA2" w:rsidRPr="00316D71" w:rsidRDefault="005D7771" w:rsidP="00316D71">
      <w:pPr>
        <w:pStyle w:val="Heading1"/>
      </w:pPr>
      <w:bookmarkStart w:id="2" w:name="O_814536"/>
      <w:bookmarkEnd w:id="2"/>
      <w:r w:rsidRPr="00316D71">
        <w:t>Elements and Performance Criteria</w:t>
      </w:r>
    </w:p>
    <w:tbl>
      <w:tblPr>
        <w:tblW w:w="0" w:type="auto"/>
        <w:tblCellMar>
          <w:left w:w="62" w:type="dxa"/>
          <w:right w:w="62" w:type="dxa"/>
        </w:tblCellMar>
        <w:tblLook w:val="04A0" w:firstRow="1" w:lastRow="0" w:firstColumn="1" w:lastColumn="0" w:noHBand="0" w:noVBand="1"/>
      </w:tblPr>
      <w:tblGrid>
        <w:gridCol w:w="2987"/>
        <w:gridCol w:w="6085"/>
      </w:tblGrid>
      <w:tr w:rsidR="00B23FA2" w14:paraId="2DB4AE7D"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0FDF6EB0" w14:textId="77777777" w:rsidR="00B23FA2" w:rsidRPr="00316D71" w:rsidRDefault="005D7771" w:rsidP="00316D71">
            <w:pPr>
              <w:pStyle w:val="BodyText"/>
            </w:pPr>
            <w:r w:rsidRPr="00316D71">
              <w:rPr>
                <w:rStyle w:val="SpecialBold"/>
              </w:rPr>
              <w:t>ELEMENT</w:t>
            </w:r>
          </w:p>
          <w:p w14:paraId="09A5FF00" w14:textId="77777777" w:rsidR="00B23FA2" w:rsidRPr="00316D71" w:rsidRDefault="005D7771" w:rsidP="00316D71">
            <w:pPr>
              <w:pStyle w:val="BodyText"/>
            </w:pPr>
            <w:r w:rsidRPr="00316D71">
              <w:rPr>
                <w:rStyle w:val="Emphasis"/>
              </w:rPr>
              <w:t>Elements define the essential outcomes</w:t>
            </w:r>
          </w:p>
        </w:tc>
        <w:tc>
          <w:tcPr>
            <w:tcW w:w="0" w:type="auto"/>
            <w:tcBorders>
              <w:top w:val="nil"/>
              <w:left w:val="nil"/>
              <w:bottom w:val="nil"/>
              <w:right w:val="nil"/>
            </w:tcBorders>
            <w:tcMar>
              <w:top w:w="0" w:type="dxa"/>
              <w:left w:w="62" w:type="dxa"/>
              <w:bottom w:w="0" w:type="dxa"/>
              <w:right w:w="62" w:type="dxa"/>
            </w:tcMar>
          </w:tcPr>
          <w:p w14:paraId="40346B28" w14:textId="77777777" w:rsidR="00B23FA2" w:rsidRPr="00316D71" w:rsidRDefault="005D7771" w:rsidP="00316D71">
            <w:pPr>
              <w:pStyle w:val="BodyText"/>
            </w:pPr>
            <w:r w:rsidRPr="00316D71">
              <w:rPr>
                <w:rStyle w:val="SpecialBold"/>
              </w:rPr>
              <w:t>PERFORMANCE CRITERIA</w:t>
            </w:r>
          </w:p>
          <w:p w14:paraId="35FFB44D" w14:textId="77777777" w:rsidR="00B23FA2" w:rsidRDefault="005D7771" w:rsidP="00316D71">
            <w:pPr>
              <w:pStyle w:val="BodyText"/>
              <w:rPr>
                <w:lang w:val="en-NZ"/>
              </w:rPr>
            </w:pPr>
            <w:r w:rsidRPr="00316D71">
              <w:rPr>
                <w:rStyle w:val="Emphasis"/>
              </w:rPr>
              <w:t>Performance criteria specify the level of performance needed to demonstrate achievement of the element.</w:t>
            </w:r>
          </w:p>
        </w:tc>
      </w:tr>
      <w:tr w:rsidR="00B23FA2" w14:paraId="2E09D671"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0796B3F3" w14:textId="77777777" w:rsidR="00B23FA2" w:rsidRPr="00316D71" w:rsidRDefault="005D7771" w:rsidP="00316D71">
            <w:pPr>
              <w:pStyle w:val="BodyText"/>
            </w:pPr>
            <w:r w:rsidRPr="00316D71">
              <w:t>1. Structure access and interaction with the family</w:t>
            </w:r>
          </w:p>
          <w:p w14:paraId="3B823025"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0C7DBE22" w14:textId="77777777" w:rsidR="00B23FA2" w:rsidRPr="00316D71" w:rsidRDefault="005D7771" w:rsidP="00316D71">
            <w:pPr>
              <w:pStyle w:val="BodyText"/>
            </w:pPr>
            <w:r w:rsidRPr="00316D71">
              <w:t>1.1 Review client information and establish context for potential intervention</w:t>
            </w:r>
          </w:p>
          <w:p w14:paraId="4EF3C4CA" w14:textId="77777777" w:rsidR="00B23FA2" w:rsidRPr="00316D71" w:rsidRDefault="005D7771" w:rsidP="00316D71">
            <w:pPr>
              <w:pStyle w:val="BodyText"/>
            </w:pPr>
            <w:r w:rsidRPr="00316D71">
              <w:t>1.2 Establish rapport and work collaboratively with the family to negotiate access to individuals and the family unit</w:t>
            </w:r>
          </w:p>
          <w:p w14:paraId="78D15A30" w14:textId="77777777" w:rsidR="00B23FA2" w:rsidRPr="00316D71" w:rsidRDefault="005D7771" w:rsidP="00316D71">
            <w:pPr>
              <w:pStyle w:val="BodyText"/>
            </w:pPr>
            <w:r w:rsidRPr="00316D71">
              <w:t>1.3 Model respectful communication and show respect for all family members</w:t>
            </w:r>
          </w:p>
          <w:p w14:paraId="127DD75B" w14:textId="683A5B87" w:rsidR="00B23FA2" w:rsidRPr="00316D71" w:rsidRDefault="00AA65F0" w:rsidP="00316D71">
            <w:pPr>
              <w:pStyle w:val="BodyText"/>
            </w:pPr>
            <w:r>
              <w:rPr>
                <w:noProof/>
              </w:rPr>
              <w:lastRenderedPageBreak/>
              <mc:AlternateContent>
                <mc:Choice Requires="wps">
                  <w:drawing>
                    <wp:anchor distT="0" distB="0" distL="114300" distR="114300" simplePos="0" relativeHeight="251661312" behindDoc="1" locked="0" layoutInCell="1" allowOverlap="1" wp14:anchorId="21D647E3" wp14:editId="0E773132">
                      <wp:simplePos x="0" y="0"/>
                      <wp:positionH relativeFrom="page">
                        <wp:posOffset>-1526540</wp:posOffset>
                      </wp:positionH>
                      <wp:positionV relativeFrom="page">
                        <wp:posOffset>1461770</wp:posOffset>
                      </wp:positionV>
                      <wp:extent cx="5080000" cy="1270000"/>
                      <wp:effectExtent l="0" t="0" r="0" b="0"/>
                      <wp:wrapNone/>
                      <wp:docPr id="108119169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8A3D64" w14:textId="0DA6F61A"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647E3" id="Watermark_Page_3" o:spid="_x0000_s1028" type="#_x0000_t202" style="position:absolute;margin-left:-120.2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OUTjT+UAAAARAQAADwAAAAAAAAAAAAAAAACsBAAAZHJzL2Rvd25yZXYu&#13;&#10;eG1sUEsFBgAAAAAEAAQA8wAAAL4FAAAAAA==&#13;&#10;" stroked="f" strokeweight=".5pt">
                      <v:fill opacity="0"/>
                      <o:lock v:ext="edit" aspectratio="t"/>
                      <v:textbox>
                        <w:txbxContent>
                          <w:p w14:paraId="1E8A3D64" w14:textId="0DA6F61A"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rsidRPr="00316D71">
              <w:t>1.4 Identify and respond promptly to situations where safety to family members or self exists</w:t>
            </w:r>
          </w:p>
          <w:p w14:paraId="00BB718A" w14:textId="77777777" w:rsidR="00B23FA2" w:rsidRPr="00316D71" w:rsidRDefault="005D7771" w:rsidP="00316D71">
            <w:pPr>
              <w:pStyle w:val="BodyText"/>
            </w:pPr>
            <w:r w:rsidRPr="00316D71">
              <w:t>1.5 Structure interaction to provide opportunities for family members to participate in decision-making</w:t>
            </w:r>
          </w:p>
          <w:p w14:paraId="31FF6671" w14:textId="77777777" w:rsidR="00B23FA2" w:rsidRDefault="00B23FA2" w:rsidP="00316D71">
            <w:pPr>
              <w:pStyle w:val="BodyText"/>
              <w:rPr>
                <w:lang w:val="en-NZ"/>
              </w:rPr>
            </w:pPr>
          </w:p>
        </w:tc>
      </w:tr>
      <w:tr w:rsidR="00B23FA2" w14:paraId="2D670132"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4A7486C7" w14:textId="4B6D03B6" w:rsidR="00B23FA2" w:rsidRPr="00316D71" w:rsidRDefault="005D7771" w:rsidP="00316D71">
            <w:pPr>
              <w:pStyle w:val="BodyText"/>
            </w:pPr>
            <w:r>
              <w:lastRenderedPageBreak/>
              <w:t>2. Identify constraints/barriers to family effectiveness</w:t>
            </w:r>
          </w:p>
          <w:p w14:paraId="73635AB1"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459B2B17" w14:textId="2E714A78" w:rsidR="00B23FA2" w:rsidRPr="00316D71" w:rsidRDefault="005D7771">
            <w:pPr>
              <w:pStyle w:val="BodyText"/>
            </w:pPr>
            <w:r>
              <w:t xml:space="preserve">2.1 Observe and discuss family interactions </w:t>
            </w:r>
            <w:r w:rsidR="1449DF38">
              <w:t>to identify opportunities for support</w:t>
            </w:r>
          </w:p>
          <w:p w14:paraId="6CD0F5AF" w14:textId="77777777" w:rsidR="00B23FA2" w:rsidRPr="00316D71" w:rsidRDefault="005D7771" w:rsidP="00316D71">
            <w:pPr>
              <w:pStyle w:val="BodyText"/>
            </w:pPr>
            <w:r w:rsidRPr="00316D71">
              <w:t>2.2 Use communication skills to explore current sources of difficulty or stress and how these are managed with the family</w:t>
            </w:r>
          </w:p>
          <w:p w14:paraId="276E1CBB" w14:textId="77777777" w:rsidR="00B23FA2" w:rsidRPr="00316D71" w:rsidRDefault="005D7771" w:rsidP="00316D71">
            <w:pPr>
              <w:pStyle w:val="BodyText"/>
            </w:pPr>
            <w:r w:rsidRPr="00316D71">
              <w:t>2.3 Review information gathered and the potential options for action</w:t>
            </w:r>
          </w:p>
          <w:p w14:paraId="465109D3" w14:textId="57B803B0" w:rsidR="00B23FA2" w:rsidRPr="00316D71" w:rsidRDefault="005D7771" w:rsidP="00316D71">
            <w:pPr>
              <w:pStyle w:val="BodyText"/>
            </w:pPr>
            <w:r>
              <w:t xml:space="preserve">2.4 </w:t>
            </w:r>
            <w:r w:rsidR="653B3BC2">
              <w:t>Collaborate with professionals and other</w:t>
            </w:r>
            <w:r w:rsidR="2F587EB4">
              <w:t xml:space="preserve"> </w:t>
            </w:r>
            <w:r>
              <w:t>stakeholders when analysing presenting issues</w:t>
            </w:r>
          </w:p>
          <w:p w14:paraId="2DF2BFF7" w14:textId="77777777" w:rsidR="00B23FA2" w:rsidRPr="00316D71" w:rsidRDefault="005D7771" w:rsidP="00316D71">
            <w:pPr>
              <w:pStyle w:val="BodyText"/>
            </w:pPr>
            <w:r w:rsidRPr="00316D71">
              <w:t>2.5 Document information according to organisation requirements</w:t>
            </w:r>
          </w:p>
          <w:p w14:paraId="54BB382D" w14:textId="77777777" w:rsidR="00B23FA2" w:rsidRDefault="00B23FA2" w:rsidP="00316D71">
            <w:pPr>
              <w:pStyle w:val="BodyText"/>
              <w:rPr>
                <w:lang w:val="en-NZ"/>
              </w:rPr>
            </w:pPr>
          </w:p>
        </w:tc>
      </w:tr>
      <w:tr w:rsidR="00B23FA2" w14:paraId="418016B8"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63A5B5C0" w14:textId="77777777" w:rsidR="00B23FA2" w:rsidRPr="00316D71" w:rsidRDefault="005D7771" w:rsidP="00316D71">
            <w:pPr>
              <w:pStyle w:val="BodyText"/>
            </w:pPr>
            <w:r w:rsidRPr="00316D71">
              <w:t>3. Identify options with family members</w:t>
            </w:r>
          </w:p>
          <w:p w14:paraId="673A77BD" w14:textId="77777777" w:rsidR="00B23FA2" w:rsidRDefault="00B23FA2">
            <w:pPr>
              <w:pStyle w:val="BodyText"/>
              <w:keepLines w:val="0"/>
              <w:spacing w:before="0" w:after="0"/>
              <w:rPr>
                <w:rFonts w:ascii="Tahoma" w:hAnsi="Tahoma"/>
                <w:sz w:val="20"/>
                <w:lang w:val="en-NZ"/>
              </w:rPr>
            </w:pPr>
          </w:p>
        </w:tc>
        <w:tc>
          <w:tcPr>
            <w:tcW w:w="0" w:type="auto"/>
            <w:tcBorders>
              <w:top w:val="nil"/>
              <w:left w:val="nil"/>
              <w:bottom w:val="nil"/>
              <w:right w:val="nil"/>
            </w:tcBorders>
            <w:tcMar>
              <w:top w:w="0" w:type="dxa"/>
              <w:left w:w="62" w:type="dxa"/>
              <w:bottom w:w="0" w:type="dxa"/>
              <w:right w:w="62" w:type="dxa"/>
            </w:tcMar>
          </w:tcPr>
          <w:p w14:paraId="1AA0AEA6" w14:textId="52731E47" w:rsidR="00B23FA2" w:rsidRPr="00316D71" w:rsidRDefault="005D7771" w:rsidP="00316D71">
            <w:pPr>
              <w:pStyle w:val="BodyText"/>
            </w:pPr>
            <w:r>
              <w:t xml:space="preserve">3.1 </w:t>
            </w:r>
            <w:r w:rsidR="085F966D">
              <w:t>Use collaboration to identify agreed areas where changes are required</w:t>
            </w:r>
            <w:r>
              <w:t>3.2 Develop a plan of action to implement agreed options for change</w:t>
            </w:r>
            <w:r w:rsidR="48C453BD">
              <w:t xml:space="preserve"> for the family</w:t>
            </w:r>
          </w:p>
          <w:p w14:paraId="2158E535" w14:textId="0E140960" w:rsidR="00B23FA2" w:rsidRPr="00316D71" w:rsidRDefault="005D7771" w:rsidP="00316D71">
            <w:pPr>
              <w:pStyle w:val="BodyText"/>
            </w:pPr>
            <w:r>
              <w:t>3.3 Explore the family factors that could influence the</w:t>
            </w:r>
            <w:r w:rsidR="3424CA07">
              <w:t xml:space="preserve"> family's</w:t>
            </w:r>
            <w:r>
              <w:t xml:space="preserve"> preference and ability to achieve a course of action/change</w:t>
            </w:r>
          </w:p>
          <w:p w14:paraId="6A5DDFFE" w14:textId="77777777" w:rsidR="00B23FA2" w:rsidRPr="00316D71" w:rsidRDefault="005D7771" w:rsidP="00316D71">
            <w:pPr>
              <w:pStyle w:val="BodyText"/>
            </w:pPr>
            <w:r w:rsidRPr="00316D71">
              <w:t>3.4 Discuss and document agreed actions for change and confirm with supervising professionals</w:t>
            </w:r>
          </w:p>
          <w:p w14:paraId="2E6706E4" w14:textId="77777777" w:rsidR="00B23FA2" w:rsidRDefault="00B23FA2" w:rsidP="00316D71">
            <w:pPr>
              <w:pStyle w:val="BodyText"/>
              <w:rPr>
                <w:lang w:val="en-NZ"/>
              </w:rPr>
            </w:pPr>
          </w:p>
        </w:tc>
      </w:tr>
      <w:tr w:rsidR="00B23FA2" w14:paraId="23C0261E" w14:textId="77777777" w:rsidTr="1B39593C">
        <w:trPr>
          <w:trHeight w:val="300"/>
        </w:trPr>
        <w:tc>
          <w:tcPr>
            <w:tcW w:w="0" w:type="auto"/>
            <w:tcBorders>
              <w:top w:val="nil"/>
              <w:left w:val="nil"/>
              <w:bottom w:val="nil"/>
              <w:right w:val="nil"/>
            </w:tcBorders>
            <w:tcMar>
              <w:top w:w="0" w:type="dxa"/>
              <w:left w:w="62" w:type="dxa"/>
              <w:bottom w:w="0" w:type="dxa"/>
              <w:right w:w="62" w:type="dxa"/>
            </w:tcMar>
          </w:tcPr>
          <w:p w14:paraId="69F46C07" w14:textId="77777777" w:rsidR="00B23FA2" w:rsidRDefault="005D7771" w:rsidP="00316D71">
            <w:pPr>
              <w:pStyle w:val="BodyText"/>
              <w:rPr>
                <w:lang w:val="en-NZ"/>
              </w:rPr>
            </w:pPr>
            <w:r w:rsidRPr="00316D71">
              <w:t>4. Support agreed actions</w:t>
            </w:r>
          </w:p>
        </w:tc>
        <w:tc>
          <w:tcPr>
            <w:tcW w:w="0" w:type="auto"/>
            <w:tcBorders>
              <w:top w:val="nil"/>
              <w:left w:val="nil"/>
              <w:bottom w:val="nil"/>
              <w:right w:val="nil"/>
            </w:tcBorders>
            <w:tcMar>
              <w:top w:w="0" w:type="dxa"/>
              <w:left w:w="62" w:type="dxa"/>
              <w:bottom w:w="0" w:type="dxa"/>
              <w:right w:w="62" w:type="dxa"/>
            </w:tcMar>
          </w:tcPr>
          <w:p w14:paraId="60E14AEB" w14:textId="77777777" w:rsidR="00B23FA2" w:rsidRPr="00316D71" w:rsidRDefault="005D7771" w:rsidP="00316D71">
            <w:pPr>
              <w:pStyle w:val="BodyText"/>
            </w:pPr>
            <w:r w:rsidRPr="00316D71">
              <w:t>4.1 Identify resources to assist the family, and support access</w:t>
            </w:r>
          </w:p>
          <w:p w14:paraId="3E03F54F" w14:textId="77777777" w:rsidR="00B23FA2" w:rsidRPr="00316D71" w:rsidRDefault="005D7771" w:rsidP="00316D71">
            <w:pPr>
              <w:pStyle w:val="BodyText"/>
            </w:pPr>
            <w:r w:rsidRPr="00316D71">
              <w:t>4.2 Brief professional support on family’s issues and options within case management framework</w:t>
            </w:r>
          </w:p>
          <w:p w14:paraId="38E6ACAB" w14:textId="77777777" w:rsidR="00B23FA2" w:rsidRPr="00316D71" w:rsidRDefault="005D7771" w:rsidP="00316D71">
            <w:pPr>
              <w:pStyle w:val="BodyText"/>
            </w:pPr>
            <w:r w:rsidRPr="00316D71">
              <w:t>4.3 Refer the family/individual family member to professionals who will participate in implementing the action plan</w:t>
            </w:r>
          </w:p>
          <w:p w14:paraId="047AF537" w14:textId="77777777" w:rsidR="00B23FA2" w:rsidRPr="00316D71" w:rsidRDefault="005D7771" w:rsidP="00316D71">
            <w:pPr>
              <w:pStyle w:val="BodyText"/>
            </w:pPr>
            <w:r w:rsidRPr="00316D71">
              <w:t>4.4 Provide ongoing support in areas that are within scope of own job role</w:t>
            </w:r>
          </w:p>
          <w:p w14:paraId="7C1DF154" w14:textId="77777777" w:rsidR="00B23FA2" w:rsidRPr="00316D71" w:rsidRDefault="005D7771" w:rsidP="00316D71">
            <w:pPr>
              <w:pStyle w:val="BodyText"/>
            </w:pPr>
            <w:r w:rsidRPr="00316D71">
              <w:t>4.5 Review progress of any intervention within the case management framework and adjust approaches as required in collaboration with others</w:t>
            </w:r>
          </w:p>
        </w:tc>
      </w:tr>
    </w:tbl>
    <w:p w14:paraId="1D831774" w14:textId="77777777" w:rsidR="00B23FA2" w:rsidRPr="00316D71" w:rsidRDefault="00B23FA2" w:rsidP="00316D71">
      <w:pPr>
        <w:pStyle w:val="BodyText"/>
      </w:pPr>
    </w:p>
    <w:p w14:paraId="49278CB7" w14:textId="77777777" w:rsidR="00B23FA2" w:rsidRPr="00316D71" w:rsidRDefault="00B23FA2" w:rsidP="00316D71">
      <w:pPr>
        <w:pStyle w:val="AllowPageBreak"/>
      </w:pPr>
    </w:p>
    <w:p w14:paraId="0D4E1E94" w14:textId="6CF2681A" w:rsidR="00B23FA2" w:rsidRPr="00316D71" w:rsidRDefault="00AA65F0" w:rsidP="00316D71">
      <w:pPr>
        <w:pStyle w:val="Heading1"/>
      </w:pPr>
      <w:bookmarkStart w:id="3" w:name="O_814538"/>
      <w:bookmarkEnd w:id="3"/>
      <w:r>
        <w:rPr>
          <w:noProof/>
        </w:rPr>
        <w:lastRenderedPageBreak/>
        <mc:AlternateContent>
          <mc:Choice Requires="wps">
            <w:drawing>
              <wp:anchor distT="0" distB="0" distL="114300" distR="114300" simplePos="0" relativeHeight="251662336" behindDoc="1" locked="0" layoutInCell="1" allowOverlap="1" wp14:anchorId="2A909DB1" wp14:editId="1ADAC271">
                <wp:simplePos x="0" y="0"/>
                <wp:positionH relativeFrom="page">
                  <wp:posOffset>1270000</wp:posOffset>
                </wp:positionH>
                <wp:positionV relativeFrom="page">
                  <wp:posOffset>2307590</wp:posOffset>
                </wp:positionV>
                <wp:extent cx="5080000" cy="1270000"/>
                <wp:effectExtent l="0" t="0" r="0" b="0"/>
                <wp:wrapNone/>
                <wp:docPr id="2604532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FD94A7" w14:textId="556223CB"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09DB1"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5BFD94A7" w14:textId="556223CB"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rsidRPr="00316D71">
        <w:t>Foundation Skills</w:t>
      </w:r>
    </w:p>
    <w:p w14:paraId="08F7BBEE" w14:textId="77777777" w:rsidR="00B23FA2" w:rsidRPr="00342F11" w:rsidRDefault="005D7771" w:rsidP="00342F11">
      <w:pPr>
        <w:pStyle w:val="BodyText"/>
        <w:rPr>
          <w:i/>
        </w:rPr>
      </w:pPr>
      <w:r w:rsidRPr="00342F11">
        <w:rPr>
          <w:rStyle w:val="Emphasis"/>
        </w:rPr>
        <w:t>The Foundation Skills describe those required skills (language, literacy, numeracy and employment skills) that are essential to performance.</w:t>
      </w:r>
    </w:p>
    <w:p w14:paraId="22F15ABA" w14:textId="77777777" w:rsidR="000176CC" w:rsidRDefault="005D7771" w:rsidP="00342F11">
      <w:pPr>
        <w:pStyle w:val="BodyText"/>
      </w:pPr>
      <w:r w:rsidRPr="00316D71">
        <w:t>Foundation skills essential to performance are explicit in the performance criteria of this unit of competency.</w:t>
      </w:r>
    </w:p>
    <w:p w14:paraId="20324D11" w14:textId="77777777" w:rsidR="00B23FA2" w:rsidRPr="00316D71" w:rsidRDefault="005D7771" w:rsidP="00316D71">
      <w:pPr>
        <w:pStyle w:val="Heading1"/>
      </w:pPr>
      <w:bookmarkStart w:id="4" w:name="O_814541"/>
      <w:bookmarkEnd w:id="4"/>
      <w:r w:rsidRPr="00316D71">
        <w:t>Unit Mapping Information</w:t>
      </w:r>
    </w:p>
    <w:p w14:paraId="44C34132" w14:textId="77777777" w:rsidR="00B23FA2" w:rsidRPr="00316D71" w:rsidRDefault="005D7771" w:rsidP="00342F11">
      <w:pPr>
        <w:pStyle w:val="BodyText"/>
      </w:pPr>
      <w:r w:rsidRPr="00316D71">
        <w:t xml:space="preserve">No Equivalent Unit </w:t>
      </w:r>
    </w:p>
    <w:p w14:paraId="11A8E19A" w14:textId="77777777" w:rsidR="00B23FA2" w:rsidRPr="00316D71" w:rsidRDefault="005D7771" w:rsidP="00316D71">
      <w:pPr>
        <w:pStyle w:val="Heading1"/>
      </w:pPr>
      <w:bookmarkStart w:id="5" w:name="O_814560"/>
      <w:bookmarkEnd w:id="5"/>
      <w:r w:rsidRPr="00316D71">
        <w:t>Links</w:t>
      </w:r>
    </w:p>
    <w:p w14:paraId="16E37A89" w14:textId="31B866D1" w:rsidR="00B23FA2" w:rsidRPr="00316D71" w:rsidRDefault="005D7771" w:rsidP="00342F11">
      <w:pPr>
        <w:pStyle w:val="BodyText"/>
      </w:pPr>
      <w:r>
        <w:t xml:space="preserve">Companion Volume implementation guides are found in VETNet - </w:t>
      </w:r>
    </w:p>
    <w:p w14:paraId="2FE085FB" w14:textId="77777777" w:rsidR="00B23FA2" w:rsidRPr="00316D71" w:rsidRDefault="00B23FA2" w:rsidP="00342F11">
      <w:pPr>
        <w:pStyle w:val="BodyText"/>
        <w:sectPr w:rsidR="00B23FA2" w:rsidRPr="00316D71" w:rsidSect="00316D71">
          <w:headerReference w:type="default" r:id="rId16"/>
          <w:footerReference w:type="default" r:id="rId17"/>
          <w:pgSz w:w="11908" w:h="16833"/>
          <w:pgMar w:top="1702" w:right="1418" w:bottom="1702" w:left="1418" w:header="992" w:footer="992" w:gutter="0"/>
          <w:cols w:space="720"/>
          <w:noEndnote/>
          <w:docGrid w:linePitch="299"/>
        </w:sectPr>
      </w:pPr>
    </w:p>
    <w:p w14:paraId="5380A81A" w14:textId="0353BD45" w:rsidR="00B23FA2" w:rsidRPr="00316D71" w:rsidRDefault="00AA65F0" w:rsidP="00316D71">
      <w:pPr>
        <w:pStyle w:val="SuperHeading"/>
      </w:pPr>
      <w:r>
        <w:rPr>
          <w:noProof/>
        </w:rPr>
        <w:lastRenderedPageBreak/>
        <mc:AlternateContent>
          <mc:Choice Requires="wps">
            <w:drawing>
              <wp:anchor distT="0" distB="0" distL="114300" distR="114300" simplePos="0" relativeHeight="251663360" behindDoc="1" locked="0" layoutInCell="1" allowOverlap="1" wp14:anchorId="3E90A5E8" wp14:editId="6E4DB59D">
                <wp:simplePos x="0" y="0"/>
                <wp:positionH relativeFrom="page">
                  <wp:posOffset>1270000</wp:posOffset>
                </wp:positionH>
                <wp:positionV relativeFrom="page">
                  <wp:posOffset>2540000</wp:posOffset>
                </wp:positionV>
                <wp:extent cx="5080000" cy="1270000"/>
                <wp:effectExtent l="0" t="0" r="0" b="0"/>
                <wp:wrapNone/>
                <wp:docPr id="127608275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07C8B5" w14:textId="363D3FD9"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0A5E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07C8B5" w14:textId="363D3FD9"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rsidRPr="00316D71">
        <w:t>Assessment Requirements for CHCFAM010 Provide intervention support to families</w:t>
      </w:r>
    </w:p>
    <w:p w14:paraId="09BDD6F3" w14:textId="77777777" w:rsidR="00B23FA2" w:rsidRPr="00316D71" w:rsidRDefault="005D7771" w:rsidP="00316D71">
      <w:pPr>
        <w:pStyle w:val="Heading1"/>
      </w:pPr>
      <w:bookmarkStart w:id="6" w:name="O_814546"/>
      <w:bookmarkEnd w:id="6"/>
      <w:r w:rsidRPr="00316D71">
        <w:t>Modification History</w:t>
      </w:r>
    </w:p>
    <w:tbl>
      <w:tblPr>
        <w:tblW w:w="9062" w:type="dxa"/>
        <w:tblCellMar>
          <w:left w:w="62" w:type="dxa"/>
          <w:right w:w="62" w:type="dxa"/>
        </w:tblCellMar>
        <w:tblLook w:val="0000" w:firstRow="0" w:lastRow="0" w:firstColumn="0" w:lastColumn="0" w:noHBand="0" w:noVBand="0"/>
      </w:tblPr>
      <w:tblGrid>
        <w:gridCol w:w="1350"/>
        <w:gridCol w:w="7712"/>
      </w:tblGrid>
      <w:tr w:rsidR="00B23FA2" w14:paraId="290BA268" w14:textId="77777777" w:rsidTr="00AA65F0">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EBD229" w14:textId="77777777" w:rsidR="00B23FA2" w:rsidRDefault="005D7771" w:rsidP="00316D71">
            <w:pPr>
              <w:pStyle w:val="BodyText"/>
              <w:rPr>
                <w:lang w:val="en-NZ"/>
              </w:rPr>
            </w:pPr>
            <w:r w:rsidRPr="00316D71">
              <w:t xml:space="preserve">Release </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EA5D57" w14:textId="77777777" w:rsidR="00B23FA2" w:rsidRDefault="005D7771" w:rsidP="00316D71">
            <w:pPr>
              <w:pStyle w:val="BodyText"/>
              <w:rPr>
                <w:lang w:val="en-NZ"/>
              </w:rPr>
            </w:pPr>
            <w:r w:rsidRPr="00316D71">
              <w:t xml:space="preserve">Comments </w:t>
            </w:r>
          </w:p>
        </w:tc>
      </w:tr>
      <w:tr w:rsidR="22FC6E76" w14:paraId="687D289E" w14:textId="77777777" w:rsidTr="00AA65F0">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59C4EA" w14:textId="782AB171" w:rsidR="5451F0D6" w:rsidRDefault="5451F0D6" w:rsidP="00AA65F0">
            <w:pPr>
              <w:pStyle w:val="BodyText"/>
            </w:pPr>
            <w:r>
              <w:t>Release 2</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2FF4F8" w14:textId="2D3C3E1A" w:rsidR="22FC6E76" w:rsidRDefault="78240B97" w:rsidP="1B39593C">
            <w:pPr>
              <w:pStyle w:val="BodyText"/>
            </w:pPr>
            <w:r>
              <w:t>Minor changes to performance criteria and knowledge evidence.</w:t>
            </w:r>
          </w:p>
        </w:tc>
      </w:tr>
      <w:tr w:rsidR="00B23FA2" w14:paraId="065A755D" w14:textId="77777777" w:rsidTr="00AA65F0">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E62346A" w14:textId="77777777" w:rsidR="00B23FA2" w:rsidRDefault="005D7771" w:rsidP="00316D71">
            <w:pPr>
              <w:pStyle w:val="BodyText"/>
              <w:rPr>
                <w:lang w:val="en-NZ"/>
              </w:rPr>
            </w:pPr>
            <w:r w:rsidRPr="00316D71">
              <w:t>Release 1</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81AF08" w14:textId="77777777" w:rsidR="00B23FA2" w:rsidRPr="00316D71" w:rsidRDefault="005D7771" w:rsidP="00316D71">
            <w:pPr>
              <w:pStyle w:val="BodyText"/>
            </w:pPr>
            <w:r w:rsidRPr="00316D71">
              <w:t xml:space="preserve">This version was released in </w:t>
            </w:r>
            <w:r w:rsidRPr="00316D71">
              <w:rPr>
                <w:rStyle w:val="Emphasis"/>
              </w:rPr>
              <w:t>CHC Community Services Training Package release 3.0</w:t>
            </w:r>
            <w:r w:rsidRPr="00316D71">
              <w:t xml:space="preserve"> and meets the requirements of the 2012 Standards for Training Packages.</w:t>
            </w:r>
          </w:p>
          <w:p w14:paraId="0224AEA9" w14:textId="77777777" w:rsidR="00B23FA2" w:rsidRPr="00316D71" w:rsidRDefault="00B23FA2" w:rsidP="00316D71">
            <w:pPr>
              <w:pStyle w:val="BodyText"/>
            </w:pPr>
          </w:p>
          <w:p w14:paraId="544D3A52" w14:textId="77777777" w:rsidR="00B23FA2" w:rsidRPr="00316D71" w:rsidRDefault="005D7771" w:rsidP="00316D71">
            <w:pPr>
              <w:pStyle w:val="BodyText"/>
            </w:pPr>
            <w:r w:rsidRPr="00316D71">
              <w:t>Significant changes to the elements and performance criteria. New evidence requirements for assessment, including volume and frequency. Significant change to knowledge evidence.</w:t>
            </w:r>
          </w:p>
          <w:p w14:paraId="31C34D16" w14:textId="77777777" w:rsidR="00B23FA2" w:rsidRPr="00316D71" w:rsidRDefault="00B23FA2" w:rsidP="00316D71">
            <w:pPr>
              <w:pStyle w:val="BodyText"/>
            </w:pPr>
          </w:p>
          <w:p w14:paraId="2C7101B0" w14:textId="77777777" w:rsidR="00B23FA2" w:rsidRPr="00316D71" w:rsidRDefault="005D7771" w:rsidP="00316D71">
            <w:pPr>
              <w:pStyle w:val="BodyText"/>
            </w:pPr>
            <w:r w:rsidRPr="00316D71">
              <w:t>Supersedes CHCRF402B</w:t>
            </w:r>
          </w:p>
        </w:tc>
      </w:tr>
    </w:tbl>
    <w:p w14:paraId="57551BA5" w14:textId="77777777" w:rsidR="00B23FA2" w:rsidRPr="00316D71" w:rsidRDefault="00B23FA2" w:rsidP="00316D71">
      <w:pPr>
        <w:pStyle w:val="BodyText"/>
      </w:pPr>
    </w:p>
    <w:p w14:paraId="77125EE2" w14:textId="77777777" w:rsidR="00B23FA2" w:rsidRPr="00316D71" w:rsidRDefault="00B23FA2" w:rsidP="00316D71">
      <w:pPr>
        <w:pStyle w:val="AllowPageBreak"/>
      </w:pPr>
    </w:p>
    <w:p w14:paraId="16CEEB0E" w14:textId="77777777" w:rsidR="00B23FA2" w:rsidRPr="00316D71" w:rsidRDefault="005D7771" w:rsidP="00316D71">
      <w:pPr>
        <w:pStyle w:val="Heading1"/>
      </w:pPr>
      <w:bookmarkStart w:id="7" w:name="O_814548"/>
      <w:bookmarkEnd w:id="7"/>
      <w:r w:rsidRPr="00316D71">
        <w:t>Performance Evidence</w:t>
      </w:r>
    </w:p>
    <w:p w14:paraId="1B1C4198" w14:textId="77777777" w:rsidR="00B23FA2" w:rsidRPr="00316D71" w:rsidRDefault="005D7771" w:rsidP="00342F11">
      <w:pPr>
        <w:pStyle w:val="BodyText"/>
      </w:pPr>
      <w:r w:rsidRPr="00316D71">
        <w:t>The candidate must show evidence of the ability to</w:t>
      </w:r>
    </w:p>
    <w:p w14:paraId="260D1EF7" w14:textId="77777777" w:rsidR="00B23FA2" w:rsidRPr="00316D71" w:rsidRDefault="005D7771" w:rsidP="00342F11">
      <w:pPr>
        <w:pStyle w:val="BodyText"/>
      </w:pPr>
      <w:r w:rsidRPr="00316D71">
        <w:t>complete tasks outlined in elements and performance criteria of this unit, manage tasks and manage contingencies in the context of the job role. There must be evidence that the candidate has:</w:t>
      </w:r>
    </w:p>
    <w:p w14:paraId="6069ACCA" w14:textId="77777777" w:rsidR="00B23FA2" w:rsidRPr="00316D71" w:rsidRDefault="005D7771" w:rsidP="00316D71">
      <w:pPr>
        <w:pStyle w:val="List"/>
      </w:pPr>
      <w:r w:rsidRPr="00316D71">
        <w:t>•</w:t>
      </w:r>
      <w:r w:rsidRPr="00316D71">
        <w:tab/>
        <w:t>worked collaboratively under professional supervision with at least 3 clients/significant others who individually or cumulatively need support in relation to:</w:t>
      </w:r>
    </w:p>
    <w:p w14:paraId="5116B106" w14:textId="77777777" w:rsidR="00B23FA2" w:rsidRPr="00316D71" w:rsidRDefault="005D7771" w:rsidP="00316D71">
      <w:pPr>
        <w:pStyle w:val="List2"/>
      </w:pPr>
      <w:r w:rsidRPr="00316D71">
        <w:t>•</w:t>
      </w:r>
      <w:r w:rsidRPr="00316D71">
        <w:tab/>
        <w:t>alcohol and other drugs</w:t>
      </w:r>
    </w:p>
    <w:p w14:paraId="6E9225BE" w14:textId="77777777" w:rsidR="00B23FA2" w:rsidRPr="00316D71" w:rsidRDefault="005D7771" w:rsidP="00316D71">
      <w:pPr>
        <w:pStyle w:val="List2"/>
      </w:pPr>
      <w:r w:rsidRPr="00316D71">
        <w:t>•</w:t>
      </w:r>
      <w:r w:rsidRPr="00316D71">
        <w:tab/>
        <w:t>child abuse</w:t>
      </w:r>
    </w:p>
    <w:p w14:paraId="77BEDFCF" w14:textId="77777777" w:rsidR="00B23FA2" w:rsidRPr="00316D71" w:rsidRDefault="005D7771" w:rsidP="00316D71">
      <w:pPr>
        <w:pStyle w:val="List2"/>
      </w:pPr>
      <w:r w:rsidRPr="00316D71">
        <w:t>•</w:t>
      </w:r>
      <w:r w:rsidRPr="00316D71">
        <w:tab/>
        <w:t>conflict management</w:t>
      </w:r>
    </w:p>
    <w:p w14:paraId="709CF6B7" w14:textId="77777777" w:rsidR="00B23FA2" w:rsidRPr="00316D71" w:rsidRDefault="005D7771" w:rsidP="00316D71">
      <w:pPr>
        <w:pStyle w:val="List2"/>
      </w:pPr>
      <w:r w:rsidRPr="00316D71">
        <w:t>•</w:t>
      </w:r>
      <w:r w:rsidRPr="00316D71">
        <w:tab/>
        <w:t>domestic and family violence</w:t>
      </w:r>
    </w:p>
    <w:p w14:paraId="50B1C7AF" w14:textId="77777777" w:rsidR="00B23FA2" w:rsidRPr="00316D71" w:rsidRDefault="005D7771" w:rsidP="00316D71">
      <w:pPr>
        <w:pStyle w:val="List2"/>
      </w:pPr>
      <w:r w:rsidRPr="00316D71">
        <w:t>•</w:t>
      </w:r>
      <w:r w:rsidRPr="00316D71">
        <w:tab/>
        <w:t>household management challenges</w:t>
      </w:r>
    </w:p>
    <w:p w14:paraId="4F46727E" w14:textId="77777777" w:rsidR="00B23FA2" w:rsidRPr="00316D71" w:rsidRDefault="005D7771" w:rsidP="00316D71">
      <w:pPr>
        <w:pStyle w:val="List2"/>
      </w:pPr>
      <w:r w:rsidRPr="00316D71">
        <w:t>•</w:t>
      </w:r>
      <w:r w:rsidRPr="00316D71">
        <w:tab/>
        <w:t>mental health</w:t>
      </w:r>
    </w:p>
    <w:p w14:paraId="5CA33785" w14:textId="40FC9936" w:rsidR="00B23FA2" w:rsidRPr="00316D71" w:rsidRDefault="005D7771" w:rsidP="00316D71">
      <w:pPr>
        <w:pStyle w:val="List2"/>
      </w:pPr>
      <w:r>
        <w:t>•</w:t>
      </w:r>
      <w:r>
        <w:tab/>
        <w:t>parenting difficulties</w:t>
      </w:r>
    </w:p>
    <w:p w14:paraId="7C95CACB" w14:textId="77777777" w:rsidR="00B23FA2" w:rsidRPr="00316D71" w:rsidRDefault="005D7771" w:rsidP="00316D71">
      <w:pPr>
        <w:pStyle w:val="List2"/>
      </w:pPr>
      <w:r w:rsidRPr="00316D71">
        <w:t>•</w:t>
      </w:r>
      <w:r w:rsidRPr="00316D71">
        <w:tab/>
        <w:t>problem gambling</w:t>
      </w:r>
    </w:p>
    <w:p w14:paraId="1991DA04" w14:textId="77777777" w:rsidR="00B23FA2" w:rsidRPr="00316D71" w:rsidRDefault="005D7771" w:rsidP="00316D71">
      <w:pPr>
        <w:pStyle w:val="List2"/>
      </w:pPr>
      <w:r w:rsidRPr="00316D71">
        <w:t>•</w:t>
      </w:r>
      <w:r w:rsidRPr="00316D71">
        <w:tab/>
        <w:t>stress</w:t>
      </w:r>
    </w:p>
    <w:p w14:paraId="0B658022" w14:textId="77777777" w:rsidR="00B23FA2" w:rsidRPr="00316D71" w:rsidRDefault="005D7771" w:rsidP="00316D71">
      <w:pPr>
        <w:pStyle w:val="List"/>
      </w:pPr>
      <w:r w:rsidRPr="00316D71">
        <w:t>•</w:t>
      </w:r>
      <w:r w:rsidRPr="00316D71">
        <w:tab/>
        <w:t>followed organisation and case management protocols for:</w:t>
      </w:r>
    </w:p>
    <w:p w14:paraId="4FF14010" w14:textId="77777777" w:rsidR="00B23FA2" w:rsidRPr="00316D71" w:rsidRDefault="005D7771" w:rsidP="00316D71">
      <w:pPr>
        <w:pStyle w:val="List2"/>
      </w:pPr>
      <w:r w:rsidRPr="00316D71">
        <w:t>•</w:t>
      </w:r>
      <w:r w:rsidRPr="00316D71">
        <w:tab/>
        <w:t>negotiating access to family members</w:t>
      </w:r>
    </w:p>
    <w:p w14:paraId="753389FD" w14:textId="77777777" w:rsidR="00B23FA2" w:rsidRPr="00316D71" w:rsidRDefault="005D7771" w:rsidP="00316D71">
      <w:pPr>
        <w:pStyle w:val="List2"/>
      </w:pPr>
      <w:r w:rsidRPr="00316D71">
        <w:t>•</w:t>
      </w:r>
      <w:r w:rsidRPr="00316D71">
        <w:tab/>
        <w:t>assuring family safety</w:t>
      </w:r>
    </w:p>
    <w:p w14:paraId="5541A97E" w14:textId="01FED9E4" w:rsidR="00B23FA2" w:rsidRPr="00316D71" w:rsidRDefault="00AA65F0" w:rsidP="00316D71">
      <w:pPr>
        <w:pStyle w:val="List2"/>
      </w:pPr>
      <w:r>
        <w:rPr>
          <w:noProof/>
        </w:rPr>
        <w:lastRenderedPageBreak/>
        <mc:AlternateContent>
          <mc:Choice Requires="wps">
            <w:drawing>
              <wp:anchor distT="0" distB="0" distL="114300" distR="114300" simplePos="0" relativeHeight="251664384" behindDoc="1" locked="0" layoutInCell="1" allowOverlap="1" wp14:anchorId="28F99FF9" wp14:editId="37C65D01">
                <wp:simplePos x="0" y="0"/>
                <wp:positionH relativeFrom="page">
                  <wp:posOffset>1270000</wp:posOffset>
                </wp:positionH>
                <wp:positionV relativeFrom="page">
                  <wp:posOffset>2540000</wp:posOffset>
                </wp:positionV>
                <wp:extent cx="5080000" cy="1270000"/>
                <wp:effectExtent l="0" t="0" r="0" b="0"/>
                <wp:wrapNone/>
                <wp:docPr id="12574022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8F6501B" w14:textId="4FEAB1E6"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99FF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8F6501B" w14:textId="4FEAB1E6"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rsidRPr="00316D71">
        <w:t>•</w:t>
      </w:r>
      <w:r w:rsidR="005D7771" w:rsidRPr="00316D71">
        <w:tab/>
        <w:t>collaboration with the family/family members</w:t>
      </w:r>
    </w:p>
    <w:p w14:paraId="531026E8" w14:textId="77777777" w:rsidR="00B23FA2" w:rsidRPr="00316D71" w:rsidRDefault="005D7771" w:rsidP="00316D71">
      <w:pPr>
        <w:pStyle w:val="List2"/>
      </w:pPr>
      <w:r w:rsidRPr="00316D71">
        <w:t>•</w:t>
      </w:r>
      <w:r w:rsidRPr="00316D71">
        <w:tab/>
        <w:t>action planning</w:t>
      </w:r>
    </w:p>
    <w:p w14:paraId="2DB16DD8" w14:textId="77777777" w:rsidR="00B23FA2" w:rsidRPr="00316D71" w:rsidRDefault="005D7771" w:rsidP="00316D71">
      <w:pPr>
        <w:pStyle w:val="List2"/>
      </w:pPr>
      <w:r w:rsidRPr="00316D71">
        <w:t>•</w:t>
      </w:r>
      <w:r w:rsidRPr="00316D71">
        <w:tab/>
        <w:t>review</w:t>
      </w:r>
    </w:p>
    <w:p w14:paraId="0ACFCFF6" w14:textId="77777777" w:rsidR="00B23FA2" w:rsidRPr="00316D71" w:rsidRDefault="005D7771" w:rsidP="00316D71">
      <w:pPr>
        <w:pStyle w:val="List"/>
      </w:pPr>
      <w:r>
        <w:t>•</w:t>
      </w:r>
      <w:r>
        <w:tab/>
        <w:t>communicated effectively with families using the following interpersonal skills:</w:t>
      </w:r>
    </w:p>
    <w:p w14:paraId="6169D7B2" w14:textId="77777777" w:rsidR="00B23FA2" w:rsidRPr="00316D71" w:rsidRDefault="005D7771" w:rsidP="00316D71">
      <w:pPr>
        <w:pStyle w:val="List2"/>
      </w:pPr>
      <w:r>
        <w:t>•</w:t>
      </w:r>
      <w:r>
        <w:tab/>
        <w:t>active listening and questioning</w:t>
      </w:r>
    </w:p>
    <w:p w14:paraId="3484C4DF" w14:textId="77777777" w:rsidR="00B23FA2" w:rsidRPr="00316D71" w:rsidRDefault="005D7771" w:rsidP="00316D71">
      <w:pPr>
        <w:pStyle w:val="List2"/>
      </w:pPr>
      <w:r>
        <w:t>•</w:t>
      </w:r>
      <w:r>
        <w:tab/>
        <w:t>speaking clearly and directly</w:t>
      </w:r>
    </w:p>
    <w:p w14:paraId="6481667E" w14:textId="77777777" w:rsidR="00B23FA2" w:rsidRPr="00316D71" w:rsidRDefault="005D7771" w:rsidP="00316D71">
      <w:pPr>
        <w:pStyle w:val="List2"/>
      </w:pPr>
      <w:r>
        <w:t>•</w:t>
      </w:r>
      <w:r>
        <w:tab/>
        <w:t>rapport building</w:t>
      </w:r>
    </w:p>
    <w:p w14:paraId="5345D48D" w14:textId="77777777" w:rsidR="00B23FA2" w:rsidRPr="00316D71" w:rsidRDefault="005D7771" w:rsidP="00316D71">
      <w:pPr>
        <w:pStyle w:val="List2"/>
      </w:pPr>
      <w:r>
        <w:t>•</w:t>
      </w:r>
      <w:r>
        <w:tab/>
        <w:t>negotiating responsively</w:t>
      </w:r>
    </w:p>
    <w:p w14:paraId="38F80AD4" w14:textId="77777777" w:rsidR="00B23FA2" w:rsidRPr="00316D71" w:rsidRDefault="005D7771" w:rsidP="00316D71">
      <w:pPr>
        <w:pStyle w:val="List2"/>
      </w:pPr>
      <w:r>
        <w:t>•</w:t>
      </w:r>
      <w:r>
        <w:tab/>
        <w:t>persuading effectively</w:t>
      </w:r>
    </w:p>
    <w:p w14:paraId="1EC4262F" w14:textId="77777777" w:rsidR="00B23FA2" w:rsidRPr="00316D71" w:rsidRDefault="005D7771" w:rsidP="00316D71">
      <w:pPr>
        <w:pStyle w:val="List2"/>
      </w:pPr>
      <w:r>
        <w:t>•</w:t>
      </w:r>
      <w:r>
        <w:tab/>
        <w:t>being appropriately assertive</w:t>
      </w:r>
    </w:p>
    <w:p w14:paraId="65F99145" w14:textId="77777777" w:rsidR="00B23FA2" w:rsidRPr="00316D71" w:rsidRDefault="005D7771" w:rsidP="00316D71">
      <w:pPr>
        <w:pStyle w:val="List2"/>
      </w:pPr>
      <w:r>
        <w:t>•</w:t>
      </w:r>
      <w:r>
        <w:tab/>
        <w:t>empathising</w:t>
      </w:r>
    </w:p>
    <w:p w14:paraId="3246E6C0" w14:textId="77777777" w:rsidR="000176CC" w:rsidRDefault="005D7771" w:rsidP="00316D71">
      <w:pPr>
        <w:pStyle w:val="List2"/>
      </w:pPr>
      <w:r>
        <w:t>•</w:t>
      </w:r>
      <w:r>
        <w:tab/>
        <w:t>using neutral language.</w:t>
      </w:r>
    </w:p>
    <w:p w14:paraId="650F0FB1" w14:textId="77777777" w:rsidR="000176CC" w:rsidRDefault="000176CC" w:rsidP="00316D71">
      <w:pPr>
        <w:pStyle w:val="List2"/>
      </w:pPr>
    </w:p>
    <w:p w14:paraId="0DD9DF22" w14:textId="77777777" w:rsidR="00B23FA2" w:rsidRPr="00316D71" w:rsidRDefault="005D7771" w:rsidP="00316D71">
      <w:pPr>
        <w:pStyle w:val="Heading1"/>
      </w:pPr>
      <w:bookmarkStart w:id="8" w:name="O_814549"/>
      <w:bookmarkEnd w:id="8"/>
      <w:r w:rsidRPr="00316D71">
        <w:t>Knowledge Evidence</w:t>
      </w:r>
    </w:p>
    <w:p w14:paraId="2E9B16A6" w14:textId="0A4D2995" w:rsidR="00B23FA2" w:rsidRPr="00316D71" w:rsidRDefault="005D7771" w:rsidP="00342F11">
      <w:pPr>
        <w:pStyle w:val="BodyText"/>
      </w:pPr>
      <w:r>
        <w:t>The candidate must be able to demonstrate essential</w:t>
      </w:r>
      <w:r w:rsidR="078A04B9">
        <w:t xml:space="preserve"> </w:t>
      </w:r>
      <w:r w:rsidRPr="00316D71">
        <w:t>knowledge required to effectively complete tasks outlined in elements and performance criteria of this unit, manage tasks and manage contingencies in the context of the work role. This includes knowledge of:</w:t>
      </w:r>
    </w:p>
    <w:p w14:paraId="0EC09BD3" w14:textId="77777777" w:rsidR="00B23FA2" w:rsidRPr="00316D71" w:rsidRDefault="005D7771" w:rsidP="00316D71">
      <w:pPr>
        <w:pStyle w:val="ListBullet"/>
      </w:pPr>
      <w:r w:rsidRPr="00316D71">
        <w:t>legal and ethical considerations (national and state/territory) for workers in family intervention, and how these are applied in organisations and individual practice:</w:t>
      </w:r>
    </w:p>
    <w:p w14:paraId="0E26A600" w14:textId="77777777" w:rsidR="00B23FA2" w:rsidRPr="00316D71" w:rsidRDefault="005D7771" w:rsidP="00316D71">
      <w:pPr>
        <w:pStyle w:val="List2"/>
      </w:pPr>
      <w:r w:rsidRPr="00316D71">
        <w:t>•</w:t>
      </w:r>
      <w:r w:rsidRPr="00316D71">
        <w:tab/>
        <w:t>codes of conduct</w:t>
      </w:r>
    </w:p>
    <w:p w14:paraId="7BBB1840" w14:textId="77777777" w:rsidR="00B23FA2" w:rsidRPr="00316D71" w:rsidRDefault="005D7771" w:rsidP="00316D71">
      <w:pPr>
        <w:pStyle w:val="List2"/>
      </w:pPr>
      <w:r w:rsidRPr="00316D71">
        <w:t>•</w:t>
      </w:r>
      <w:r w:rsidRPr="00316D71">
        <w:tab/>
        <w:t>discrimination</w:t>
      </w:r>
    </w:p>
    <w:p w14:paraId="539E4FAD" w14:textId="77777777" w:rsidR="00B23FA2" w:rsidRPr="00316D71" w:rsidRDefault="005D7771" w:rsidP="00316D71">
      <w:pPr>
        <w:pStyle w:val="List2"/>
      </w:pPr>
      <w:r w:rsidRPr="00316D71">
        <w:t>•</w:t>
      </w:r>
      <w:r w:rsidRPr="00316D71">
        <w:tab/>
        <w:t>duty of care</w:t>
      </w:r>
    </w:p>
    <w:p w14:paraId="7B63866C" w14:textId="77777777" w:rsidR="00B23FA2" w:rsidRPr="00316D71" w:rsidRDefault="005D7771" w:rsidP="00316D71">
      <w:pPr>
        <w:pStyle w:val="List2"/>
      </w:pPr>
      <w:r w:rsidRPr="00316D71">
        <w:t>•</w:t>
      </w:r>
      <w:r w:rsidRPr="00316D71">
        <w:tab/>
        <w:t>human rights</w:t>
      </w:r>
    </w:p>
    <w:p w14:paraId="3428D0A0" w14:textId="77777777" w:rsidR="00B23FA2" w:rsidRPr="00316D71" w:rsidRDefault="005D7771" w:rsidP="00316D71">
      <w:pPr>
        <w:pStyle w:val="List2"/>
      </w:pPr>
      <w:r w:rsidRPr="00316D71">
        <w:t>•</w:t>
      </w:r>
      <w:r w:rsidRPr="00316D71">
        <w:tab/>
        <w:t>mandatory reporting</w:t>
      </w:r>
    </w:p>
    <w:p w14:paraId="1CD8597A" w14:textId="77777777" w:rsidR="00B23FA2" w:rsidRPr="00316D71" w:rsidRDefault="005D7771" w:rsidP="00316D71">
      <w:pPr>
        <w:pStyle w:val="List2"/>
      </w:pPr>
      <w:r w:rsidRPr="00316D71">
        <w:t>•</w:t>
      </w:r>
      <w:r w:rsidRPr="00316D71">
        <w:tab/>
        <w:t>privacy, confidentiality and disclosure and limitations</w:t>
      </w:r>
    </w:p>
    <w:p w14:paraId="32ED5E82" w14:textId="77777777" w:rsidR="00B23FA2" w:rsidRPr="00316D71" w:rsidRDefault="005D7771" w:rsidP="00316D71">
      <w:pPr>
        <w:pStyle w:val="List2"/>
      </w:pPr>
      <w:r w:rsidRPr="00316D71">
        <w:t>•</w:t>
      </w:r>
      <w:r w:rsidRPr="00316D71">
        <w:tab/>
        <w:t>records management and reporting</w:t>
      </w:r>
    </w:p>
    <w:p w14:paraId="574F7C1D" w14:textId="77777777" w:rsidR="00B23FA2" w:rsidRPr="00316D71" w:rsidRDefault="005D7771" w:rsidP="00316D71">
      <w:pPr>
        <w:pStyle w:val="List2"/>
      </w:pPr>
      <w:r w:rsidRPr="00316D71">
        <w:t>•</w:t>
      </w:r>
      <w:r w:rsidRPr="00316D71">
        <w:tab/>
        <w:t>rights and responsibilities of workers and employers</w:t>
      </w:r>
    </w:p>
    <w:p w14:paraId="1F594B0A" w14:textId="77777777" w:rsidR="00B23FA2" w:rsidRPr="00316D71" w:rsidRDefault="005D7771" w:rsidP="00316D71">
      <w:pPr>
        <w:pStyle w:val="List2"/>
      </w:pPr>
      <w:r w:rsidRPr="00316D71">
        <w:t>•</w:t>
      </w:r>
      <w:r w:rsidRPr="00316D71">
        <w:tab/>
        <w:t>specific legislation that impacts policies and procedures for family intervention, including the main features of:</w:t>
      </w:r>
    </w:p>
    <w:p w14:paraId="3FA084B1" w14:textId="77777777" w:rsidR="00B23FA2" w:rsidRPr="00316D71" w:rsidRDefault="005D7771" w:rsidP="00316D71">
      <w:pPr>
        <w:pStyle w:val="List3"/>
      </w:pPr>
      <w:r>
        <w:t>•</w:t>
      </w:r>
      <w:r>
        <w:tab/>
      </w:r>
      <w:r w:rsidRPr="00316D71">
        <w:t>child protection legislation</w:t>
      </w:r>
    </w:p>
    <w:p w14:paraId="0C0F4DC6" w14:textId="77777777" w:rsidR="00B23FA2" w:rsidRPr="00316D71" w:rsidRDefault="005D7771" w:rsidP="00316D71">
      <w:pPr>
        <w:pStyle w:val="List3"/>
      </w:pPr>
      <w:r>
        <w:t>•</w:t>
      </w:r>
      <w:r>
        <w:tab/>
      </w:r>
      <w:r w:rsidRPr="00316D71">
        <w:t>family law</w:t>
      </w:r>
    </w:p>
    <w:p w14:paraId="422765BE" w14:textId="4D4101CF" w:rsidR="00B23FA2" w:rsidRPr="00316D71" w:rsidRDefault="005D7771" w:rsidP="00316D71">
      <w:pPr>
        <w:pStyle w:val="List3"/>
      </w:pPr>
      <w:r>
        <w:t>•</w:t>
      </w:r>
      <w:r>
        <w:tab/>
      </w:r>
      <w:r w:rsidR="443805DB">
        <w:t>family, domestic and sexual</w:t>
      </w:r>
      <w:r>
        <w:t xml:space="preserve"> violence laws</w:t>
      </w:r>
    </w:p>
    <w:p w14:paraId="7C77086E" w14:textId="77777777" w:rsidR="00B23FA2" w:rsidRPr="00316D71" w:rsidRDefault="005D7771" w:rsidP="00316D71">
      <w:pPr>
        <w:pStyle w:val="List2"/>
      </w:pPr>
      <w:r w:rsidRPr="00316D71">
        <w:t>•</w:t>
      </w:r>
      <w:r w:rsidRPr="00316D71">
        <w:tab/>
        <w:t>work role boundaries – responsibilities and limitations, including role of support worker and professional staff</w:t>
      </w:r>
    </w:p>
    <w:p w14:paraId="7D8B5F11" w14:textId="77777777" w:rsidR="00B23FA2" w:rsidRPr="00316D71" w:rsidRDefault="005D7771" w:rsidP="00316D71">
      <w:pPr>
        <w:pStyle w:val="List2"/>
      </w:pPr>
      <w:r w:rsidRPr="00316D71">
        <w:t>•</w:t>
      </w:r>
      <w:r w:rsidRPr="00316D71">
        <w:tab/>
        <w:t>work health and safety, including risk management, safety planning and crisis/emergency procedures</w:t>
      </w:r>
    </w:p>
    <w:p w14:paraId="66CAF9CC" w14:textId="77777777" w:rsidR="00B23FA2" w:rsidRPr="00316D71" w:rsidRDefault="005D7771" w:rsidP="00316D71">
      <w:pPr>
        <w:pStyle w:val="ListBullet"/>
      </w:pPr>
      <w:r w:rsidRPr="00316D71">
        <w:t>indicators of the following issues, and how to respond within scope of own job role, and the types of strategies and interventions used, including for:</w:t>
      </w:r>
    </w:p>
    <w:p w14:paraId="13DDF33C" w14:textId="77777777" w:rsidR="00B23FA2" w:rsidRPr="00316D71" w:rsidRDefault="005D7771" w:rsidP="00316D71">
      <w:pPr>
        <w:pStyle w:val="List2"/>
      </w:pPr>
      <w:r w:rsidRPr="00316D71">
        <w:t>•</w:t>
      </w:r>
      <w:r w:rsidRPr="00316D71">
        <w:tab/>
        <w:t>alcohol and other drugs</w:t>
      </w:r>
    </w:p>
    <w:p w14:paraId="44C8FC65" w14:textId="15F946B5" w:rsidR="00B23FA2" w:rsidRPr="00316D71" w:rsidRDefault="00AA65F0" w:rsidP="00316D71">
      <w:pPr>
        <w:pStyle w:val="List2"/>
      </w:pPr>
      <w:r>
        <w:rPr>
          <w:noProof/>
        </w:rPr>
        <w:lastRenderedPageBreak/>
        <mc:AlternateContent>
          <mc:Choice Requires="wps">
            <w:drawing>
              <wp:anchor distT="0" distB="0" distL="114300" distR="114300" simplePos="0" relativeHeight="251665408" behindDoc="1" locked="0" layoutInCell="1" allowOverlap="1" wp14:anchorId="171A5A8F" wp14:editId="5611B697">
                <wp:simplePos x="0" y="0"/>
                <wp:positionH relativeFrom="page">
                  <wp:posOffset>1270000</wp:posOffset>
                </wp:positionH>
                <wp:positionV relativeFrom="page">
                  <wp:posOffset>2540000</wp:posOffset>
                </wp:positionV>
                <wp:extent cx="5080000" cy="1270000"/>
                <wp:effectExtent l="0" t="0" r="0" b="0"/>
                <wp:wrapNone/>
                <wp:docPr id="114465911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097E4A" w14:textId="0096AD01"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A5A8F"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097E4A" w14:textId="0096AD01" w:rsidR="00AA65F0" w:rsidRPr="00AA65F0" w:rsidRDefault="00AA65F0" w:rsidP="00AA65F0">
                      <w:pPr>
                        <w:jc w:val="center"/>
                        <w:rPr>
                          <w:rFonts w:ascii="Arial" w:hAnsi="Arial" w:cs="Arial"/>
                          <w:b/>
                          <w:color w:val="B4B4B4"/>
                          <w:sz w:val="180"/>
                        </w:rPr>
                      </w:pPr>
                      <w:r w:rsidRPr="00AA65F0">
                        <w:rPr>
                          <w:rFonts w:ascii="Arial" w:hAnsi="Arial" w:cs="Arial"/>
                          <w:b/>
                          <w:color w:val="B4B4B4"/>
                          <w:sz w:val="180"/>
                        </w:rPr>
                        <w:t>DRAFT</w:t>
                      </w:r>
                    </w:p>
                  </w:txbxContent>
                </v:textbox>
                <w10:wrap anchorx="page" anchory="page"/>
              </v:shape>
            </w:pict>
          </mc:Fallback>
        </mc:AlternateContent>
      </w:r>
      <w:r w:rsidR="005D7771">
        <w:t>•</w:t>
      </w:r>
      <w:r w:rsidR="005D7771">
        <w:tab/>
        <w:t>child</w:t>
      </w:r>
      <w:r w:rsidR="43D6EDBB">
        <w:t>/young person</w:t>
      </w:r>
      <w:r w:rsidR="005D7771">
        <w:t xml:space="preserve"> abuse</w:t>
      </w:r>
    </w:p>
    <w:p w14:paraId="6D877FFC" w14:textId="77777777" w:rsidR="00B23FA2" w:rsidRPr="00316D71" w:rsidRDefault="005D7771" w:rsidP="00316D71">
      <w:pPr>
        <w:pStyle w:val="List2"/>
      </w:pPr>
      <w:r w:rsidRPr="00316D71">
        <w:t>•</w:t>
      </w:r>
      <w:r w:rsidRPr="00316D71">
        <w:tab/>
        <w:t>conflict management</w:t>
      </w:r>
    </w:p>
    <w:p w14:paraId="0245E9D3" w14:textId="51EF4361" w:rsidR="00B23FA2" w:rsidRPr="00316D71" w:rsidRDefault="005D7771" w:rsidP="00316D71">
      <w:pPr>
        <w:pStyle w:val="List2"/>
      </w:pPr>
      <w:r>
        <w:t>•</w:t>
      </w:r>
      <w:r>
        <w:tab/>
      </w:r>
      <w:r w:rsidR="238A7CA3">
        <w:t>family, domestic and sexual</w:t>
      </w:r>
      <w:r>
        <w:t xml:space="preserve"> violence</w:t>
      </w:r>
    </w:p>
    <w:p w14:paraId="4F28001E" w14:textId="77777777" w:rsidR="00B23FA2" w:rsidRPr="00316D71" w:rsidRDefault="005D7771" w:rsidP="00316D71">
      <w:pPr>
        <w:pStyle w:val="List2"/>
      </w:pPr>
      <w:r w:rsidRPr="00316D71">
        <w:t>•</w:t>
      </w:r>
      <w:r w:rsidRPr="00316D71">
        <w:tab/>
        <w:t>household management challenges</w:t>
      </w:r>
    </w:p>
    <w:p w14:paraId="4C996F25" w14:textId="77777777" w:rsidR="00B23FA2" w:rsidRPr="00316D71" w:rsidRDefault="005D7771" w:rsidP="00316D71">
      <w:pPr>
        <w:pStyle w:val="List2"/>
      </w:pPr>
      <w:r w:rsidRPr="00316D71">
        <w:t>•</w:t>
      </w:r>
      <w:r w:rsidRPr="00316D71">
        <w:tab/>
        <w:t>mental health</w:t>
      </w:r>
    </w:p>
    <w:p w14:paraId="3549ACAB" w14:textId="77777777" w:rsidR="00B23FA2" w:rsidRPr="00316D71" w:rsidRDefault="005D7771" w:rsidP="00316D71">
      <w:pPr>
        <w:pStyle w:val="List2"/>
      </w:pPr>
      <w:r w:rsidRPr="00316D71">
        <w:t>•</w:t>
      </w:r>
      <w:r w:rsidRPr="00316D71">
        <w:tab/>
        <w:t>parenting difficulties</w:t>
      </w:r>
    </w:p>
    <w:p w14:paraId="6671E7DF" w14:textId="77777777" w:rsidR="00B23FA2" w:rsidRPr="00316D71" w:rsidRDefault="005D7771" w:rsidP="00316D71">
      <w:pPr>
        <w:pStyle w:val="List2"/>
      </w:pPr>
      <w:r w:rsidRPr="00316D71">
        <w:t>•</w:t>
      </w:r>
      <w:r w:rsidRPr="00316D71">
        <w:tab/>
        <w:t>problem gambling</w:t>
      </w:r>
    </w:p>
    <w:p w14:paraId="3AD9485A" w14:textId="77777777" w:rsidR="00B23FA2" w:rsidRPr="00316D71" w:rsidRDefault="005D7771" w:rsidP="00316D71">
      <w:pPr>
        <w:pStyle w:val="List2"/>
      </w:pPr>
      <w:r w:rsidRPr="00316D71">
        <w:t>•</w:t>
      </w:r>
      <w:r w:rsidRPr="00316D71">
        <w:tab/>
        <w:t>stress</w:t>
      </w:r>
    </w:p>
    <w:p w14:paraId="3CB98594" w14:textId="77777777" w:rsidR="00B23FA2" w:rsidRPr="00316D71" w:rsidRDefault="005D7771" w:rsidP="00316D71">
      <w:pPr>
        <w:pStyle w:val="ListBullet"/>
      </w:pPr>
      <w:r w:rsidRPr="00316D71">
        <w:t>models of family intervention theory and practice including family structures and dynamics</w:t>
      </w:r>
    </w:p>
    <w:p w14:paraId="34465349" w14:textId="77777777" w:rsidR="00B23FA2" w:rsidRPr="00316D71" w:rsidRDefault="005D7771" w:rsidP="00316D71">
      <w:pPr>
        <w:pStyle w:val="ListBullet"/>
      </w:pPr>
      <w:r w:rsidRPr="00316D71">
        <w:t>behaviour change models/practices and options to support behaviour change</w:t>
      </w:r>
    </w:p>
    <w:p w14:paraId="08F5ED2B" w14:textId="77777777" w:rsidR="00B23FA2" w:rsidRPr="00316D71" w:rsidRDefault="005D7771" w:rsidP="00316D71">
      <w:pPr>
        <w:pStyle w:val="ListBullet"/>
      </w:pPr>
      <w:r w:rsidRPr="00316D71">
        <w:t>case management processes</w:t>
      </w:r>
    </w:p>
    <w:p w14:paraId="5D982F56" w14:textId="77777777" w:rsidR="00B23FA2" w:rsidRPr="00316D71" w:rsidRDefault="005D7771" w:rsidP="00316D71">
      <w:pPr>
        <w:pStyle w:val="ListBullet"/>
      </w:pPr>
      <w:r w:rsidRPr="00316D71">
        <w:t>communication techniques and their appropriateness in different situations, including:</w:t>
      </w:r>
    </w:p>
    <w:p w14:paraId="325CD03B" w14:textId="77777777" w:rsidR="00B23FA2" w:rsidRPr="00316D71" w:rsidRDefault="005D7771" w:rsidP="00316D71">
      <w:pPr>
        <w:pStyle w:val="List2"/>
      </w:pPr>
      <w:r w:rsidRPr="00316D71">
        <w:t>•</w:t>
      </w:r>
      <w:r w:rsidRPr="00316D71">
        <w:tab/>
        <w:t>active listening and questioning</w:t>
      </w:r>
    </w:p>
    <w:p w14:paraId="2DAD470B" w14:textId="77777777" w:rsidR="00B23FA2" w:rsidRPr="00316D71" w:rsidRDefault="005D7771" w:rsidP="00316D71">
      <w:pPr>
        <w:pStyle w:val="List2"/>
      </w:pPr>
      <w:r w:rsidRPr="00316D71">
        <w:t>•</w:t>
      </w:r>
      <w:r w:rsidRPr="00316D71">
        <w:tab/>
        <w:t>speaking clearly and directly</w:t>
      </w:r>
    </w:p>
    <w:p w14:paraId="6B8B4224" w14:textId="77777777" w:rsidR="00B23FA2" w:rsidRPr="00316D71" w:rsidRDefault="005D7771" w:rsidP="00316D71">
      <w:pPr>
        <w:pStyle w:val="List2"/>
      </w:pPr>
      <w:r w:rsidRPr="00316D71">
        <w:t>•</w:t>
      </w:r>
      <w:r w:rsidRPr="00316D71">
        <w:tab/>
        <w:t>rapport building</w:t>
      </w:r>
    </w:p>
    <w:p w14:paraId="5875546A" w14:textId="77777777" w:rsidR="00B23FA2" w:rsidRPr="00316D71" w:rsidRDefault="005D7771" w:rsidP="00316D71">
      <w:pPr>
        <w:pStyle w:val="List2"/>
      </w:pPr>
      <w:r w:rsidRPr="00316D71">
        <w:t>•</w:t>
      </w:r>
      <w:r w:rsidRPr="00316D71">
        <w:tab/>
        <w:t>negotiating responsively</w:t>
      </w:r>
    </w:p>
    <w:p w14:paraId="28345195" w14:textId="77777777" w:rsidR="00B23FA2" w:rsidRPr="00316D71" w:rsidRDefault="005D7771" w:rsidP="00316D71">
      <w:pPr>
        <w:pStyle w:val="List2"/>
      </w:pPr>
      <w:r w:rsidRPr="00316D71">
        <w:t>•</w:t>
      </w:r>
      <w:r w:rsidRPr="00316D71">
        <w:tab/>
        <w:t>persuading effectively</w:t>
      </w:r>
    </w:p>
    <w:p w14:paraId="7A2A8A41" w14:textId="77777777" w:rsidR="00B23FA2" w:rsidRPr="00316D71" w:rsidRDefault="005D7771" w:rsidP="00316D71">
      <w:pPr>
        <w:pStyle w:val="List2"/>
      </w:pPr>
      <w:r w:rsidRPr="00316D71">
        <w:t>•</w:t>
      </w:r>
      <w:r w:rsidRPr="00316D71">
        <w:tab/>
        <w:t>being appropriately assertive</w:t>
      </w:r>
    </w:p>
    <w:p w14:paraId="4D06EA9B" w14:textId="77777777" w:rsidR="00B23FA2" w:rsidRPr="00316D71" w:rsidRDefault="005D7771" w:rsidP="00316D71">
      <w:pPr>
        <w:pStyle w:val="List2"/>
      </w:pPr>
      <w:r w:rsidRPr="00316D71">
        <w:t>•</w:t>
      </w:r>
      <w:r w:rsidRPr="00316D71">
        <w:tab/>
        <w:t>empathising</w:t>
      </w:r>
    </w:p>
    <w:p w14:paraId="1D63140D" w14:textId="77777777" w:rsidR="00B23FA2" w:rsidRPr="00316D71" w:rsidRDefault="005D7771" w:rsidP="00316D71">
      <w:pPr>
        <w:pStyle w:val="List2"/>
      </w:pPr>
      <w:r w:rsidRPr="00316D71">
        <w:t>•</w:t>
      </w:r>
      <w:r w:rsidRPr="00316D71">
        <w:tab/>
        <w:t>using neutral language</w:t>
      </w:r>
    </w:p>
    <w:p w14:paraId="7D050518" w14:textId="77777777" w:rsidR="00B23FA2" w:rsidRPr="00316D71" w:rsidRDefault="005D7771" w:rsidP="00316D71">
      <w:pPr>
        <w:pStyle w:val="ListBullet"/>
      </w:pPr>
      <w:r w:rsidRPr="00316D71">
        <w:t>services available and referral resources.</w:t>
      </w:r>
    </w:p>
    <w:p w14:paraId="44A169C5" w14:textId="77777777" w:rsidR="00B23FA2" w:rsidRPr="00316D71" w:rsidRDefault="00B23FA2" w:rsidP="00316D71">
      <w:pPr>
        <w:pStyle w:val="AllowPageBreak"/>
      </w:pPr>
    </w:p>
    <w:p w14:paraId="7F6394BC" w14:textId="77777777" w:rsidR="00B23FA2" w:rsidRPr="00316D71" w:rsidRDefault="005D7771" w:rsidP="00316D71">
      <w:pPr>
        <w:pStyle w:val="Heading1"/>
      </w:pPr>
      <w:bookmarkStart w:id="9" w:name="O_814551"/>
      <w:bookmarkEnd w:id="9"/>
      <w:r w:rsidRPr="00316D71">
        <w:t>Assessment Conditions</w:t>
      </w:r>
    </w:p>
    <w:p w14:paraId="2A4DFF43" w14:textId="77777777" w:rsidR="00B23FA2" w:rsidRPr="00316D71" w:rsidRDefault="005D7771" w:rsidP="00342F11">
      <w:pPr>
        <w:pStyle w:val="BodyText"/>
      </w:pPr>
      <w:r w:rsidRPr="00316D71">
        <w:t>Skills must have been demonstrated in the workplace or</w:t>
      </w:r>
    </w:p>
    <w:p w14:paraId="0D4676B3" w14:textId="77777777" w:rsidR="00B23FA2" w:rsidRPr="00316D71" w:rsidRDefault="005D7771" w:rsidP="00342F11">
      <w:pPr>
        <w:pStyle w:val="BodyText"/>
      </w:pPr>
      <w:r w:rsidRPr="00316D71">
        <w:t>in a simulated environment that reflects workplace conditions. The following conditions must be met for this unit:</w:t>
      </w:r>
    </w:p>
    <w:p w14:paraId="63445DD5" w14:textId="77777777" w:rsidR="00B23FA2" w:rsidRPr="00316D71" w:rsidRDefault="005D7771" w:rsidP="00316D71">
      <w:pPr>
        <w:pStyle w:val="List"/>
      </w:pPr>
      <w:r w:rsidRPr="00316D71">
        <w:t>•</w:t>
      </w:r>
      <w:r w:rsidRPr="00316D71">
        <w:tab/>
        <w:t>use of suitable facilities, equipment and resources, including:</w:t>
      </w:r>
    </w:p>
    <w:p w14:paraId="50D0A60B" w14:textId="77777777" w:rsidR="00B23FA2" w:rsidRPr="00316D71" w:rsidRDefault="005D7771" w:rsidP="00316D71">
      <w:pPr>
        <w:pStyle w:val="List2"/>
      </w:pPr>
      <w:r>
        <w:t>•</w:t>
      </w:r>
      <w:r>
        <w:tab/>
      </w:r>
      <w:r w:rsidRPr="00316D71">
        <w:t>client information</w:t>
      </w:r>
    </w:p>
    <w:p w14:paraId="6F7EE2E3" w14:textId="77777777" w:rsidR="00B23FA2" w:rsidRPr="00316D71" w:rsidRDefault="005D7771" w:rsidP="00316D71">
      <w:pPr>
        <w:pStyle w:val="List2"/>
      </w:pPr>
      <w:r>
        <w:t>•</w:t>
      </w:r>
      <w:r>
        <w:tab/>
      </w:r>
      <w:r w:rsidRPr="00316D71">
        <w:t>organisation policies and procedures</w:t>
      </w:r>
    </w:p>
    <w:p w14:paraId="71D31812" w14:textId="77777777" w:rsidR="00B23FA2" w:rsidRPr="00316D71" w:rsidRDefault="005D7771" w:rsidP="00316D71">
      <w:pPr>
        <w:pStyle w:val="List"/>
      </w:pPr>
      <w:r w:rsidRPr="00316D71">
        <w:t>•</w:t>
      </w:r>
      <w:r w:rsidRPr="00316D71">
        <w:tab/>
        <w:t>modelling of industry operating conditions, including:</w:t>
      </w:r>
    </w:p>
    <w:p w14:paraId="4A4F6340" w14:textId="77777777" w:rsidR="00B23FA2" w:rsidRPr="00316D71" w:rsidRDefault="005D7771" w:rsidP="00316D71">
      <w:pPr>
        <w:pStyle w:val="List2"/>
      </w:pPr>
      <w:r>
        <w:t>•</w:t>
      </w:r>
      <w:r>
        <w:tab/>
      </w:r>
      <w:r w:rsidRPr="00316D71">
        <w:t>scenarios that involve complex interactions with other people.</w:t>
      </w:r>
    </w:p>
    <w:p w14:paraId="5C2FD6EC" w14:textId="77777777" w:rsidR="00B23FA2" w:rsidRPr="00316D71" w:rsidRDefault="005D7771" w:rsidP="00316D71">
      <w:pPr>
        <w:pStyle w:val="Heading1"/>
      </w:pPr>
      <w:bookmarkStart w:id="10" w:name="O_814561"/>
      <w:bookmarkEnd w:id="10"/>
      <w:r w:rsidRPr="00316D71">
        <w:t>Links</w:t>
      </w:r>
    </w:p>
    <w:p w14:paraId="3255151F" w14:textId="7E689C02" w:rsidR="00B23FA2" w:rsidRPr="00316D71" w:rsidRDefault="005D7771" w:rsidP="00342F11">
      <w:pPr>
        <w:pStyle w:val="BodyText"/>
      </w:pPr>
      <w:r>
        <w:t xml:space="preserve">Companion Volume implementation guides are found in VETNet - </w:t>
      </w:r>
    </w:p>
    <w:p w14:paraId="051803A2" w14:textId="77777777" w:rsidR="00B23FA2" w:rsidRPr="00316D71" w:rsidRDefault="00B23FA2" w:rsidP="00316D71"/>
    <w:sectPr w:rsidR="00B23FA2" w:rsidRPr="00316D71" w:rsidSect="00316D7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6EAD0" w14:textId="77777777" w:rsidR="00EF1912" w:rsidRDefault="00EF1912">
      <w:r>
        <w:separator/>
      </w:r>
    </w:p>
  </w:endnote>
  <w:endnote w:type="continuationSeparator" w:id="0">
    <w:p w14:paraId="0AE8D568" w14:textId="77777777" w:rsidR="00EF1912" w:rsidRDefault="00EF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3CF2A" w14:textId="77777777" w:rsidR="00AA65F0" w:rsidRDefault="00AA65F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12A6" w14:textId="77777777" w:rsidR="00AA65F0" w:rsidRDefault="00AA65F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AB5F7" w14:textId="77777777" w:rsidR="00AA65F0" w:rsidRDefault="00AA65F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40E54" w14:textId="0E35EBAC" w:rsidR="000176CC" w:rsidRDefault="005D7771">
    <w:pPr>
      <w:pStyle w:val="Footer"/>
      <w:framePr w:wrap="around"/>
    </w:pPr>
    <w:fldSimple w:instr=" DOCPROPERTY  Subject  \* MERGEFORMAT "/>
    <w:r w:rsidR="22FC6E76">
      <w:t>Draft</w:t>
    </w:r>
    <w:r>
      <w:tab/>
    </w:r>
    <w:r w:rsidR="22FC6E76">
      <w:t xml:space="preserve">Page </w:t>
    </w:r>
    <w:r w:rsidRPr="22FC6E76">
      <w:rPr>
        <w:noProof/>
      </w:rPr>
      <w:fldChar w:fldCharType="begin"/>
    </w:r>
    <w:r>
      <w:instrText xml:space="preserve"> PAGE  \* Arabic  \* MERGEFORMAT </w:instrText>
    </w:r>
    <w:r w:rsidRPr="22FC6E76">
      <w:fldChar w:fldCharType="separate"/>
    </w:r>
    <w:r w:rsidR="22FC6E76" w:rsidRPr="22FC6E76">
      <w:rPr>
        <w:noProof/>
      </w:rPr>
      <w:t>2</w:t>
    </w:r>
    <w:r w:rsidRPr="22FC6E76">
      <w:rPr>
        <w:noProof/>
      </w:rPr>
      <w:fldChar w:fldCharType="end"/>
    </w:r>
    <w:r w:rsidR="22FC6E76">
      <w:t xml:space="preserve"> of </w:t>
    </w:r>
    <w:r w:rsidRPr="22FC6E76">
      <w:rPr>
        <w:noProof/>
      </w:rPr>
      <w:fldChar w:fldCharType="begin"/>
    </w:r>
    <w:r w:rsidRPr="22FC6E76">
      <w:rPr>
        <w:noProof/>
      </w:rPr>
      <w:instrText xml:space="preserve"> NUMPAGES  \* Arabic  \* MERGEFORMAT </w:instrText>
    </w:r>
    <w:r w:rsidRPr="22FC6E76">
      <w:rPr>
        <w:noProof/>
      </w:rPr>
      <w:fldChar w:fldCharType="separate"/>
    </w:r>
    <w:r w:rsidR="22FC6E76" w:rsidRPr="22FC6E76">
      <w:rPr>
        <w:noProof/>
      </w:rPr>
      <w:t>5</w:t>
    </w:r>
    <w:r w:rsidRPr="22FC6E76">
      <w:rPr>
        <w:noProof/>
      </w:rPr>
      <w:fldChar w:fldCharType="end"/>
    </w:r>
  </w:p>
  <w:p w14:paraId="18866504" w14:textId="2C0BBD97" w:rsidR="000176CC" w:rsidRDefault="005D7771" w:rsidP="00316D71">
    <w:pPr>
      <w:pStyle w:val="Footer"/>
      <w:framePr w:wrap="around"/>
    </w:pPr>
    <w:r>
      <w:t xml:space="preserve">© Commonwealth of Australia, </w:t>
    </w:r>
    <w:r>
      <w:fldChar w:fldCharType="begin"/>
    </w:r>
    <w:r>
      <w:instrText xml:space="preserve"> DATE  \@ "yyyy"  \* MERGEFORMAT </w:instrText>
    </w:r>
    <w:r>
      <w:fldChar w:fldCharType="separate"/>
    </w:r>
    <w:r w:rsidR="00AA65F0">
      <w:rPr>
        <w:noProof/>
      </w:rPr>
      <w:t>2025</w:t>
    </w:r>
    <w:r>
      <w:fldChar w:fldCharType="end"/>
    </w:r>
    <w:r>
      <w:tab/>
    </w:r>
    <w:fldSimple w:instr=" DOCPROPERTY  Author  \* MERGEFORMAT ">
      <w:r>
        <w:t>HumanAbility</w:t>
      </w:r>
    </w:fldSimple>
  </w:p>
  <w:p w14:paraId="76DDFC47" w14:textId="77777777" w:rsidR="000176CC" w:rsidRDefault="000176CC" w:rsidP="00316D7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51266" w14:textId="3934CEC6" w:rsidR="000176CC" w:rsidRDefault="005D7771">
    <w:pPr>
      <w:pStyle w:val="Footer"/>
      <w:framePr w:wrap="around"/>
    </w:pPr>
    <w:fldSimple w:instr=" DOCPROPERTY  Subject  \* MERGEFORMAT "/>
    <w:r w:rsidR="07FB13D1">
      <w:t>Draft</w:t>
    </w:r>
    <w:r>
      <w:tab/>
    </w:r>
    <w:r w:rsidR="07FB13D1">
      <w:t xml:space="preserve">Page </w:t>
    </w:r>
    <w:r w:rsidRPr="07FB13D1">
      <w:rPr>
        <w:noProof/>
      </w:rPr>
      <w:fldChar w:fldCharType="begin"/>
    </w:r>
    <w:r>
      <w:instrText xml:space="preserve"> PAGE  \* Arabic  \* MERGEFORMAT </w:instrText>
    </w:r>
    <w:r w:rsidRPr="07FB13D1">
      <w:fldChar w:fldCharType="separate"/>
    </w:r>
    <w:r w:rsidR="07FB13D1" w:rsidRPr="07FB13D1">
      <w:rPr>
        <w:noProof/>
      </w:rPr>
      <w:t>5</w:t>
    </w:r>
    <w:r w:rsidRPr="07FB13D1">
      <w:rPr>
        <w:noProof/>
      </w:rPr>
      <w:fldChar w:fldCharType="end"/>
    </w:r>
    <w:r w:rsidR="07FB13D1">
      <w:t xml:space="preserve"> of </w:t>
    </w:r>
    <w:r w:rsidRPr="07FB13D1">
      <w:rPr>
        <w:noProof/>
      </w:rPr>
      <w:fldChar w:fldCharType="begin"/>
    </w:r>
    <w:r w:rsidRPr="07FB13D1">
      <w:rPr>
        <w:noProof/>
      </w:rPr>
      <w:instrText xml:space="preserve"> NUMPAGES  \* Arabic  \* MERGEFORMAT </w:instrText>
    </w:r>
    <w:r w:rsidRPr="07FB13D1">
      <w:rPr>
        <w:noProof/>
      </w:rPr>
      <w:fldChar w:fldCharType="separate"/>
    </w:r>
    <w:r w:rsidR="07FB13D1" w:rsidRPr="07FB13D1">
      <w:rPr>
        <w:noProof/>
      </w:rPr>
      <w:t>5</w:t>
    </w:r>
    <w:r w:rsidRPr="07FB13D1">
      <w:rPr>
        <w:noProof/>
      </w:rPr>
      <w:fldChar w:fldCharType="end"/>
    </w:r>
  </w:p>
  <w:p w14:paraId="26AFB117" w14:textId="35DC0581" w:rsidR="000176CC" w:rsidRDefault="005D7771" w:rsidP="00316D71">
    <w:pPr>
      <w:pStyle w:val="Footer"/>
      <w:framePr w:wrap="around"/>
    </w:pPr>
    <w:r>
      <w:t xml:space="preserve">© Commonwealth of Australia, </w:t>
    </w:r>
    <w:r>
      <w:fldChar w:fldCharType="begin"/>
    </w:r>
    <w:r>
      <w:instrText xml:space="preserve"> DATE  \@ "yyyy"  \* MERGEFORMAT </w:instrText>
    </w:r>
    <w:r>
      <w:fldChar w:fldCharType="separate"/>
    </w:r>
    <w:r w:rsidR="00AA65F0">
      <w:rPr>
        <w:noProof/>
      </w:rPr>
      <w:t>2025</w:t>
    </w:r>
    <w:r>
      <w:fldChar w:fldCharType="end"/>
    </w:r>
    <w:r>
      <w:tab/>
    </w:r>
    <w:fldSimple w:instr=" DOCPROPERTY  Author  \* MERGEFORMAT ">
      <w:r>
        <w:t>HumanAbility</w:t>
      </w:r>
    </w:fldSimple>
  </w:p>
  <w:p w14:paraId="3D29979F" w14:textId="77777777" w:rsidR="000176CC" w:rsidRDefault="000176CC" w:rsidP="00316D7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1BC83" w14:textId="77777777" w:rsidR="00EF1912" w:rsidRDefault="00EF1912">
      <w:r>
        <w:separator/>
      </w:r>
    </w:p>
  </w:footnote>
  <w:footnote w:type="continuationSeparator" w:id="0">
    <w:p w14:paraId="66BE83C5" w14:textId="77777777" w:rsidR="00EF1912" w:rsidRDefault="00EF1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5F301" w14:textId="77777777" w:rsidR="00AA65F0" w:rsidRDefault="00AA65F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E575" w14:textId="77777777" w:rsidR="000176CC" w:rsidRDefault="005D777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E9FB551" wp14:editId="2FFBD3C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E416C62" w14:textId="77777777" w:rsidR="000176CC" w:rsidRPr="00342F11" w:rsidRDefault="000176CC" w:rsidP="00342F1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492AA" w14:textId="77777777" w:rsidR="00AA65F0" w:rsidRDefault="00AA65F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823AA" w14:textId="77777777" w:rsidR="000176CC" w:rsidRPr="002D2AF8" w:rsidRDefault="005D7771" w:rsidP="00316D71">
    <w:pPr>
      <w:pStyle w:val="Header"/>
      <w:framePr w:wrap="around"/>
    </w:pPr>
    <w:fldSimple w:instr=" TITLE   \* MERGEFORMAT ">
      <w:r>
        <w:t>CHCFAM010 Provide intervention support to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2CDFE3" w14:textId="77777777" w:rsidR="000176CC" w:rsidRDefault="000176CC" w:rsidP="00316D7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E8926" w14:textId="77777777" w:rsidR="000176CC" w:rsidRPr="002D2AF8" w:rsidRDefault="005D7771" w:rsidP="00316D71">
    <w:pPr>
      <w:pStyle w:val="Header"/>
      <w:framePr w:wrap="around"/>
    </w:pPr>
    <w:fldSimple w:instr=" TITLE   \* MERGEFORMAT ">
      <w:r>
        <w:t>CHCFAM010 Provide intervention support to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803CCA" w14:textId="77777777" w:rsidR="000176CC" w:rsidRDefault="000176CC" w:rsidP="00316D7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A8EE29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8A80B73E"/>
    <w:lvl w:ilvl="0">
      <w:numFmt w:val="bullet"/>
      <w:lvlText w:val="*"/>
      <w:lvlJc w:val="left"/>
    </w:lvl>
  </w:abstractNum>
  <w:abstractNum w:abstractNumId="8" w15:restartNumberingAfterBreak="0">
    <w:nsid w:val="0F986AE9"/>
    <w:multiLevelType w:val="hybridMultilevel"/>
    <w:tmpl w:val="3224FB34"/>
    <w:lvl w:ilvl="0" w:tplc="31B67A6C">
      <w:start w:val="1"/>
      <w:numFmt w:val="bullet"/>
      <w:pStyle w:val="TableListBullet"/>
      <w:lvlText w:val=""/>
      <w:lvlJc w:val="left"/>
      <w:pPr>
        <w:tabs>
          <w:tab w:val="num" w:pos="360"/>
        </w:tabs>
        <w:ind w:left="360" w:hanging="360"/>
      </w:pPr>
      <w:rPr>
        <w:rFonts w:ascii="Webdings" w:hAnsi="Webdings" w:hint="default"/>
        <w:color w:val="808080"/>
        <w:sz w:val="20"/>
      </w:rPr>
    </w:lvl>
    <w:lvl w:ilvl="1" w:tplc="EBAA8154" w:tentative="1">
      <w:start w:val="1"/>
      <w:numFmt w:val="bullet"/>
      <w:lvlText w:val="o"/>
      <w:lvlJc w:val="left"/>
      <w:pPr>
        <w:tabs>
          <w:tab w:val="num" w:pos="1440"/>
        </w:tabs>
        <w:ind w:left="1440" w:hanging="360"/>
      </w:pPr>
      <w:rPr>
        <w:rFonts w:ascii="Courier New" w:hAnsi="Courier New" w:cs="Courier New" w:hint="default"/>
      </w:rPr>
    </w:lvl>
    <w:lvl w:ilvl="2" w:tplc="E89C2E5C" w:tentative="1">
      <w:start w:val="1"/>
      <w:numFmt w:val="bullet"/>
      <w:lvlText w:val=""/>
      <w:lvlJc w:val="left"/>
      <w:pPr>
        <w:tabs>
          <w:tab w:val="num" w:pos="2160"/>
        </w:tabs>
        <w:ind w:left="2160" w:hanging="360"/>
      </w:pPr>
      <w:rPr>
        <w:rFonts w:ascii="Wingdings" w:hAnsi="Wingdings" w:hint="default"/>
      </w:rPr>
    </w:lvl>
    <w:lvl w:ilvl="3" w:tplc="D214D624" w:tentative="1">
      <w:start w:val="1"/>
      <w:numFmt w:val="bullet"/>
      <w:lvlText w:val=""/>
      <w:lvlJc w:val="left"/>
      <w:pPr>
        <w:tabs>
          <w:tab w:val="num" w:pos="2880"/>
        </w:tabs>
        <w:ind w:left="2880" w:hanging="360"/>
      </w:pPr>
      <w:rPr>
        <w:rFonts w:ascii="Symbol" w:hAnsi="Symbol" w:hint="default"/>
      </w:rPr>
    </w:lvl>
    <w:lvl w:ilvl="4" w:tplc="B13CFDB4" w:tentative="1">
      <w:start w:val="1"/>
      <w:numFmt w:val="bullet"/>
      <w:lvlText w:val="o"/>
      <w:lvlJc w:val="left"/>
      <w:pPr>
        <w:tabs>
          <w:tab w:val="num" w:pos="3600"/>
        </w:tabs>
        <w:ind w:left="3600" w:hanging="360"/>
      </w:pPr>
      <w:rPr>
        <w:rFonts w:ascii="Courier New" w:hAnsi="Courier New" w:cs="Courier New" w:hint="default"/>
      </w:rPr>
    </w:lvl>
    <w:lvl w:ilvl="5" w:tplc="A75CED8C" w:tentative="1">
      <w:start w:val="1"/>
      <w:numFmt w:val="bullet"/>
      <w:lvlText w:val=""/>
      <w:lvlJc w:val="left"/>
      <w:pPr>
        <w:tabs>
          <w:tab w:val="num" w:pos="4320"/>
        </w:tabs>
        <w:ind w:left="4320" w:hanging="360"/>
      </w:pPr>
      <w:rPr>
        <w:rFonts w:ascii="Wingdings" w:hAnsi="Wingdings" w:hint="default"/>
      </w:rPr>
    </w:lvl>
    <w:lvl w:ilvl="6" w:tplc="CCA8E760" w:tentative="1">
      <w:start w:val="1"/>
      <w:numFmt w:val="bullet"/>
      <w:lvlText w:val=""/>
      <w:lvlJc w:val="left"/>
      <w:pPr>
        <w:tabs>
          <w:tab w:val="num" w:pos="5040"/>
        </w:tabs>
        <w:ind w:left="5040" w:hanging="360"/>
      </w:pPr>
      <w:rPr>
        <w:rFonts w:ascii="Symbol" w:hAnsi="Symbol" w:hint="default"/>
      </w:rPr>
    </w:lvl>
    <w:lvl w:ilvl="7" w:tplc="07B62946" w:tentative="1">
      <w:start w:val="1"/>
      <w:numFmt w:val="bullet"/>
      <w:lvlText w:val="o"/>
      <w:lvlJc w:val="left"/>
      <w:pPr>
        <w:tabs>
          <w:tab w:val="num" w:pos="5760"/>
        </w:tabs>
        <w:ind w:left="5760" w:hanging="360"/>
      </w:pPr>
      <w:rPr>
        <w:rFonts w:ascii="Courier New" w:hAnsi="Courier New" w:cs="Courier New" w:hint="default"/>
      </w:rPr>
    </w:lvl>
    <w:lvl w:ilvl="8" w:tplc="BE04549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6A3046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81675D0" w:tentative="1">
      <w:start w:val="1"/>
      <w:numFmt w:val="lowerLetter"/>
      <w:lvlText w:val="%2."/>
      <w:lvlJc w:val="left"/>
      <w:pPr>
        <w:tabs>
          <w:tab w:val="num" w:pos="1440"/>
        </w:tabs>
        <w:ind w:left="1440" w:hanging="360"/>
      </w:pPr>
    </w:lvl>
    <w:lvl w:ilvl="2" w:tplc="520A9A84" w:tentative="1">
      <w:start w:val="1"/>
      <w:numFmt w:val="lowerRoman"/>
      <w:lvlText w:val="%3."/>
      <w:lvlJc w:val="right"/>
      <w:pPr>
        <w:tabs>
          <w:tab w:val="num" w:pos="2160"/>
        </w:tabs>
        <w:ind w:left="2160" w:hanging="180"/>
      </w:pPr>
    </w:lvl>
    <w:lvl w:ilvl="3" w:tplc="6A801832" w:tentative="1">
      <w:start w:val="1"/>
      <w:numFmt w:val="decimal"/>
      <w:lvlText w:val="%4."/>
      <w:lvlJc w:val="left"/>
      <w:pPr>
        <w:tabs>
          <w:tab w:val="num" w:pos="2880"/>
        </w:tabs>
        <w:ind w:left="2880" w:hanging="360"/>
      </w:pPr>
    </w:lvl>
    <w:lvl w:ilvl="4" w:tplc="73C0156A" w:tentative="1">
      <w:start w:val="1"/>
      <w:numFmt w:val="lowerLetter"/>
      <w:lvlText w:val="%5."/>
      <w:lvlJc w:val="left"/>
      <w:pPr>
        <w:tabs>
          <w:tab w:val="num" w:pos="3600"/>
        </w:tabs>
        <w:ind w:left="3600" w:hanging="360"/>
      </w:pPr>
    </w:lvl>
    <w:lvl w:ilvl="5" w:tplc="C35ADC46" w:tentative="1">
      <w:start w:val="1"/>
      <w:numFmt w:val="lowerRoman"/>
      <w:lvlText w:val="%6."/>
      <w:lvlJc w:val="right"/>
      <w:pPr>
        <w:tabs>
          <w:tab w:val="num" w:pos="4320"/>
        </w:tabs>
        <w:ind w:left="4320" w:hanging="180"/>
      </w:pPr>
    </w:lvl>
    <w:lvl w:ilvl="6" w:tplc="F154B4EC" w:tentative="1">
      <w:start w:val="1"/>
      <w:numFmt w:val="decimal"/>
      <w:lvlText w:val="%7."/>
      <w:lvlJc w:val="left"/>
      <w:pPr>
        <w:tabs>
          <w:tab w:val="num" w:pos="5040"/>
        </w:tabs>
        <w:ind w:left="5040" w:hanging="360"/>
      </w:pPr>
    </w:lvl>
    <w:lvl w:ilvl="7" w:tplc="325C7D16" w:tentative="1">
      <w:start w:val="1"/>
      <w:numFmt w:val="lowerLetter"/>
      <w:lvlText w:val="%8."/>
      <w:lvlJc w:val="left"/>
      <w:pPr>
        <w:tabs>
          <w:tab w:val="num" w:pos="5760"/>
        </w:tabs>
        <w:ind w:left="5760" w:hanging="360"/>
      </w:pPr>
    </w:lvl>
    <w:lvl w:ilvl="8" w:tplc="4EFC88C8"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8BCECAB6">
      <w:start w:val="1"/>
      <w:numFmt w:val="lowerLetter"/>
      <w:pStyle w:val="ListAlpha2"/>
      <w:lvlText w:val="%1."/>
      <w:lvlJc w:val="left"/>
      <w:pPr>
        <w:tabs>
          <w:tab w:val="num" w:pos="1060"/>
        </w:tabs>
        <w:ind w:left="681" w:hanging="341"/>
      </w:pPr>
      <w:rPr>
        <w:rFonts w:hint="default"/>
      </w:rPr>
    </w:lvl>
    <w:lvl w:ilvl="1" w:tplc="1B9A54CA" w:tentative="1">
      <w:start w:val="1"/>
      <w:numFmt w:val="lowerLetter"/>
      <w:lvlText w:val="%2."/>
      <w:lvlJc w:val="left"/>
      <w:pPr>
        <w:tabs>
          <w:tab w:val="num" w:pos="1780"/>
        </w:tabs>
        <w:ind w:left="1780" w:hanging="360"/>
      </w:pPr>
    </w:lvl>
    <w:lvl w:ilvl="2" w:tplc="5F4684EA" w:tentative="1">
      <w:start w:val="1"/>
      <w:numFmt w:val="lowerRoman"/>
      <w:lvlText w:val="%3."/>
      <w:lvlJc w:val="right"/>
      <w:pPr>
        <w:tabs>
          <w:tab w:val="num" w:pos="2500"/>
        </w:tabs>
        <w:ind w:left="2500" w:hanging="180"/>
      </w:pPr>
    </w:lvl>
    <w:lvl w:ilvl="3" w:tplc="9E862134" w:tentative="1">
      <w:start w:val="1"/>
      <w:numFmt w:val="decimal"/>
      <w:lvlText w:val="%4."/>
      <w:lvlJc w:val="left"/>
      <w:pPr>
        <w:tabs>
          <w:tab w:val="num" w:pos="3220"/>
        </w:tabs>
        <w:ind w:left="3220" w:hanging="360"/>
      </w:pPr>
    </w:lvl>
    <w:lvl w:ilvl="4" w:tplc="1E18E066" w:tentative="1">
      <w:start w:val="1"/>
      <w:numFmt w:val="lowerLetter"/>
      <w:lvlText w:val="%5."/>
      <w:lvlJc w:val="left"/>
      <w:pPr>
        <w:tabs>
          <w:tab w:val="num" w:pos="3940"/>
        </w:tabs>
        <w:ind w:left="3940" w:hanging="360"/>
      </w:pPr>
    </w:lvl>
    <w:lvl w:ilvl="5" w:tplc="23A4CB1E" w:tentative="1">
      <w:start w:val="1"/>
      <w:numFmt w:val="lowerRoman"/>
      <w:lvlText w:val="%6."/>
      <w:lvlJc w:val="right"/>
      <w:pPr>
        <w:tabs>
          <w:tab w:val="num" w:pos="4660"/>
        </w:tabs>
        <w:ind w:left="4660" w:hanging="180"/>
      </w:pPr>
    </w:lvl>
    <w:lvl w:ilvl="6" w:tplc="BFD2546C" w:tentative="1">
      <w:start w:val="1"/>
      <w:numFmt w:val="decimal"/>
      <w:lvlText w:val="%7."/>
      <w:lvlJc w:val="left"/>
      <w:pPr>
        <w:tabs>
          <w:tab w:val="num" w:pos="5380"/>
        </w:tabs>
        <w:ind w:left="5380" w:hanging="360"/>
      </w:pPr>
    </w:lvl>
    <w:lvl w:ilvl="7" w:tplc="450AEDDC" w:tentative="1">
      <w:start w:val="1"/>
      <w:numFmt w:val="lowerLetter"/>
      <w:lvlText w:val="%8."/>
      <w:lvlJc w:val="left"/>
      <w:pPr>
        <w:tabs>
          <w:tab w:val="num" w:pos="6100"/>
        </w:tabs>
        <w:ind w:left="6100" w:hanging="360"/>
      </w:pPr>
    </w:lvl>
    <w:lvl w:ilvl="8" w:tplc="C3A8758E"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50159977">
    <w:abstractNumId w:val="6"/>
  </w:num>
  <w:num w:numId="2" w16cid:durableId="1567952505">
    <w:abstractNumId w:val="4"/>
  </w:num>
  <w:num w:numId="3" w16cid:durableId="130489066">
    <w:abstractNumId w:val="3"/>
  </w:num>
  <w:num w:numId="4" w16cid:durableId="2067486472">
    <w:abstractNumId w:val="2"/>
  </w:num>
  <w:num w:numId="5" w16cid:durableId="348877566">
    <w:abstractNumId w:val="1"/>
  </w:num>
  <w:num w:numId="6" w16cid:durableId="30421418">
    <w:abstractNumId w:val="0"/>
  </w:num>
  <w:num w:numId="7" w16cid:durableId="1581259453">
    <w:abstractNumId w:val="13"/>
  </w:num>
  <w:num w:numId="8" w16cid:durableId="1328094314">
    <w:abstractNumId w:val="10"/>
  </w:num>
  <w:num w:numId="9" w16cid:durableId="336807723">
    <w:abstractNumId w:val="14"/>
  </w:num>
  <w:num w:numId="10" w16cid:durableId="1330014836">
    <w:abstractNumId w:val="8"/>
  </w:num>
  <w:num w:numId="11" w16cid:durableId="1828012336">
    <w:abstractNumId w:val="11"/>
  </w:num>
  <w:num w:numId="12" w16cid:durableId="2017339437">
    <w:abstractNumId w:val="9"/>
  </w:num>
  <w:num w:numId="13" w16cid:durableId="659578818">
    <w:abstractNumId w:val="5"/>
  </w:num>
  <w:num w:numId="14" w16cid:durableId="1556307546">
    <w:abstractNumId w:val="12"/>
  </w:num>
  <w:num w:numId="15" w16cid:durableId="124626408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A2"/>
    <w:rsid w:val="000176CC"/>
    <w:rsid w:val="001B40D5"/>
    <w:rsid w:val="002561CB"/>
    <w:rsid w:val="003236EF"/>
    <w:rsid w:val="005D7771"/>
    <w:rsid w:val="00727DA2"/>
    <w:rsid w:val="00AA65F0"/>
    <w:rsid w:val="00B23FA2"/>
    <w:rsid w:val="00EF1912"/>
    <w:rsid w:val="02D263EE"/>
    <w:rsid w:val="078A04B9"/>
    <w:rsid w:val="07FB13D1"/>
    <w:rsid w:val="085F966D"/>
    <w:rsid w:val="137018B7"/>
    <w:rsid w:val="1449DF38"/>
    <w:rsid w:val="167C315A"/>
    <w:rsid w:val="1B39593C"/>
    <w:rsid w:val="1C605BF2"/>
    <w:rsid w:val="1F6B0CD0"/>
    <w:rsid w:val="22FC6E76"/>
    <w:rsid w:val="238A7CA3"/>
    <w:rsid w:val="2F587EB4"/>
    <w:rsid w:val="3424CA07"/>
    <w:rsid w:val="36B1A715"/>
    <w:rsid w:val="3724071C"/>
    <w:rsid w:val="38776222"/>
    <w:rsid w:val="38D66035"/>
    <w:rsid w:val="43D6EDBB"/>
    <w:rsid w:val="443805DB"/>
    <w:rsid w:val="478AF4E0"/>
    <w:rsid w:val="47B8B292"/>
    <w:rsid w:val="48C453BD"/>
    <w:rsid w:val="5451F0D6"/>
    <w:rsid w:val="559788E1"/>
    <w:rsid w:val="56BF81F6"/>
    <w:rsid w:val="56D9789C"/>
    <w:rsid w:val="5887D893"/>
    <w:rsid w:val="59C0E537"/>
    <w:rsid w:val="5DD8F0B6"/>
    <w:rsid w:val="5ED856F9"/>
    <w:rsid w:val="6276F64A"/>
    <w:rsid w:val="64C3832A"/>
    <w:rsid w:val="653B3BC2"/>
    <w:rsid w:val="717B8319"/>
    <w:rsid w:val="71B4EF20"/>
    <w:rsid w:val="722F3F78"/>
    <w:rsid w:val="78240B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39731D"/>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7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16D71"/>
    <w:pPr>
      <w:spacing w:before="360" w:after="60"/>
      <w:outlineLvl w:val="0"/>
    </w:pPr>
    <w:rPr>
      <w:sz w:val="32"/>
    </w:rPr>
  </w:style>
  <w:style w:type="paragraph" w:styleId="Heading2">
    <w:name w:val="heading 2"/>
    <w:basedOn w:val="HeadingBase"/>
    <w:next w:val="BodyText"/>
    <w:link w:val="Heading2Char"/>
    <w:qFormat/>
    <w:rsid w:val="00316D71"/>
    <w:pPr>
      <w:keepLines/>
      <w:spacing w:before="240" w:after="120"/>
      <w:outlineLvl w:val="1"/>
    </w:pPr>
    <w:rPr>
      <w:sz w:val="28"/>
      <w:szCs w:val="40"/>
    </w:rPr>
  </w:style>
  <w:style w:type="paragraph" w:styleId="Heading3">
    <w:name w:val="heading 3"/>
    <w:basedOn w:val="HeadingBase"/>
    <w:next w:val="BodyText"/>
    <w:link w:val="Heading3Char"/>
    <w:qFormat/>
    <w:rsid w:val="00316D71"/>
    <w:pPr>
      <w:spacing w:before="180" w:after="120"/>
      <w:outlineLvl w:val="2"/>
    </w:pPr>
    <w:rPr>
      <w:spacing w:val="-10"/>
      <w:kern w:val="32"/>
    </w:rPr>
  </w:style>
  <w:style w:type="paragraph" w:styleId="Heading4">
    <w:name w:val="heading 4"/>
    <w:basedOn w:val="HeadingBase"/>
    <w:next w:val="BodyText"/>
    <w:link w:val="Heading4Char"/>
    <w:qFormat/>
    <w:rsid w:val="00316D71"/>
    <w:pPr>
      <w:spacing w:before="160" w:after="120"/>
      <w:outlineLvl w:val="3"/>
    </w:pPr>
    <w:rPr>
      <w:sz w:val="22"/>
    </w:rPr>
  </w:style>
  <w:style w:type="paragraph" w:styleId="Heading5">
    <w:name w:val="heading 5"/>
    <w:basedOn w:val="HeadingBase"/>
    <w:next w:val="Normal"/>
    <w:link w:val="Heading5Char"/>
    <w:qFormat/>
    <w:rsid w:val="00316D71"/>
    <w:pPr>
      <w:spacing w:before="80"/>
      <w:outlineLvl w:val="4"/>
    </w:pPr>
    <w:rPr>
      <w:color w:val="918585"/>
      <w:sz w:val="20"/>
    </w:rPr>
  </w:style>
  <w:style w:type="paragraph" w:styleId="Heading6">
    <w:name w:val="heading 6"/>
    <w:basedOn w:val="HeadingBase"/>
    <w:next w:val="Normal"/>
    <w:link w:val="Heading6Char"/>
    <w:qFormat/>
    <w:rsid w:val="00316D71"/>
    <w:pPr>
      <w:spacing w:before="60"/>
      <w:outlineLvl w:val="5"/>
    </w:pPr>
    <w:rPr>
      <w:color w:val="918585"/>
      <w:sz w:val="20"/>
    </w:rPr>
  </w:style>
  <w:style w:type="paragraph" w:styleId="Heading7">
    <w:name w:val="heading 7"/>
    <w:basedOn w:val="Normal"/>
    <w:next w:val="Normal"/>
    <w:link w:val="Heading7Char"/>
    <w:qFormat/>
    <w:rsid w:val="00316D71"/>
    <w:pPr>
      <w:ind w:left="720"/>
      <w:outlineLvl w:val="6"/>
    </w:pPr>
    <w:rPr>
      <w:i/>
    </w:rPr>
  </w:style>
  <w:style w:type="paragraph" w:styleId="Heading8">
    <w:name w:val="heading 8"/>
    <w:basedOn w:val="Normal"/>
    <w:next w:val="Normal"/>
    <w:link w:val="Heading8Char"/>
    <w:qFormat/>
    <w:rsid w:val="00316D71"/>
    <w:pPr>
      <w:ind w:left="720"/>
      <w:outlineLvl w:val="7"/>
    </w:pPr>
    <w:rPr>
      <w:i/>
    </w:rPr>
  </w:style>
  <w:style w:type="paragraph" w:styleId="Heading9">
    <w:name w:val="heading 9"/>
    <w:basedOn w:val="Normal"/>
    <w:next w:val="Normal"/>
    <w:link w:val="Heading9Char"/>
    <w:qFormat/>
    <w:rsid w:val="00316D7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D71"/>
    <w:rPr>
      <w:rFonts w:ascii="Times New Roman" w:eastAsia="Times New Roman" w:hAnsi="Times New Roman" w:cs="Times New Roman"/>
      <w:b/>
      <w:sz w:val="32"/>
      <w:szCs w:val="20"/>
      <w:lang w:eastAsia="en-US"/>
    </w:rPr>
  </w:style>
  <w:style w:type="paragraph" w:styleId="BodyText">
    <w:name w:val="Body Text"/>
    <w:basedOn w:val="Normal"/>
    <w:link w:val="BodyTextChar"/>
    <w:rsid w:val="00316D7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16D71"/>
    <w:rPr>
      <w:rFonts w:ascii="Times New Roman" w:eastAsia="Times New Roman" w:hAnsi="Times New Roman" w:cs="Times New Roman"/>
      <w:sz w:val="24"/>
      <w:lang w:eastAsia="en-US"/>
    </w:rPr>
  </w:style>
  <w:style w:type="paragraph" w:styleId="List">
    <w:name w:val="List"/>
    <w:basedOn w:val="BodyText"/>
    <w:next w:val="BodyText"/>
    <w:rsid w:val="00316D71"/>
    <w:pPr>
      <w:tabs>
        <w:tab w:val="left" w:pos="340"/>
      </w:tabs>
      <w:spacing w:before="60" w:after="60"/>
      <w:ind w:left="340" w:hanging="340"/>
    </w:pPr>
  </w:style>
  <w:style w:type="paragraph" w:styleId="ListBullet">
    <w:name w:val="List Bullet"/>
    <w:basedOn w:val="List"/>
    <w:rsid w:val="00316D71"/>
    <w:pPr>
      <w:numPr>
        <w:numId w:val="11"/>
      </w:numPr>
      <w:tabs>
        <w:tab w:val="clear" w:pos="340"/>
      </w:tabs>
      <w:spacing w:before="40" w:after="40"/>
    </w:pPr>
  </w:style>
  <w:style w:type="character" w:customStyle="1" w:styleId="SpecialBold">
    <w:name w:val="Special Bold"/>
    <w:basedOn w:val="DefaultParagraphFont"/>
    <w:rsid w:val="00316D71"/>
    <w:rPr>
      <w:b/>
      <w:spacing w:val="0"/>
    </w:rPr>
  </w:style>
  <w:style w:type="character" w:styleId="Emphasis">
    <w:name w:val="Emphasis"/>
    <w:basedOn w:val="DefaultParagraphFont"/>
    <w:qFormat/>
    <w:rsid w:val="00316D71"/>
    <w:rPr>
      <w:i/>
    </w:rPr>
  </w:style>
  <w:style w:type="paragraph" w:customStyle="1" w:styleId="SuperHeading">
    <w:name w:val="SuperHeading"/>
    <w:basedOn w:val="Normal"/>
    <w:rsid w:val="00316D71"/>
    <w:pPr>
      <w:spacing w:before="240" w:after="120"/>
      <w:outlineLvl w:val="0"/>
    </w:pPr>
    <w:rPr>
      <w:rFonts w:ascii="Times New Roman" w:hAnsi="Times New Roman"/>
      <w:b/>
      <w:sz w:val="32"/>
    </w:rPr>
  </w:style>
  <w:style w:type="paragraph" w:customStyle="1" w:styleId="AllowPageBreak">
    <w:name w:val="AllowPageBreak"/>
    <w:rsid w:val="00316D71"/>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316D71"/>
    <w:pPr>
      <w:tabs>
        <w:tab w:val="left" w:pos="680"/>
      </w:tabs>
      <w:spacing w:before="60" w:after="60"/>
      <w:ind w:left="680" w:hanging="340"/>
    </w:pPr>
  </w:style>
  <w:style w:type="paragraph" w:styleId="List3">
    <w:name w:val="List 3"/>
    <w:basedOn w:val="BodyText"/>
    <w:rsid w:val="00316D71"/>
    <w:pPr>
      <w:tabs>
        <w:tab w:val="left" w:pos="1021"/>
      </w:tabs>
      <w:spacing w:before="60" w:after="60"/>
      <w:ind w:left="1020" w:hanging="340"/>
    </w:pPr>
  </w:style>
  <w:style w:type="character" w:customStyle="1" w:styleId="Heading2Char">
    <w:name w:val="Heading 2 Char"/>
    <w:basedOn w:val="DefaultParagraphFont"/>
    <w:link w:val="Heading2"/>
    <w:rsid w:val="00316D7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16D7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16D7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16D7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16D7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16D7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16D7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16D71"/>
    <w:rPr>
      <w:rFonts w:ascii="Courier New" w:eastAsia="Times New Roman" w:hAnsi="Courier New" w:cs="Times New Roman"/>
      <w:i/>
      <w:szCs w:val="20"/>
      <w:lang w:eastAsia="en-US"/>
    </w:rPr>
  </w:style>
  <w:style w:type="paragraph" w:customStyle="1" w:styleId="HeadingBase">
    <w:name w:val="Heading Base"/>
    <w:rsid w:val="00316D7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16D71"/>
    <w:pPr>
      <w:tabs>
        <w:tab w:val="right" w:leader="dot" w:pos="9072"/>
      </w:tabs>
      <w:ind w:left="567"/>
    </w:pPr>
    <w:rPr>
      <w:szCs w:val="22"/>
    </w:rPr>
  </w:style>
  <w:style w:type="paragraph" w:customStyle="1" w:styleId="TOCBase">
    <w:name w:val="TOC Base"/>
    <w:rsid w:val="00316D7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16D71"/>
    <w:pPr>
      <w:tabs>
        <w:tab w:val="right" w:leader="dot" w:pos="9072"/>
      </w:tabs>
      <w:spacing w:before="40" w:after="40"/>
      <w:ind w:left="284"/>
    </w:pPr>
    <w:rPr>
      <w:rFonts w:ascii="Times New Roman" w:hAnsi="Times New Roman"/>
    </w:rPr>
  </w:style>
  <w:style w:type="paragraph" w:styleId="TOC1">
    <w:name w:val="toc 1"/>
    <w:basedOn w:val="TOCBase"/>
    <w:next w:val="Normal"/>
    <w:rsid w:val="00316D7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16D7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16D71"/>
    <w:rPr>
      <w:rFonts w:ascii="Times New Roman" w:eastAsia="Times New Roman" w:hAnsi="Times New Roman" w:cs="Times New Roman"/>
      <w:sz w:val="16"/>
      <w:lang w:eastAsia="en-US"/>
    </w:rPr>
  </w:style>
  <w:style w:type="paragraph" w:styleId="Title">
    <w:name w:val="Title"/>
    <w:basedOn w:val="HeadingBase"/>
    <w:link w:val="TitleChar"/>
    <w:qFormat/>
    <w:rsid w:val="00316D71"/>
    <w:pPr>
      <w:spacing w:before="5040"/>
      <w:jc w:val="center"/>
    </w:pPr>
    <w:rPr>
      <w:sz w:val="48"/>
      <w:szCs w:val="72"/>
      <w:lang w:val="en-US"/>
    </w:rPr>
  </w:style>
  <w:style w:type="character" w:customStyle="1" w:styleId="TitleChar">
    <w:name w:val="Title Char"/>
    <w:basedOn w:val="DefaultParagraphFont"/>
    <w:link w:val="Title"/>
    <w:rsid w:val="00316D7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16D71"/>
    <w:pPr>
      <w:tabs>
        <w:tab w:val="left" w:pos="3600"/>
        <w:tab w:val="left" w:pos="3958"/>
      </w:tabs>
    </w:pPr>
  </w:style>
  <w:style w:type="paragraph" w:customStyle="1" w:styleId="Note">
    <w:name w:val="Note"/>
    <w:basedOn w:val="BodyText"/>
    <w:rsid w:val="00316D7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16D71"/>
    <w:pPr>
      <w:framePr w:wrap="auto" w:hAnchor="text" w:y="6049"/>
    </w:pPr>
    <w:rPr>
      <w:color w:val="000000"/>
      <w:sz w:val="40"/>
    </w:rPr>
  </w:style>
  <w:style w:type="paragraph" w:customStyle="1" w:styleId="TOCTitle">
    <w:name w:val="TOCTitle"/>
    <w:basedOn w:val="Heading1"/>
    <w:rsid w:val="00316D71"/>
    <w:pPr>
      <w:spacing w:after="240"/>
      <w:jc w:val="center"/>
      <w:outlineLvl w:val="9"/>
    </w:pPr>
    <w:rPr>
      <w:caps/>
    </w:rPr>
  </w:style>
  <w:style w:type="paragraph" w:customStyle="1" w:styleId="Version">
    <w:name w:val="Version"/>
    <w:rsid w:val="00316D7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16D71"/>
    <w:pPr>
      <w:numPr>
        <w:numId w:val="12"/>
      </w:numPr>
      <w:tabs>
        <w:tab w:val="clear" w:pos="680"/>
      </w:tabs>
    </w:pPr>
  </w:style>
  <w:style w:type="paragraph" w:styleId="Index1">
    <w:name w:val="index 1"/>
    <w:basedOn w:val="Normal"/>
    <w:next w:val="Normal"/>
    <w:semiHidden/>
    <w:rsid w:val="00316D71"/>
    <w:pPr>
      <w:keepNext w:val="0"/>
      <w:tabs>
        <w:tab w:val="right" w:pos="4176"/>
      </w:tabs>
      <w:ind w:left="198" w:hanging="198"/>
    </w:pPr>
    <w:rPr>
      <w:rFonts w:ascii="Garamond" w:hAnsi="Garamond"/>
    </w:rPr>
  </w:style>
  <w:style w:type="paragraph" w:styleId="IndexHeading">
    <w:name w:val="index heading"/>
    <w:basedOn w:val="Normal"/>
    <w:next w:val="Index1"/>
    <w:semiHidden/>
    <w:rsid w:val="00316D71"/>
    <w:pPr>
      <w:spacing w:before="120" w:after="120"/>
    </w:pPr>
    <w:rPr>
      <w:rFonts w:ascii="Arial" w:hAnsi="Arial"/>
      <w:b/>
      <w:color w:val="918585"/>
      <w:sz w:val="24"/>
    </w:rPr>
  </w:style>
  <w:style w:type="paragraph" w:styleId="Header">
    <w:name w:val="header"/>
    <w:basedOn w:val="Normal"/>
    <w:link w:val="HeaderChar"/>
    <w:rsid w:val="00316D7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16D71"/>
    <w:rPr>
      <w:rFonts w:ascii="Times New Roman" w:eastAsia="Times New Roman" w:hAnsi="Times New Roman" w:cs="Times New Roman"/>
      <w:sz w:val="16"/>
      <w:szCs w:val="20"/>
      <w:lang w:val="en-GB" w:eastAsia="en-US"/>
    </w:rPr>
  </w:style>
  <w:style w:type="paragraph" w:customStyle="1" w:styleId="Chapter">
    <w:name w:val="Chapter"/>
    <w:basedOn w:val="Normal"/>
    <w:rsid w:val="00316D71"/>
    <w:pPr>
      <w:spacing w:before="240"/>
    </w:pPr>
    <w:rPr>
      <w:rFonts w:ascii="Times New Roman" w:hAnsi="Times New Roman"/>
      <w:smallCaps/>
      <w:spacing w:val="80"/>
      <w:sz w:val="28"/>
    </w:rPr>
  </w:style>
  <w:style w:type="paragraph" w:customStyle="1" w:styleId="InChapter">
    <w:name w:val="InChapter"/>
    <w:basedOn w:val="Heading3"/>
    <w:rsid w:val="00316D71"/>
    <w:pPr>
      <w:spacing w:after="240"/>
      <w:outlineLvl w:val="9"/>
    </w:pPr>
    <w:rPr>
      <w:noProof/>
    </w:rPr>
  </w:style>
  <w:style w:type="paragraph" w:styleId="Index2">
    <w:name w:val="index 2"/>
    <w:basedOn w:val="Normal"/>
    <w:next w:val="Normal"/>
    <w:semiHidden/>
    <w:rsid w:val="00316D71"/>
    <w:pPr>
      <w:tabs>
        <w:tab w:val="right" w:pos="4176"/>
      </w:tabs>
      <w:ind w:left="568" w:hanging="284"/>
    </w:pPr>
    <w:rPr>
      <w:rFonts w:ascii="Garamond" w:hAnsi="Garamond"/>
    </w:rPr>
  </w:style>
  <w:style w:type="paragraph" w:customStyle="1" w:styleId="Byline">
    <w:name w:val="Byline"/>
    <w:rsid w:val="00316D7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16D71"/>
    <w:pPr>
      <w:tabs>
        <w:tab w:val="clear" w:pos="3600"/>
        <w:tab w:val="clear" w:pos="3958"/>
      </w:tabs>
      <w:jc w:val="right"/>
    </w:pPr>
  </w:style>
  <w:style w:type="paragraph" w:styleId="Caption">
    <w:name w:val="caption"/>
    <w:basedOn w:val="BodyText"/>
    <w:next w:val="Normal"/>
    <w:qFormat/>
    <w:rsid w:val="00316D71"/>
    <w:pPr>
      <w:framePr w:w="2268" w:hSpace="181" w:vSpace="181" w:wrap="around" w:vAnchor="text" w:hAnchor="page" w:x="1135" w:y="285" w:anchorLock="1"/>
    </w:pPr>
    <w:rPr>
      <w:i/>
    </w:rPr>
  </w:style>
  <w:style w:type="paragraph" w:customStyle="1" w:styleId="MiniTOCTitle">
    <w:name w:val="MiniTOCTitle"/>
    <w:basedOn w:val="Heading4"/>
    <w:rsid w:val="00316D71"/>
    <w:pPr>
      <w:spacing w:before="240"/>
      <w:outlineLvl w:val="9"/>
    </w:pPr>
    <w:rPr>
      <w:noProof/>
      <w:sz w:val="24"/>
    </w:rPr>
  </w:style>
  <w:style w:type="paragraph" w:customStyle="1" w:styleId="MiniTOCItem">
    <w:name w:val="MiniTOCItem"/>
    <w:basedOn w:val="ListBullet"/>
    <w:rsid w:val="00316D71"/>
    <w:pPr>
      <w:numPr>
        <w:numId w:val="0"/>
      </w:numPr>
      <w:tabs>
        <w:tab w:val="right" w:leader="dot" w:pos="6521"/>
      </w:tabs>
      <w:spacing w:before="0" w:after="0"/>
    </w:pPr>
  </w:style>
  <w:style w:type="paragraph" w:customStyle="1" w:styleId="TOFTitle">
    <w:name w:val="TOFTitle"/>
    <w:basedOn w:val="TOCTitle"/>
    <w:rsid w:val="00316D71"/>
  </w:style>
  <w:style w:type="paragraph" w:styleId="TableofFigures">
    <w:name w:val="table of figures"/>
    <w:basedOn w:val="Normal"/>
    <w:next w:val="Normal"/>
    <w:semiHidden/>
    <w:rsid w:val="00316D71"/>
    <w:pPr>
      <w:tabs>
        <w:tab w:val="right" w:leader="dot" w:pos="9072"/>
      </w:tabs>
      <w:ind w:left="970" w:hanging="403"/>
    </w:pPr>
    <w:rPr>
      <w:rFonts w:ascii="Times New Roman" w:hAnsi="Times New Roman"/>
      <w:b/>
    </w:rPr>
  </w:style>
  <w:style w:type="paragraph" w:styleId="ListNumber">
    <w:name w:val="List Number"/>
    <w:basedOn w:val="List"/>
    <w:rsid w:val="00316D71"/>
    <w:pPr>
      <w:numPr>
        <w:numId w:val="14"/>
      </w:numPr>
      <w:tabs>
        <w:tab w:val="clear" w:pos="340"/>
      </w:tabs>
    </w:pPr>
  </w:style>
  <w:style w:type="character" w:customStyle="1" w:styleId="WingdingSymbols">
    <w:name w:val="Wingding Symbols"/>
    <w:rsid w:val="00316D71"/>
    <w:rPr>
      <w:rFonts w:ascii="Wingdings" w:hAnsi="Wingdings"/>
    </w:rPr>
  </w:style>
  <w:style w:type="paragraph" w:customStyle="1" w:styleId="TableHeading">
    <w:name w:val="Table Heading"/>
    <w:basedOn w:val="HeadingBase"/>
    <w:rsid w:val="00316D71"/>
    <w:pPr>
      <w:keepLines/>
      <w:pBdr>
        <w:bottom w:val="single" w:sz="6" w:space="1" w:color="918585"/>
      </w:pBdr>
      <w:spacing w:before="240"/>
    </w:pPr>
  </w:style>
  <w:style w:type="character" w:customStyle="1" w:styleId="HotSpot">
    <w:name w:val="HotSpot"/>
    <w:rsid w:val="00316D71"/>
    <w:rPr>
      <w:color w:val="0033CC"/>
      <w:u w:val="none"/>
    </w:rPr>
  </w:style>
  <w:style w:type="paragraph" w:customStyle="1" w:styleId="BodyTextRight">
    <w:name w:val="Body Text Right"/>
    <w:basedOn w:val="BodyText"/>
    <w:rsid w:val="00316D71"/>
    <w:pPr>
      <w:spacing w:before="0" w:after="0"/>
      <w:jc w:val="right"/>
    </w:pPr>
  </w:style>
  <w:style w:type="paragraph" w:styleId="Index3">
    <w:name w:val="index 3"/>
    <w:basedOn w:val="ListNumber2"/>
    <w:next w:val="Normal"/>
    <w:semiHidden/>
    <w:rsid w:val="00316D71"/>
    <w:pPr>
      <w:numPr>
        <w:numId w:val="0"/>
      </w:numPr>
      <w:tabs>
        <w:tab w:val="right" w:leader="dot" w:pos="4176"/>
      </w:tabs>
    </w:pPr>
  </w:style>
  <w:style w:type="paragraph" w:styleId="ListNumber2">
    <w:name w:val="List Number 2"/>
    <w:basedOn w:val="List2"/>
    <w:rsid w:val="00316D71"/>
    <w:pPr>
      <w:numPr>
        <w:numId w:val="9"/>
      </w:numPr>
      <w:tabs>
        <w:tab w:val="clear" w:pos="1060"/>
      </w:tabs>
    </w:pPr>
  </w:style>
  <w:style w:type="paragraph" w:customStyle="1" w:styleId="MarginNote">
    <w:name w:val="Margin Note"/>
    <w:basedOn w:val="BodyText"/>
    <w:rsid w:val="00316D7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16D7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16D7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16D71"/>
    <w:rPr>
      <w:sz w:val="32"/>
    </w:rPr>
  </w:style>
  <w:style w:type="paragraph" w:customStyle="1" w:styleId="HeadingProcedure">
    <w:name w:val="Heading Procedure"/>
    <w:basedOn w:val="HeadingBase"/>
    <w:next w:val="Normal"/>
    <w:rsid w:val="00316D71"/>
    <w:pPr>
      <w:tabs>
        <w:tab w:val="left" w:pos="0"/>
      </w:tabs>
      <w:spacing w:before="120" w:after="60"/>
    </w:pPr>
    <w:rPr>
      <w:i/>
      <w:color w:val="918585"/>
      <w:sz w:val="22"/>
    </w:rPr>
  </w:style>
  <w:style w:type="paragraph" w:customStyle="1" w:styleId="TableBodyText">
    <w:name w:val="Table Body Text"/>
    <w:basedOn w:val="BodyText"/>
    <w:rsid w:val="00316D71"/>
    <w:pPr>
      <w:spacing w:before="60" w:after="60"/>
    </w:pPr>
  </w:style>
  <w:style w:type="paragraph" w:styleId="ListContinue">
    <w:name w:val="List Continue"/>
    <w:basedOn w:val="List"/>
    <w:rsid w:val="00316D71"/>
    <w:pPr>
      <w:ind w:firstLine="0"/>
    </w:pPr>
  </w:style>
  <w:style w:type="paragraph" w:customStyle="1" w:styleId="ListNote">
    <w:name w:val="List Note"/>
    <w:basedOn w:val="List"/>
    <w:rsid w:val="00316D71"/>
    <w:pPr>
      <w:pBdr>
        <w:top w:val="single" w:sz="6" w:space="2" w:color="918585"/>
        <w:bottom w:val="single" w:sz="6" w:space="2" w:color="918585"/>
      </w:pBdr>
      <w:tabs>
        <w:tab w:val="left" w:pos="1021"/>
      </w:tabs>
      <w:ind w:firstLine="0"/>
    </w:pPr>
  </w:style>
  <w:style w:type="paragraph" w:customStyle="1" w:styleId="Warning">
    <w:name w:val="Warning"/>
    <w:basedOn w:val="BodyText"/>
    <w:rsid w:val="00316D71"/>
    <w:pPr>
      <w:shd w:val="clear" w:color="auto" w:fill="D9D9D9"/>
      <w:tabs>
        <w:tab w:val="left" w:pos="992"/>
      </w:tabs>
      <w:ind w:left="119" w:right="119"/>
    </w:pPr>
    <w:rPr>
      <w:sz w:val="20"/>
    </w:rPr>
  </w:style>
  <w:style w:type="paragraph" w:customStyle="1" w:styleId="MarginIcons">
    <w:name w:val="Margin Icons"/>
    <w:basedOn w:val="BodyText"/>
    <w:rsid w:val="00316D7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16D71"/>
    <w:rPr>
      <w:rFonts w:ascii="Courier New" w:hAnsi="Courier New"/>
    </w:rPr>
  </w:style>
  <w:style w:type="paragraph" w:customStyle="1" w:styleId="NoteBullet">
    <w:name w:val="Note Bullet"/>
    <w:basedOn w:val="Note"/>
    <w:rsid w:val="00316D71"/>
    <w:pPr>
      <w:tabs>
        <w:tab w:val="clear" w:pos="680"/>
      </w:tabs>
      <w:spacing w:before="60" w:after="60"/>
    </w:pPr>
  </w:style>
  <w:style w:type="paragraph" w:customStyle="1" w:styleId="SubHeading2">
    <w:name w:val="SubHeading2"/>
    <w:basedOn w:val="HeadingBase"/>
    <w:rsid w:val="00316D71"/>
    <w:pPr>
      <w:spacing w:before="240" w:after="60"/>
    </w:pPr>
    <w:rPr>
      <w:sz w:val="20"/>
    </w:rPr>
  </w:style>
  <w:style w:type="paragraph" w:customStyle="1" w:styleId="SubHeading1">
    <w:name w:val="SubHeading1"/>
    <w:basedOn w:val="HeadingBase"/>
    <w:rsid w:val="00316D71"/>
    <w:pPr>
      <w:spacing w:before="240" w:after="60"/>
    </w:pPr>
    <w:rPr>
      <w:color w:val="918585"/>
      <w:sz w:val="22"/>
    </w:rPr>
  </w:style>
  <w:style w:type="paragraph" w:customStyle="1" w:styleId="SideHeading">
    <w:name w:val="Side Heading"/>
    <w:basedOn w:val="HeadingBase"/>
    <w:rsid w:val="00316D71"/>
    <w:pPr>
      <w:framePr w:w="2268" w:h="567" w:hSpace="181" w:vSpace="181" w:wrap="around" w:vAnchor="text" w:hAnchor="page" w:x="1419" w:y="370" w:anchorLock="1"/>
    </w:pPr>
    <w:rPr>
      <w:sz w:val="22"/>
    </w:rPr>
  </w:style>
  <w:style w:type="paragraph" w:customStyle="1" w:styleId="TableListBullet">
    <w:name w:val="Table List Bullet"/>
    <w:basedOn w:val="ListBullet"/>
    <w:rsid w:val="00316D71"/>
    <w:pPr>
      <w:numPr>
        <w:numId w:val="10"/>
      </w:numPr>
    </w:pPr>
  </w:style>
  <w:style w:type="paragraph" w:styleId="PlainText">
    <w:name w:val="Plain Text"/>
    <w:basedOn w:val="Normal"/>
    <w:link w:val="PlainTextChar"/>
    <w:rsid w:val="00316D71"/>
    <w:rPr>
      <w:sz w:val="20"/>
    </w:rPr>
  </w:style>
  <w:style w:type="character" w:customStyle="1" w:styleId="PlainTextChar">
    <w:name w:val="Plain Text Char"/>
    <w:basedOn w:val="DefaultParagraphFont"/>
    <w:link w:val="PlainText"/>
    <w:rsid w:val="00316D71"/>
    <w:rPr>
      <w:rFonts w:ascii="Courier New" w:eastAsia="Times New Roman" w:hAnsi="Courier New" w:cs="Times New Roman"/>
      <w:sz w:val="20"/>
      <w:szCs w:val="20"/>
      <w:lang w:eastAsia="en-US"/>
    </w:rPr>
  </w:style>
  <w:style w:type="character" w:customStyle="1" w:styleId="MenuOption">
    <w:name w:val="Menu Option"/>
    <w:basedOn w:val="DefaultParagraphFont"/>
    <w:rsid w:val="00316D71"/>
    <w:rPr>
      <w:b/>
      <w:smallCaps/>
    </w:rPr>
  </w:style>
  <w:style w:type="paragraph" w:customStyle="1" w:styleId="TableListNumber">
    <w:name w:val="Table List Number"/>
    <w:basedOn w:val="ListNumber"/>
    <w:rsid w:val="00316D71"/>
    <w:pPr>
      <w:numPr>
        <w:numId w:val="0"/>
      </w:numPr>
    </w:pPr>
  </w:style>
  <w:style w:type="paragraph" w:styleId="TOC4">
    <w:name w:val="toc 4"/>
    <w:basedOn w:val="TOCBase"/>
    <w:next w:val="Normal"/>
    <w:semiHidden/>
    <w:rsid w:val="00316D71"/>
    <w:pPr>
      <w:tabs>
        <w:tab w:val="right" w:leader="dot" w:pos="9071"/>
      </w:tabs>
      <w:ind w:left="1701"/>
    </w:pPr>
  </w:style>
  <w:style w:type="paragraph" w:customStyle="1" w:styleId="ListAlpha">
    <w:name w:val="List Alpha"/>
    <w:basedOn w:val="List"/>
    <w:rsid w:val="00316D71"/>
    <w:pPr>
      <w:numPr>
        <w:numId w:val="8"/>
      </w:numPr>
    </w:pPr>
  </w:style>
  <w:style w:type="paragraph" w:customStyle="1" w:styleId="ListAlpha2">
    <w:name w:val="List Alpha 2"/>
    <w:basedOn w:val="List2"/>
    <w:rsid w:val="00316D71"/>
    <w:pPr>
      <w:numPr>
        <w:numId w:val="7"/>
      </w:numPr>
    </w:pPr>
  </w:style>
  <w:style w:type="paragraph" w:styleId="List4">
    <w:name w:val="List 4"/>
    <w:basedOn w:val="BodyText"/>
    <w:rsid w:val="00316D71"/>
    <w:pPr>
      <w:tabs>
        <w:tab w:val="left" w:pos="1361"/>
      </w:tabs>
      <w:spacing w:before="60" w:after="60"/>
      <w:ind w:left="1361" w:hanging="340"/>
    </w:pPr>
  </w:style>
  <w:style w:type="paragraph" w:styleId="List5">
    <w:name w:val="List 5"/>
    <w:basedOn w:val="BodyText"/>
    <w:rsid w:val="00316D71"/>
    <w:pPr>
      <w:tabs>
        <w:tab w:val="left" w:pos="1701"/>
      </w:tabs>
      <w:spacing w:before="60" w:after="60"/>
      <w:ind w:left="1701" w:hanging="340"/>
    </w:pPr>
  </w:style>
  <w:style w:type="paragraph" w:styleId="ListBullet3">
    <w:name w:val="List Bullet 3"/>
    <w:basedOn w:val="List3"/>
    <w:rsid w:val="00316D71"/>
    <w:pPr>
      <w:numPr>
        <w:numId w:val="13"/>
      </w:numPr>
      <w:tabs>
        <w:tab w:val="clear" w:pos="1021"/>
      </w:tabs>
      <w:ind w:left="1037" w:hanging="357"/>
    </w:pPr>
  </w:style>
  <w:style w:type="paragraph" w:styleId="ListBullet4">
    <w:name w:val="List Bullet 4"/>
    <w:basedOn w:val="List4"/>
    <w:rsid w:val="00316D71"/>
    <w:pPr>
      <w:numPr>
        <w:numId w:val="2"/>
      </w:numPr>
      <w:tabs>
        <w:tab w:val="clear" w:pos="1361"/>
      </w:tabs>
    </w:pPr>
  </w:style>
  <w:style w:type="paragraph" w:styleId="ListBullet5">
    <w:name w:val="List Bullet 5"/>
    <w:basedOn w:val="List5"/>
    <w:rsid w:val="00316D71"/>
    <w:pPr>
      <w:numPr>
        <w:numId w:val="3"/>
      </w:numPr>
    </w:pPr>
  </w:style>
  <w:style w:type="paragraph" w:styleId="ListContinue2">
    <w:name w:val="List Continue 2"/>
    <w:basedOn w:val="List2"/>
    <w:rsid w:val="00316D71"/>
    <w:pPr>
      <w:ind w:firstLine="0"/>
    </w:pPr>
  </w:style>
  <w:style w:type="paragraph" w:styleId="ListContinue3">
    <w:name w:val="List Continue 3"/>
    <w:basedOn w:val="List3"/>
    <w:rsid w:val="00316D71"/>
    <w:pPr>
      <w:ind w:left="1021" w:firstLine="0"/>
    </w:pPr>
  </w:style>
  <w:style w:type="paragraph" w:styleId="ListContinue4">
    <w:name w:val="List Continue 4"/>
    <w:basedOn w:val="List4"/>
    <w:rsid w:val="00316D71"/>
    <w:pPr>
      <w:ind w:firstLine="0"/>
    </w:pPr>
  </w:style>
  <w:style w:type="paragraph" w:styleId="ListContinue5">
    <w:name w:val="List Continue 5"/>
    <w:basedOn w:val="List5"/>
    <w:rsid w:val="00316D71"/>
    <w:pPr>
      <w:ind w:firstLine="0"/>
    </w:pPr>
  </w:style>
  <w:style w:type="paragraph" w:styleId="ListNumber3">
    <w:name w:val="List Number 3"/>
    <w:basedOn w:val="List3"/>
    <w:rsid w:val="00316D71"/>
    <w:pPr>
      <w:numPr>
        <w:numId w:val="4"/>
      </w:numPr>
    </w:pPr>
  </w:style>
  <w:style w:type="paragraph" w:styleId="ListNumber4">
    <w:name w:val="List Number 4"/>
    <w:basedOn w:val="List4"/>
    <w:rsid w:val="00316D71"/>
    <w:pPr>
      <w:numPr>
        <w:numId w:val="5"/>
      </w:numPr>
    </w:pPr>
  </w:style>
  <w:style w:type="paragraph" w:styleId="ListNumber5">
    <w:name w:val="List Number 5"/>
    <w:basedOn w:val="List5"/>
    <w:rsid w:val="00316D71"/>
    <w:pPr>
      <w:numPr>
        <w:numId w:val="6"/>
      </w:numPr>
    </w:pPr>
  </w:style>
  <w:style w:type="paragraph" w:styleId="BlockText">
    <w:name w:val="Block Text"/>
    <w:basedOn w:val="Normal"/>
    <w:rsid w:val="00316D71"/>
    <w:pPr>
      <w:spacing w:after="120"/>
      <w:ind w:left="1440" w:right="1440"/>
    </w:pPr>
  </w:style>
  <w:style w:type="character" w:customStyle="1" w:styleId="Subscript">
    <w:name w:val="Subscript"/>
    <w:basedOn w:val="DefaultParagraphFont"/>
    <w:rsid w:val="00316D71"/>
    <w:rPr>
      <w:sz w:val="16"/>
      <w:vertAlign w:val="subscript"/>
    </w:rPr>
  </w:style>
  <w:style w:type="character" w:customStyle="1" w:styleId="Superscript">
    <w:name w:val="Superscript"/>
    <w:basedOn w:val="DefaultParagraphFont"/>
    <w:rsid w:val="00316D71"/>
    <w:rPr>
      <w:sz w:val="16"/>
      <w:vertAlign w:val="superscript"/>
    </w:rPr>
  </w:style>
  <w:style w:type="character" w:customStyle="1" w:styleId="Symbols">
    <w:name w:val="Symbols"/>
    <w:basedOn w:val="DefaultParagraphFont"/>
    <w:rsid w:val="00316D71"/>
    <w:rPr>
      <w:rFonts w:ascii="Symbol" w:hAnsi="Symbol"/>
    </w:rPr>
  </w:style>
  <w:style w:type="character" w:customStyle="1" w:styleId="MenuOptions">
    <w:name w:val="Menu Options"/>
    <w:basedOn w:val="DefaultParagraphFont"/>
    <w:rsid w:val="00316D71"/>
    <w:rPr>
      <w:rFonts w:ascii="Arial Narrow" w:hAnsi="Arial Narrow"/>
      <w:smallCaps/>
    </w:rPr>
  </w:style>
  <w:style w:type="character" w:customStyle="1" w:styleId="Buttons">
    <w:name w:val="Buttons"/>
    <w:basedOn w:val="DefaultParagraphFont"/>
    <w:rsid w:val="00316D71"/>
    <w:rPr>
      <w:b/>
    </w:rPr>
  </w:style>
  <w:style w:type="character" w:customStyle="1" w:styleId="Underlined">
    <w:name w:val="Underlined"/>
    <w:basedOn w:val="DefaultParagraphFont"/>
    <w:rsid w:val="00316D71"/>
    <w:rPr>
      <w:u w:val="single"/>
    </w:rPr>
  </w:style>
  <w:style w:type="paragraph" w:customStyle="1" w:styleId="TableBodyTextRight">
    <w:name w:val="Table Body Text Right"/>
    <w:basedOn w:val="TableBodyText"/>
    <w:rsid w:val="00316D71"/>
    <w:pPr>
      <w:widowControl w:val="0"/>
      <w:autoSpaceDE w:val="0"/>
      <w:autoSpaceDN w:val="0"/>
      <w:adjustRightInd w:val="0"/>
      <w:jc w:val="right"/>
    </w:pPr>
    <w:rPr>
      <w:rFonts w:cs="Arial"/>
      <w:szCs w:val="18"/>
    </w:rPr>
  </w:style>
  <w:style w:type="paragraph" w:customStyle="1" w:styleId="CopyrightText">
    <w:name w:val="Copyright Text"/>
    <w:basedOn w:val="BodyText"/>
    <w:rsid w:val="00316D71"/>
    <w:rPr>
      <w:sz w:val="18"/>
    </w:rPr>
  </w:style>
  <w:style w:type="paragraph" w:customStyle="1" w:styleId="BodySmallRight">
    <w:name w:val="Body Small Right"/>
    <w:basedOn w:val="BodyTextRight"/>
    <w:rsid w:val="00316D71"/>
    <w:rPr>
      <w:sz w:val="18"/>
      <w:szCs w:val="18"/>
    </w:rPr>
  </w:style>
  <w:style w:type="paragraph" w:customStyle="1" w:styleId="MarginEdition">
    <w:name w:val="Margin Edition"/>
    <w:basedOn w:val="MarginNote"/>
    <w:rsid w:val="00316D71"/>
    <w:pPr>
      <w:spacing w:before="0" w:after="0"/>
    </w:pPr>
    <w:rPr>
      <w:rFonts w:ascii="Times New Roman" w:hAnsi="Times New Roman"/>
      <w:color w:val="999999"/>
    </w:rPr>
  </w:style>
  <w:style w:type="paragraph" w:customStyle="1" w:styleId="Spacer">
    <w:name w:val="Spacer"/>
    <w:basedOn w:val="Normal"/>
    <w:rsid w:val="00316D71"/>
    <w:rPr>
      <w:sz w:val="2"/>
      <w:szCs w:val="2"/>
    </w:rPr>
  </w:style>
  <w:style w:type="character" w:customStyle="1" w:styleId="Small">
    <w:name w:val="Small"/>
    <w:basedOn w:val="DefaultParagraphFont"/>
    <w:rsid w:val="00316D71"/>
    <w:rPr>
      <w:sz w:val="16"/>
    </w:rPr>
  </w:style>
  <w:style w:type="paragraph" w:customStyle="1" w:styleId="WideTable">
    <w:name w:val="Wide Table"/>
    <w:basedOn w:val="Normal"/>
    <w:rsid w:val="00316D71"/>
    <w:pPr>
      <w:ind w:left="-1418"/>
    </w:pPr>
    <w:rPr>
      <w:sz w:val="2"/>
      <w:szCs w:val="2"/>
    </w:rPr>
  </w:style>
  <w:style w:type="character" w:styleId="PageNumber">
    <w:name w:val="page number"/>
    <w:basedOn w:val="DefaultParagraphFont"/>
    <w:rsid w:val="00316D71"/>
  </w:style>
  <w:style w:type="paragraph" w:styleId="Quote">
    <w:name w:val="Quote"/>
    <w:basedOn w:val="Heading1"/>
    <w:link w:val="QuoteChar"/>
    <w:qFormat/>
    <w:rsid w:val="00316D71"/>
    <w:rPr>
      <w:b w:val="0"/>
      <w:sz w:val="72"/>
      <w:szCs w:val="72"/>
      <w:lang w:val="en-NZ"/>
    </w:rPr>
  </w:style>
  <w:style w:type="character" w:customStyle="1" w:styleId="QuoteChar">
    <w:name w:val="Quote Char"/>
    <w:basedOn w:val="DefaultParagraphFont"/>
    <w:link w:val="Quote"/>
    <w:rsid w:val="00316D7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16D71"/>
    <w:pPr>
      <w:pageBreakBefore/>
    </w:pPr>
  </w:style>
  <w:style w:type="paragraph" w:customStyle="1" w:styleId="Border">
    <w:name w:val="Border"/>
    <w:basedOn w:val="Normal"/>
    <w:qFormat/>
    <w:rsid w:val="00316D7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16D71"/>
    <w:rPr>
      <w:b/>
      <w:bCs/>
      <w:i/>
      <w:iCs/>
      <w:color w:val="auto"/>
    </w:rPr>
  </w:style>
  <w:style w:type="paragraph" w:styleId="IntenseQuote">
    <w:name w:val="Intense Quote"/>
    <w:basedOn w:val="Normal"/>
    <w:next w:val="Normal"/>
    <w:link w:val="IntenseQuoteChar"/>
    <w:uiPriority w:val="30"/>
    <w:qFormat/>
    <w:rsid w:val="00316D7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16D7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16D71"/>
    <w:rPr>
      <w:smallCaps/>
      <w:color w:val="auto"/>
      <w:u w:val="single"/>
    </w:rPr>
  </w:style>
  <w:style w:type="character" w:styleId="IntenseReference">
    <w:name w:val="Intense Reference"/>
    <w:basedOn w:val="DefaultParagraphFont"/>
    <w:uiPriority w:val="32"/>
    <w:qFormat/>
    <w:rsid w:val="00316D71"/>
    <w:rPr>
      <w:b/>
      <w:bCs/>
      <w:smallCaps/>
      <w:color w:val="auto"/>
      <w:spacing w:val="5"/>
      <w:u w:val="single"/>
    </w:rPr>
  </w:style>
  <w:style w:type="paragraph" w:customStyle="1" w:styleId="2ColumnHeading">
    <w:name w:val="2Column Heading"/>
    <w:basedOn w:val="BodyText"/>
    <w:qFormat/>
    <w:rsid w:val="00316D71"/>
    <w:pPr>
      <w:spacing w:after="60"/>
      <w:ind w:left="-2268"/>
    </w:pPr>
    <w:rPr>
      <w:b/>
    </w:rPr>
  </w:style>
  <w:style w:type="paragraph" w:customStyle="1" w:styleId="Heading1TOC">
    <w:name w:val="Heading1 TOC"/>
    <w:basedOn w:val="Normal"/>
    <w:qFormat/>
    <w:rsid w:val="00316D71"/>
    <w:pPr>
      <w:spacing w:before="240" w:after="120"/>
    </w:pPr>
    <w:rPr>
      <w:rFonts w:ascii="Times New Roman" w:hAnsi="Times New Roman"/>
      <w:b/>
      <w:sz w:val="32"/>
    </w:rPr>
  </w:style>
  <w:style w:type="paragraph" w:customStyle="1" w:styleId="Heading2TOC">
    <w:name w:val="Heading2 TOC"/>
    <w:basedOn w:val="Normal"/>
    <w:qFormat/>
    <w:rsid w:val="00316D71"/>
    <w:pPr>
      <w:spacing w:before="240" w:after="60"/>
    </w:pPr>
    <w:rPr>
      <w:rFonts w:ascii="Times New Roman" w:hAnsi="Times New Roman"/>
      <w:b/>
      <w:sz w:val="28"/>
    </w:rPr>
  </w:style>
  <w:style w:type="character" w:customStyle="1" w:styleId="Underline">
    <w:name w:val="Underline"/>
    <w:basedOn w:val="DefaultParagraphFont"/>
    <w:qFormat/>
    <w:rsid w:val="00316D71"/>
    <w:rPr>
      <w:u w:val="single"/>
    </w:rPr>
  </w:style>
  <w:style w:type="character" w:customStyle="1" w:styleId="BoldandItalics">
    <w:name w:val="Bold and Italics"/>
    <w:qFormat/>
    <w:rsid w:val="00316D71"/>
    <w:rPr>
      <w:b/>
      <w:i/>
      <w:u w:val="none"/>
    </w:rPr>
  </w:style>
  <w:style w:type="paragraph" w:styleId="BalloonText">
    <w:name w:val="Balloon Text"/>
    <w:basedOn w:val="Normal"/>
    <w:link w:val="BalloonTextChar"/>
    <w:rsid w:val="00316D71"/>
    <w:rPr>
      <w:rFonts w:ascii="Tahoma" w:hAnsi="Tahoma" w:cs="Tahoma"/>
      <w:sz w:val="16"/>
      <w:szCs w:val="16"/>
    </w:rPr>
  </w:style>
  <w:style w:type="character" w:customStyle="1" w:styleId="BalloonTextChar">
    <w:name w:val="Balloon Text Char"/>
    <w:basedOn w:val="DefaultParagraphFont"/>
    <w:link w:val="BalloonText"/>
    <w:rsid w:val="00316D7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16D7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16D7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16D71"/>
    <w:rPr>
      <w:b/>
      <w:color w:val="660033"/>
      <w:spacing w:val="0"/>
    </w:rPr>
  </w:style>
  <w:style w:type="paragraph" w:customStyle="1" w:styleId="Nameditemlist">
    <w:name w:val="Named item list"/>
    <w:basedOn w:val="BodyText"/>
    <w:qFormat/>
    <w:rsid w:val="00316D71"/>
    <w:pPr>
      <w:tabs>
        <w:tab w:val="left" w:pos="2835"/>
      </w:tabs>
      <w:ind w:left="2835" w:hanging="2835"/>
    </w:pPr>
  </w:style>
  <w:style w:type="paragraph" w:customStyle="1" w:styleId="BodyTextnopadding">
    <w:name w:val="Body Text no padding"/>
    <w:basedOn w:val="BodyText"/>
    <w:qFormat/>
    <w:rsid w:val="00316D71"/>
    <w:pPr>
      <w:spacing w:before="0" w:after="0"/>
    </w:pPr>
  </w:style>
  <w:style w:type="paragraph" w:customStyle="1" w:styleId="BodyTextBold">
    <w:name w:val="Body Text Bold"/>
    <w:basedOn w:val="BodyText"/>
    <w:qFormat/>
    <w:rsid w:val="00316D71"/>
    <w:rPr>
      <w:b/>
    </w:rPr>
  </w:style>
  <w:style w:type="character" w:styleId="Hyperlink">
    <w:name w:val="Hyperlink"/>
    <w:basedOn w:val="DefaultParagraphFont"/>
    <w:uiPriority w:val="99"/>
    <w:unhideWhenUsed/>
    <w:rsid w:val="00342F11"/>
    <w:rPr>
      <w:color w:val="0000FF" w:themeColor="hyperlink"/>
      <w:u w:val="single"/>
    </w:rPr>
  </w:style>
  <w:style w:type="paragraph" w:styleId="Revision">
    <w:name w:val="Revision"/>
    <w:hidden/>
    <w:uiPriority w:val="99"/>
    <w:semiHidden/>
    <w:rsid w:val="00AA65F0"/>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CHCFAM010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PC2.1 – added an outcome to criteria.
PC2.4 – updated wording for clarity.
PC3.1 – reworded for clarity.
PC3.2 – reworded for clarity.
PC3.3 – reworded for clarity.
Knowledge Evidence
KE2.7.3 – updated terminology.
KE3.2 – updated terminology.
KE3.3 -– updated terminology.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075DC32D-3FEE-4962-97FD-D30642F7F33B}"/>
</file>

<file path=customXml/itemProps2.xml><?xml version="1.0" encoding="utf-8"?>
<ds:datastoreItem xmlns:ds="http://schemas.openxmlformats.org/officeDocument/2006/customXml" ds:itemID="{6CC732C5-A656-419D-A88D-0E09980A7ADC}">
  <ds:schemaRefs>
    <ds:schemaRef ds:uri="http://schemas.microsoft.com/sharepoint/v3/contenttype/forms"/>
  </ds:schemaRefs>
</ds:datastoreItem>
</file>

<file path=customXml/itemProps3.xml><?xml version="1.0" encoding="utf-8"?>
<ds:datastoreItem xmlns:ds="http://schemas.openxmlformats.org/officeDocument/2006/customXml" ds:itemID="{0B1784A4-3EF8-4435-8F8B-1B18195530CE}">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1067</Words>
  <Characters>6919</Characters>
  <Application>Microsoft Office Word</Application>
  <DocSecurity>0</DocSecurity>
  <Lines>223</Lines>
  <Paragraphs>159</Paragraphs>
  <ScaleCrop>false</ScaleCrop>
  <Company>Author-it Software Corporation Ltd.</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CHCFAM010 Provide intervention support to families</dc:title>
  <dc:subject>Approved</dc:subject>
  <dc:creator>HumanAbility</dc:creator>
  <cp:keywords>Release: 1</cp:keywords>
  <dc:description>Review Date: 12 April 2008</dc:description>
  <cp:lastModifiedBy>Stephane Elmosnino</cp:lastModifiedBy>
  <cp:revision>6</cp:revision>
  <dcterms:created xsi:type="dcterms:W3CDTF">2025-03-17T22:47:00Z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