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C7737" w14:textId="75301EF3" w:rsidR="00802980" w:rsidRDefault="00DD4137" w:rsidP="00802980">
      <w:pPr>
        <w:pStyle w:val="Title"/>
      </w:pPr>
      <w:r>
        <w:rPr>
          <w:noProof/>
        </w:rPr>
        <mc:AlternateContent>
          <mc:Choice Requires="wps">
            <w:drawing>
              <wp:anchor distT="0" distB="0" distL="114300" distR="114300" simplePos="0" relativeHeight="251659264" behindDoc="1" locked="0" layoutInCell="1" allowOverlap="1" wp14:anchorId="52205892" wp14:editId="0586C8BF">
                <wp:simplePos x="0" y="0"/>
                <wp:positionH relativeFrom="page">
                  <wp:posOffset>1270000</wp:posOffset>
                </wp:positionH>
                <wp:positionV relativeFrom="page">
                  <wp:posOffset>2539365</wp:posOffset>
                </wp:positionV>
                <wp:extent cx="5080000" cy="1270000"/>
                <wp:effectExtent l="0" t="0" r="0" b="0"/>
                <wp:wrapNone/>
                <wp:docPr id="125284992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11EAC2B" w14:textId="1ECFFCAA"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20589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11EAC2B" w14:textId="1ECFFCAA"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v:textbox>
                <w10:wrap anchorx="page" anchory="page"/>
              </v:shape>
            </w:pict>
          </mc:Fallback>
        </mc:AlternateContent>
      </w:r>
      <w:fldSimple w:instr="TITLE   \* MERGEFORMAT">
        <w:r w:rsidR="00802980">
          <w:t>CHCGRP003 Plan, facilitate and review psycho-educational groups</w:t>
        </w:r>
      </w:fldSimple>
    </w:p>
    <w:p w14:paraId="0AAB6418" w14:textId="77777777" w:rsidR="00802980" w:rsidRDefault="00802980" w:rsidP="00802980">
      <w:pPr>
        <w:pStyle w:val="Version"/>
        <w:sectPr w:rsidR="00802980" w:rsidSect="00A84D3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09945D7" w14:textId="65D29AC4" w:rsidR="00C912BE" w:rsidRPr="00A84D39" w:rsidRDefault="00DD4137" w:rsidP="00A84D39">
      <w:pPr>
        <w:pStyle w:val="SuperHeading"/>
      </w:pPr>
      <w:r>
        <w:rPr>
          <w:noProof/>
        </w:rPr>
        <w:lastRenderedPageBreak/>
        <mc:AlternateContent>
          <mc:Choice Requires="wps">
            <w:drawing>
              <wp:anchor distT="0" distB="0" distL="114300" distR="114300" simplePos="0" relativeHeight="251660288" behindDoc="1" locked="0" layoutInCell="1" allowOverlap="1" wp14:anchorId="5B884EC8" wp14:editId="34E744F5">
                <wp:simplePos x="0" y="0"/>
                <wp:positionH relativeFrom="page">
                  <wp:posOffset>1270000</wp:posOffset>
                </wp:positionH>
                <wp:positionV relativeFrom="page">
                  <wp:posOffset>2540000</wp:posOffset>
                </wp:positionV>
                <wp:extent cx="5080000" cy="1270000"/>
                <wp:effectExtent l="0" t="0" r="0" b="0"/>
                <wp:wrapNone/>
                <wp:docPr id="73387411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4B91B89" w14:textId="274D40A6"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84EC8"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4B91B89" w14:textId="274D40A6"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v:textbox>
                <w10:wrap anchorx="page" anchory="page"/>
              </v:shape>
            </w:pict>
          </mc:Fallback>
        </mc:AlternateContent>
      </w:r>
      <w:r w:rsidR="00802980" w:rsidRPr="00A84D39">
        <w:t>CHCGRP003 Plan, facilitate and review psycho-educational groups</w:t>
      </w:r>
    </w:p>
    <w:p w14:paraId="6CD8C6FB" w14:textId="77777777" w:rsidR="00C912BE" w:rsidRPr="00A84D39" w:rsidRDefault="00802980" w:rsidP="00A84D39">
      <w:pPr>
        <w:pStyle w:val="Heading1"/>
      </w:pPr>
      <w:bookmarkStart w:id="0" w:name="O_815326"/>
      <w:bookmarkEnd w:id="0"/>
      <w:r w:rsidRPr="00A84D3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912BE" w14:paraId="458B7ABE" w14:textId="77777777" w:rsidTr="31BB6BD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C912BE" w:rsidRPr="00A84D39" w:rsidRDefault="00802980" w:rsidP="00A84D39">
            <w:pPr>
              <w:pStyle w:val="BodyText"/>
            </w:pPr>
            <w:r w:rsidRPr="00A84D3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C912BE" w:rsidRDefault="00802980" w:rsidP="00A84D39">
            <w:pPr>
              <w:pStyle w:val="BodyText"/>
              <w:rPr>
                <w:lang w:val="en-NZ"/>
              </w:rPr>
            </w:pPr>
            <w:r w:rsidRPr="00A84D39">
              <w:rPr>
                <w:rStyle w:val="SpecialBold"/>
              </w:rPr>
              <w:t>Comments</w:t>
            </w:r>
          </w:p>
        </w:tc>
      </w:tr>
      <w:tr w:rsidR="31BB6BD5" w14:paraId="79ADD50A" w14:textId="77777777" w:rsidTr="31BB6BD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A16667" w14:textId="1CCC2317" w:rsidR="52F122DE" w:rsidRDefault="52F122DE" w:rsidP="00DD4137">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528AFFA" w14:textId="4A41A428" w:rsidR="6B25A142" w:rsidRDefault="6B25A142" w:rsidP="00DD4137">
            <w:pPr>
              <w:pStyle w:val="BodyText"/>
            </w:pPr>
            <w:r>
              <w:t>Minor changes to performance criteria.</w:t>
            </w:r>
          </w:p>
        </w:tc>
      </w:tr>
      <w:tr w:rsidR="00C912BE" w:rsidRPr="00A84D39" w14:paraId="61C8CD8F" w14:textId="77777777" w:rsidTr="31BB6BD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C912BE" w:rsidRDefault="00802980" w:rsidP="00A84D39">
            <w:pPr>
              <w:pStyle w:val="BodyText"/>
              <w:rPr>
                <w:lang w:val="en-NZ"/>
              </w:rPr>
            </w:pPr>
            <w:r w:rsidRPr="00A84D3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C912BE" w:rsidRPr="00A84D39" w:rsidRDefault="00802980" w:rsidP="00A84D39">
            <w:pPr>
              <w:pStyle w:val="BodyText"/>
            </w:pPr>
            <w:r w:rsidRPr="00A84D39">
              <w:t xml:space="preserve">This version was released in </w:t>
            </w:r>
            <w:r w:rsidRPr="00A84D39">
              <w:rPr>
                <w:rStyle w:val="Emphasis"/>
              </w:rPr>
              <w:t>CHC Community Services Training Package</w:t>
            </w:r>
            <w:r w:rsidRPr="00A84D39">
              <w:t xml:space="preserve"> </w:t>
            </w:r>
            <w:r w:rsidRPr="00A84D39">
              <w:rPr>
                <w:rStyle w:val="Emphasis"/>
              </w:rPr>
              <w:t>release 3.0</w:t>
            </w:r>
            <w:r w:rsidRPr="00A84D39">
              <w:t xml:space="preserve"> and meets the requirements of the 2012 Standards for Training Packages.</w:t>
            </w:r>
          </w:p>
          <w:p w14:paraId="03BC4BB4" w14:textId="77777777" w:rsidR="00C912BE" w:rsidRPr="00A84D39" w:rsidRDefault="00802980" w:rsidP="00A84D39">
            <w:pPr>
              <w:pStyle w:val="BodyText"/>
            </w:pPr>
            <w:r w:rsidRPr="00A84D39">
              <w:t xml:space="preserve">Merged CHCFAM416B/CHCGROUP408B/CHCGROUP504B/CHCGROUP509B. </w:t>
            </w:r>
          </w:p>
          <w:p w14:paraId="0482F665" w14:textId="77777777" w:rsidR="00C912BE" w:rsidRPr="00A84D39" w:rsidRDefault="00802980" w:rsidP="00A84D39">
            <w:pPr>
              <w:pStyle w:val="BodyText"/>
            </w:pPr>
            <w:r w:rsidRPr="00A84D39">
              <w:t>Significant changes to the elements and performance criteria. New evidence requirements for assessment including volume and frequency requirements. Significant change to knowledge evidence.</w:t>
            </w:r>
          </w:p>
        </w:tc>
      </w:tr>
    </w:tbl>
    <w:p w14:paraId="672A6659" w14:textId="77777777" w:rsidR="00C912BE" w:rsidRPr="00A84D39" w:rsidRDefault="00C912BE" w:rsidP="00A84D39">
      <w:pPr>
        <w:pStyle w:val="BodyText"/>
      </w:pPr>
    </w:p>
    <w:p w14:paraId="0A37501D" w14:textId="77777777" w:rsidR="00C912BE" w:rsidRPr="00A84D39" w:rsidRDefault="00C912BE" w:rsidP="00A84D39">
      <w:pPr>
        <w:pStyle w:val="AllowPageBreak"/>
      </w:pPr>
    </w:p>
    <w:p w14:paraId="2BCC458A" w14:textId="77777777" w:rsidR="00C912BE" w:rsidRPr="00A84D39" w:rsidRDefault="00802980" w:rsidP="00A84D39">
      <w:pPr>
        <w:pStyle w:val="Heading1"/>
      </w:pPr>
      <w:bookmarkStart w:id="1" w:name="O_815327"/>
      <w:bookmarkEnd w:id="1"/>
      <w:r w:rsidRPr="00A84D39">
        <w:t>Application</w:t>
      </w:r>
    </w:p>
    <w:p w14:paraId="1EBB53F4" w14:textId="77777777" w:rsidR="00C912BE" w:rsidRPr="00A84D39" w:rsidRDefault="00802980" w:rsidP="00802980">
      <w:pPr>
        <w:pStyle w:val="BodyText"/>
      </w:pPr>
      <w:r w:rsidRPr="00A84D39">
        <w:t xml:space="preserve">This unit describes the skills and knowledge required to plan, facilitate and review psycho-educational groups using the theories and models of group work and strengths-based approaches. </w:t>
      </w:r>
    </w:p>
    <w:p w14:paraId="4C73E769" w14:textId="77777777" w:rsidR="00C912BE" w:rsidRPr="00A84D39" w:rsidRDefault="00802980" w:rsidP="00802980">
      <w:pPr>
        <w:pStyle w:val="BodyText"/>
      </w:pPr>
      <w:r w:rsidRPr="00A84D39">
        <w:t>This unit applies to individuals who plan and run psycho-educational groups based on established programs and procedures.</w:t>
      </w:r>
    </w:p>
    <w:p w14:paraId="6C2D0CB5" w14:textId="77777777" w:rsidR="00C912BE" w:rsidRPr="00802980" w:rsidRDefault="00802980" w:rsidP="00802980">
      <w:pPr>
        <w:pStyle w:val="BodyText"/>
        <w:rPr>
          <w:i/>
        </w:rPr>
      </w:pPr>
      <w:r w:rsidRPr="00802980">
        <w:rPr>
          <w:rStyle w:val="Emphasis"/>
        </w:rPr>
        <w:t>The skills in this unit must be applied in accordance with Commonwealth and State/Territory legislation, Australian/New Zealand Standards and industry codes of practice.</w:t>
      </w:r>
    </w:p>
    <w:p w14:paraId="15F1FC92" w14:textId="77777777" w:rsidR="00C912BE" w:rsidRPr="00A84D39" w:rsidRDefault="00802980" w:rsidP="00A84D39">
      <w:pPr>
        <w:pStyle w:val="Heading1"/>
      </w:pPr>
      <w:bookmarkStart w:id="2" w:name="O_815331"/>
      <w:bookmarkEnd w:id="2"/>
      <w:r w:rsidRPr="00A84D39">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C912BE" w:rsidRPr="00A84D39" w14:paraId="1FDC84FC" w14:textId="77777777" w:rsidTr="31BB6BD5">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C912BE" w:rsidRPr="00A84D39" w:rsidRDefault="00802980" w:rsidP="00A84D39">
            <w:pPr>
              <w:pStyle w:val="BodyText"/>
            </w:pPr>
            <w:r w:rsidRPr="00A84D39">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C912BE" w:rsidRDefault="00802980" w:rsidP="00A84D39">
            <w:pPr>
              <w:pStyle w:val="BodyText"/>
              <w:rPr>
                <w:lang w:val="en-NZ"/>
              </w:rPr>
            </w:pPr>
            <w:r w:rsidRPr="00A84D39">
              <w:rPr>
                <w:rStyle w:val="SpecialBold"/>
              </w:rPr>
              <w:t>PERFORMANCE CRITERIA</w:t>
            </w:r>
          </w:p>
        </w:tc>
      </w:tr>
      <w:tr w:rsidR="00C912BE" w14:paraId="38A01001" w14:textId="77777777" w:rsidTr="31BB6BD5">
        <w:tc>
          <w:tcPr>
            <w:tcW w:w="3261" w:type="dxa"/>
            <w:gridSpan w:val="2"/>
            <w:tcBorders>
              <w:top w:val="nil"/>
              <w:left w:val="nil"/>
              <w:bottom w:val="nil"/>
              <w:right w:val="nil"/>
            </w:tcBorders>
            <w:tcMar>
              <w:top w:w="0" w:type="dxa"/>
              <w:left w:w="62" w:type="dxa"/>
              <w:bottom w:w="0" w:type="dxa"/>
              <w:right w:w="62" w:type="dxa"/>
            </w:tcMar>
          </w:tcPr>
          <w:p w14:paraId="08710011" w14:textId="77777777" w:rsidR="00C912BE" w:rsidRPr="00A84D39" w:rsidRDefault="00802980" w:rsidP="00A84D39">
            <w:pPr>
              <w:pStyle w:val="BodyText"/>
            </w:pPr>
            <w:r w:rsidRPr="00A84D39">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C912BE" w:rsidRDefault="00802980" w:rsidP="00A84D39">
            <w:pPr>
              <w:pStyle w:val="BodyText"/>
              <w:rPr>
                <w:lang w:val="en-NZ"/>
              </w:rPr>
            </w:pPr>
            <w:r w:rsidRPr="00A84D39">
              <w:rPr>
                <w:rStyle w:val="Emphasis"/>
              </w:rPr>
              <w:t>Performance criteria describe the performance needed to demonstrate achievement of the element.</w:t>
            </w:r>
          </w:p>
        </w:tc>
      </w:tr>
      <w:tr w:rsidR="00C912BE" w14:paraId="2616C9FD" w14:textId="77777777" w:rsidTr="31BB6BD5">
        <w:tc>
          <w:tcPr>
            <w:tcW w:w="3227" w:type="dxa"/>
            <w:tcBorders>
              <w:top w:val="nil"/>
              <w:left w:val="nil"/>
              <w:bottom w:val="nil"/>
              <w:right w:val="nil"/>
            </w:tcBorders>
            <w:tcMar>
              <w:top w:w="0" w:type="dxa"/>
              <w:left w:w="62" w:type="dxa"/>
              <w:bottom w:w="0" w:type="dxa"/>
              <w:right w:w="62" w:type="dxa"/>
            </w:tcMar>
          </w:tcPr>
          <w:p w14:paraId="760C8217" w14:textId="77777777" w:rsidR="00C912BE" w:rsidRDefault="00802980" w:rsidP="00A84D39">
            <w:pPr>
              <w:pStyle w:val="BodyText"/>
              <w:rPr>
                <w:lang w:val="en-NZ"/>
              </w:rPr>
            </w:pPr>
            <w:r w:rsidRPr="00A84D39">
              <w:t>1. Plan psycho-educational groups</w:t>
            </w:r>
          </w:p>
        </w:tc>
        <w:tc>
          <w:tcPr>
            <w:tcW w:w="5704" w:type="dxa"/>
            <w:gridSpan w:val="2"/>
            <w:tcBorders>
              <w:top w:val="nil"/>
              <w:left w:val="nil"/>
              <w:bottom w:val="nil"/>
              <w:right w:val="nil"/>
            </w:tcBorders>
            <w:tcMar>
              <w:top w:w="0" w:type="dxa"/>
              <w:left w:w="62" w:type="dxa"/>
              <w:bottom w:w="0" w:type="dxa"/>
              <w:right w:w="62" w:type="dxa"/>
            </w:tcMar>
          </w:tcPr>
          <w:p w14:paraId="214E065F" w14:textId="77777777" w:rsidR="00C912BE" w:rsidRPr="00A84D39" w:rsidRDefault="00802980" w:rsidP="00A84D39">
            <w:pPr>
              <w:pStyle w:val="BodyText"/>
            </w:pPr>
            <w:r w:rsidRPr="00A84D39">
              <w:t>1.1 Identify the focus for the psycho-educational group based on the target group and client needs</w:t>
            </w:r>
          </w:p>
          <w:p w14:paraId="4D10E46A" w14:textId="3313E897" w:rsidR="00C912BE" w:rsidRPr="00A84D39" w:rsidRDefault="00DD4137" w:rsidP="00A84D39">
            <w:pPr>
              <w:pStyle w:val="BodyText"/>
            </w:pPr>
            <w:r>
              <w:rPr>
                <w:noProof/>
              </w:rPr>
              <w:lastRenderedPageBreak/>
              <mc:AlternateContent>
                <mc:Choice Requires="wps">
                  <w:drawing>
                    <wp:anchor distT="0" distB="0" distL="114300" distR="114300" simplePos="0" relativeHeight="251661312" behindDoc="1" locked="0" layoutInCell="1" allowOverlap="1" wp14:anchorId="1DCEC877" wp14:editId="2BEBC63A">
                      <wp:simplePos x="0" y="0"/>
                      <wp:positionH relativeFrom="page">
                        <wp:posOffset>-1678940</wp:posOffset>
                      </wp:positionH>
                      <wp:positionV relativeFrom="page">
                        <wp:posOffset>1135380</wp:posOffset>
                      </wp:positionV>
                      <wp:extent cx="5080000" cy="1270000"/>
                      <wp:effectExtent l="0" t="0" r="0" b="0"/>
                      <wp:wrapNone/>
                      <wp:docPr id="152400045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1FC38B1" w14:textId="0F206030"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EC877"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41FC38B1" w14:textId="0F206030"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v:textbox>
                      <w10:wrap anchorx="page" anchory="page"/>
                    </v:shape>
                  </w:pict>
                </mc:Fallback>
              </mc:AlternateContent>
            </w:r>
            <w:r w:rsidR="00802980" w:rsidRPr="00A84D39">
              <w:t xml:space="preserve">1.2 Identify, screen and assess potential group members for suitability according to an established selection process </w:t>
            </w:r>
          </w:p>
          <w:p w14:paraId="1B86B6D4" w14:textId="3244C134" w:rsidR="00C912BE" w:rsidRPr="00A84D39" w:rsidRDefault="00802980" w:rsidP="00A84D39">
            <w:pPr>
              <w:pStyle w:val="BodyText"/>
            </w:pPr>
            <w:r>
              <w:t xml:space="preserve">1.3 Communicate selection and non-selection outcomes to </w:t>
            </w:r>
            <w:r w:rsidR="129570A2">
              <w:t xml:space="preserve">potential </w:t>
            </w:r>
            <w:r>
              <w:t>group members</w:t>
            </w:r>
          </w:p>
          <w:p w14:paraId="609818D4" w14:textId="77777777" w:rsidR="00C912BE" w:rsidRPr="00A84D39" w:rsidRDefault="00802980" w:rsidP="00A84D39">
            <w:pPr>
              <w:pStyle w:val="BodyText"/>
            </w:pPr>
            <w:r w:rsidRPr="00A84D39">
              <w:t>1.4 Identify alternative services to meet the needs of group applicants who do not meet the criteria</w:t>
            </w:r>
          </w:p>
          <w:p w14:paraId="10210C5A" w14:textId="52FA9736" w:rsidR="00C912BE" w:rsidRPr="00A84D39" w:rsidRDefault="00802980" w:rsidP="00A84D39">
            <w:pPr>
              <w:pStyle w:val="BodyText"/>
            </w:pPr>
            <w:r>
              <w:t>1.5 Identify the need for, and establish supervision arrangements prior to the</w:t>
            </w:r>
            <w:r w:rsidR="341B1EE2">
              <w:t xml:space="preserve"> start of</w:t>
            </w:r>
            <w:r>
              <w:t xml:space="preserve"> group</w:t>
            </w:r>
            <w:r w:rsidR="521B1DBB">
              <w:t xml:space="preserve"> sessions</w:t>
            </w:r>
          </w:p>
          <w:p w14:paraId="39A6AC11" w14:textId="77777777" w:rsidR="00C912BE" w:rsidRPr="00A84D39" w:rsidRDefault="00802980" w:rsidP="00A84D39">
            <w:pPr>
              <w:pStyle w:val="BodyText"/>
            </w:pPr>
            <w:r w:rsidRPr="00A84D39">
              <w:t>1.6 Identify, organise and adapt resources required for facilitation of the group</w:t>
            </w:r>
          </w:p>
          <w:p w14:paraId="5DAB6C7B" w14:textId="77777777" w:rsidR="00C912BE" w:rsidRDefault="00C912BE" w:rsidP="00A84D39">
            <w:pPr>
              <w:pStyle w:val="BodyText"/>
              <w:rPr>
                <w:lang w:val="en-NZ"/>
              </w:rPr>
            </w:pPr>
          </w:p>
        </w:tc>
      </w:tr>
      <w:tr w:rsidR="00C912BE" w14:paraId="5BC4CCA5" w14:textId="77777777" w:rsidTr="31BB6BD5">
        <w:tc>
          <w:tcPr>
            <w:tcW w:w="3227" w:type="dxa"/>
            <w:tcBorders>
              <w:top w:val="nil"/>
              <w:left w:val="nil"/>
              <w:bottom w:val="nil"/>
              <w:right w:val="nil"/>
            </w:tcBorders>
            <w:tcMar>
              <w:top w:w="0" w:type="dxa"/>
              <w:left w:w="62" w:type="dxa"/>
              <w:bottom w:w="0" w:type="dxa"/>
              <w:right w:w="62" w:type="dxa"/>
            </w:tcMar>
          </w:tcPr>
          <w:p w14:paraId="420BD460" w14:textId="77777777" w:rsidR="00C912BE" w:rsidRDefault="00802980" w:rsidP="00A84D39">
            <w:pPr>
              <w:pStyle w:val="BodyText"/>
              <w:rPr>
                <w:lang w:val="en-NZ"/>
              </w:rPr>
            </w:pPr>
            <w:r w:rsidRPr="00A84D39">
              <w:lastRenderedPageBreak/>
              <w:t>2. Facilitate group processes</w:t>
            </w:r>
          </w:p>
        </w:tc>
        <w:tc>
          <w:tcPr>
            <w:tcW w:w="5704" w:type="dxa"/>
            <w:gridSpan w:val="2"/>
            <w:tcBorders>
              <w:top w:val="nil"/>
              <w:left w:val="nil"/>
              <w:bottom w:val="nil"/>
              <w:right w:val="nil"/>
            </w:tcBorders>
            <w:tcMar>
              <w:top w:w="0" w:type="dxa"/>
              <w:left w:w="62" w:type="dxa"/>
              <w:bottom w:w="0" w:type="dxa"/>
              <w:right w:w="62" w:type="dxa"/>
            </w:tcMar>
          </w:tcPr>
          <w:p w14:paraId="651D97AA" w14:textId="77777777" w:rsidR="00C912BE" w:rsidRPr="00A84D39" w:rsidRDefault="00802980" w:rsidP="00A84D39">
            <w:pPr>
              <w:pStyle w:val="BodyText"/>
            </w:pPr>
            <w:r w:rsidRPr="00A84D39">
              <w:t>2.1 Recognise and respond to individual needs while maintaining group cohesion and within educational boundaries</w:t>
            </w:r>
          </w:p>
          <w:p w14:paraId="5A74B3E8" w14:textId="77777777" w:rsidR="00C912BE" w:rsidRPr="00A84D39" w:rsidRDefault="00802980" w:rsidP="00A84D39">
            <w:pPr>
              <w:pStyle w:val="BodyText"/>
            </w:pPr>
            <w:r w:rsidRPr="00A84D39">
              <w:t>2.2 Identify, explore and use connections within the group</w:t>
            </w:r>
          </w:p>
          <w:p w14:paraId="182146EA" w14:textId="77777777" w:rsidR="00C912BE" w:rsidRPr="00A84D39" w:rsidRDefault="00802980" w:rsidP="00A84D39">
            <w:pPr>
              <w:pStyle w:val="BodyText"/>
            </w:pPr>
            <w:r w:rsidRPr="00A84D39">
              <w:t>2.3 Use questions that support exploration of group members’ involvement in the group in relation to their whole life experience</w:t>
            </w:r>
          </w:p>
          <w:p w14:paraId="09FAC126" w14:textId="01B7FE4E" w:rsidR="00C912BE" w:rsidRPr="00A84D39" w:rsidRDefault="00802980" w:rsidP="00A84D39">
            <w:pPr>
              <w:pStyle w:val="BodyText"/>
            </w:pPr>
            <w:r>
              <w:t xml:space="preserve">2.4 </w:t>
            </w:r>
            <w:r w:rsidR="4429311B">
              <w:t>Observe how group members</w:t>
            </w:r>
            <w:r>
              <w:t xml:space="preserve"> respon</w:t>
            </w:r>
            <w:r w:rsidR="2C756874">
              <w:t>d</w:t>
            </w:r>
            <w:r>
              <w:t xml:space="preserve"> and interact to </w:t>
            </w:r>
            <w:r w:rsidR="503C380B">
              <w:t>guide facilitation</w:t>
            </w:r>
          </w:p>
          <w:p w14:paraId="4813B9DC" w14:textId="0AA39536" w:rsidR="00C912BE" w:rsidRPr="00A84D39" w:rsidRDefault="00802980" w:rsidP="00A84D39">
            <w:pPr>
              <w:pStyle w:val="BodyText"/>
            </w:pPr>
            <w:r>
              <w:t xml:space="preserve">2.5 Assist individuals to engage with </w:t>
            </w:r>
            <w:r w:rsidR="46B8AB3C">
              <w:t xml:space="preserve">group </w:t>
            </w:r>
            <w:r>
              <w:t>activities</w:t>
            </w:r>
          </w:p>
          <w:p w14:paraId="1BABF794" w14:textId="2F4646CC" w:rsidR="00C912BE" w:rsidRPr="00A84D39" w:rsidRDefault="00802980" w:rsidP="00A84D39">
            <w:pPr>
              <w:pStyle w:val="BodyText"/>
            </w:pPr>
            <w:r>
              <w:t xml:space="preserve">2.6 </w:t>
            </w:r>
            <w:r w:rsidR="0462825B">
              <w:t>Adapt</w:t>
            </w:r>
            <w:r>
              <w:t xml:space="preserve"> facilitation</w:t>
            </w:r>
            <w:r w:rsidR="57C7FAAD">
              <w:t xml:space="preserve"> methods to support</w:t>
            </w:r>
            <w:r>
              <w:t xml:space="preserve"> learning </w:t>
            </w:r>
            <w:r w:rsidR="45182449">
              <w:t>at each stage</w:t>
            </w:r>
            <w:r>
              <w:t xml:space="preserve"> of the group</w:t>
            </w:r>
            <w:r w:rsidR="7A6CDE14">
              <w:t>’s lifecycle</w:t>
            </w:r>
          </w:p>
          <w:p w14:paraId="25FB1BD4" w14:textId="77777777" w:rsidR="00C912BE" w:rsidRPr="00A84D39" w:rsidRDefault="00802980" w:rsidP="00A84D39">
            <w:pPr>
              <w:pStyle w:val="BodyText"/>
            </w:pPr>
            <w:r w:rsidRPr="00A84D39">
              <w:t>2.7 Monitor interactions between group members to ensure full participation and maximise learning outcomes</w:t>
            </w:r>
          </w:p>
          <w:p w14:paraId="2EA37F7D" w14:textId="4198C08B" w:rsidR="00C912BE" w:rsidRPr="00A84D39" w:rsidRDefault="00802980" w:rsidP="00A84D39">
            <w:pPr>
              <w:pStyle w:val="BodyText"/>
            </w:pPr>
            <w:r>
              <w:t>2.8 Validate</w:t>
            </w:r>
            <w:r w:rsidR="51BE1C66">
              <w:t>,</w:t>
            </w:r>
            <w:r>
              <w:t xml:space="preserve"> normalise</w:t>
            </w:r>
            <w:r w:rsidR="238FF6D6">
              <w:t xml:space="preserve"> and sensitively challenge</w:t>
            </w:r>
            <w:r>
              <w:t xml:space="preserve"> emotional responses </w:t>
            </w:r>
            <w:r w:rsidR="09C5E090">
              <w:t>considering</w:t>
            </w:r>
            <w:r>
              <w:t xml:space="preserve"> duty of care</w:t>
            </w:r>
          </w:p>
          <w:p w14:paraId="02EB378F" w14:textId="77777777" w:rsidR="00C912BE" w:rsidRDefault="00C912BE" w:rsidP="00A84D39">
            <w:pPr>
              <w:pStyle w:val="BodyText"/>
              <w:rPr>
                <w:lang w:val="en-NZ"/>
              </w:rPr>
            </w:pPr>
          </w:p>
        </w:tc>
      </w:tr>
      <w:tr w:rsidR="00C912BE" w14:paraId="522FBCE2" w14:textId="77777777" w:rsidTr="31BB6BD5">
        <w:tc>
          <w:tcPr>
            <w:tcW w:w="3227" w:type="dxa"/>
            <w:tcBorders>
              <w:top w:val="nil"/>
              <w:left w:val="nil"/>
              <w:bottom w:val="nil"/>
              <w:right w:val="nil"/>
            </w:tcBorders>
            <w:tcMar>
              <w:top w:w="0" w:type="dxa"/>
              <w:left w:w="62" w:type="dxa"/>
              <w:bottom w:w="0" w:type="dxa"/>
              <w:right w:w="62" w:type="dxa"/>
            </w:tcMar>
          </w:tcPr>
          <w:p w14:paraId="5185254C" w14:textId="77777777" w:rsidR="00C912BE" w:rsidRDefault="00802980" w:rsidP="00A84D39">
            <w:pPr>
              <w:pStyle w:val="BodyText"/>
              <w:rPr>
                <w:lang w:val="en-NZ"/>
              </w:rPr>
            </w:pPr>
            <w:r w:rsidRPr="00A84D39">
              <w:t>3. Manage challenges within the group process</w:t>
            </w:r>
          </w:p>
        </w:tc>
        <w:tc>
          <w:tcPr>
            <w:tcW w:w="5704" w:type="dxa"/>
            <w:gridSpan w:val="2"/>
            <w:tcBorders>
              <w:top w:val="nil"/>
              <w:left w:val="nil"/>
              <w:bottom w:val="nil"/>
              <w:right w:val="nil"/>
            </w:tcBorders>
            <w:tcMar>
              <w:top w:w="0" w:type="dxa"/>
              <w:left w:w="62" w:type="dxa"/>
              <w:bottom w:w="0" w:type="dxa"/>
              <w:right w:w="62" w:type="dxa"/>
            </w:tcMar>
          </w:tcPr>
          <w:p w14:paraId="35EE2D33" w14:textId="1C1F5C81" w:rsidR="00C912BE" w:rsidRPr="00A84D39" w:rsidRDefault="00802980" w:rsidP="00A84D39">
            <w:pPr>
              <w:pStyle w:val="BodyText"/>
            </w:pPr>
            <w:r>
              <w:t>3.1 Identify at</w:t>
            </w:r>
            <w:r w:rsidR="55549029">
              <w:t>-</w:t>
            </w:r>
            <w:r>
              <w:t>risk behaviours and implement harm reduction strategies according to the needs of the individual within boundaries of own role</w:t>
            </w:r>
          </w:p>
          <w:p w14:paraId="21828BE9" w14:textId="19AB3A6C" w:rsidR="00C912BE" w:rsidRPr="00A84D39" w:rsidRDefault="00802980" w:rsidP="00A84D39">
            <w:pPr>
              <w:pStyle w:val="BodyText"/>
            </w:pPr>
            <w:r>
              <w:t>3.2 Respond to individuals displaying distress or concern in a manner that maximises safety and confidentiality</w:t>
            </w:r>
          </w:p>
          <w:p w14:paraId="79FDE261" w14:textId="179CA2F6" w:rsidR="00C912BE" w:rsidRPr="00A84D39" w:rsidRDefault="00802980" w:rsidP="00A84D39">
            <w:pPr>
              <w:pStyle w:val="BodyText"/>
            </w:pPr>
            <w:r>
              <w:t>3.3 Acknowledge disclosures and manage group reactions</w:t>
            </w:r>
          </w:p>
          <w:p w14:paraId="29D7861C" w14:textId="4BAA00E5" w:rsidR="00C912BE" w:rsidRPr="00A84D39" w:rsidRDefault="00DD4137" w:rsidP="00A84D39">
            <w:pPr>
              <w:pStyle w:val="BodyText"/>
            </w:pPr>
            <w:r>
              <w:rPr>
                <w:noProof/>
              </w:rPr>
              <w:lastRenderedPageBreak/>
              <mc:AlternateContent>
                <mc:Choice Requires="wps">
                  <w:drawing>
                    <wp:anchor distT="0" distB="0" distL="114300" distR="114300" simplePos="0" relativeHeight="251662336" behindDoc="1" locked="0" layoutInCell="1" allowOverlap="1" wp14:anchorId="53F13D3D" wp14:editId="4ED4E44B">
                      <wp:simplePos x="0" y="0"/>
                      <wp:positionH relativeFrom="page">
                        <wp:posOffset>-1678940</wp:posOffset>
                      </wp:positionH>
                      <wp:positionV relativeFrom="page">
                        <wp:posOffset>1135380</wp:posOffset>
                      </wp:positionV>
                      <wp:extent cx="5080000" cy="1270000"/>
                      <wp:effectExtent l="0" t="0" r="0" b="0"/>
                      <wp:wrapNone/>
                      <wp:docPr id="112919052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C897407" w14:textId="5846F9EB"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13D3D" id="Watermark_Page_4" o:spid="_x0000_s1029" type="#_x0000_t202" style="position:absolute;margin-left:-132.2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QS7TX5AAAABEBAAAPAAAAAAAAAAAAAAAAAKwEAABkcnMvZG93bnJldi54&#13;&#10;bWxQSwUGAAAAAAQABADzAAAAvQUAAAAA&#13;&#10;" stroked="f" strokeweight=".5pt">
                      <v:fill opacity="0"/>
                      <o:lock v:ext="edit" aspectratio="t"/>
                      <v:textbox>
                        <w:txbxContent>
                          <w:p w14:paraId="5C897407" w14:textId="5846F9EB"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v:textbox>
                      <w10:wrap anchorx="page" anchory="page"/>
                    </v:shape>
                  </w:pict>
                </mc:Fallback>
              </mc:AlternateContent>
            </w:r>
            <w:r w:rsidR="00802980" w:rsidRPr="00A84D39">
              <w:t>3.4 Identify and contain disruptive behaviour using group activities and discuss appropriate participation in the group</w:t>
            </w:r>
          </w:p>
          <w:p w14:paraId="0A630903" w14:textId="0A9ED822" w:rsidR="00C912BE" w:rsidRPr="00A84D39" w:rsidRDefault="00802980" w:rsidP="00A84D39">
            <w:pPr>
              <w:pStyle w:val="BodyText"/>
            </w:pPr>
            <w:r>
              <w:t xml:space="preserve">3.5 </w:t>
            </w:r>
            <w:r w:rsidR="1E60EE41">
              <w:t>Asses</w:t>
            </w:r>
            <w:r>
              <w:t xml:space="preserve"> when</w:t>
            </w:r>
            <w:r w:rsidR="37CCD05C">
              <w:t xml:space="preserve"> an</w:t>
            </w:r>
            <w:r>
              <w:t xml:space="preserve"> individual need</w:t>
            </w:r>
            <w:r w:rsidR="52288EFB">
              <w:t>s</w:t>
            </w:r>
            <w:r>
              <w:t xml:space="preserve"> to leave the group and </w:t>
            </w:r>
            <w:r w:rsidR="01054AEB">
              <w:t>act</w:t>
            </w:r>
            <w:r>
              <w:t xml:space="preserve"> according to organisation procedure</w:t>
            </w:r>
            <w:r w:rsidR="2671ABC2">
              <w:t>s</w:t>
            </w:r>
          </w:p>
          <w:p w14:paraId="61AAD74C" w14:textId="5BE8EBAC" w:rsidR="00C912BE" w:rsidRPr="00A84D39" w:rsidRDefault="00802980" w:rsidP="00A84D39">
            <w:pPr>
              <w:pStyle w:val="BodyText"/>
            </w:pPr>
            <w:r>
              <w:t xml:space="preserve">3.6 Make referrals </w:t>
            </w:r>
            <w:r w:rsidR="763D57CF">
              <w:t>according to</w:t>
            </w:r>
            <w:r>
              <w:t xml:space="preserve"> client needs </w:t>
            </w:r>
            <w:r w:rsidR="086A95A2">
              <w:t>and</w:t>
            </w:r>
            <w:r>
              <w:t xml:space="preserve"> organisation procedures</w:t>
            </w:r>
          </w:p>
          <w:p w14:paraId="6A05A809" w14:textId="77777777" w:rsidR="00C912BE" w:rsidRDefault="00C912BE" w:rsidP="00A84D39">
            <w:pPr>
              <w:pStyle w:val="BodyText"/>
              <w:rPr>
                <w:lang w:val="en-NZ"/>
              </w:rPr>
            </w:pPr>
          </w:p>
        </w:tc>
      </w:tr>
      <w:tr w:rsidR="00C912BE" w:rsidRPr="00A84D39" w14:paraId="0B1CAA97" w14:textId="77777777" w:rsidTr="31BB6BD5">
        <w:tc>
          <w:tcPr>
            <w:tcW w:w="3227" w:type="dxa"/>
            <w:tcBorders>
              <w:top w:val="nil"/>
              <w:left w:val="nil"/>
              <w:bottom w:val="nil"/>
              <w:right w:val="nil"/>
            </w:tcBorders>
            <w:tcMar>
              <w:top w:w="0" w:type="dxa"/>
              <w:left w:w="62" w:type="dxa"/>
              <w:bottom w:w="0" w:type="dxa"/>
              <w:right w:w="62" w:type="dxa"/>
            </w:tcMar>
          </w:tcPr>
          <w:p w14:paraId="61A860C5" w14:textId="77777777" w:rsidR="00C912BE" w:rsidRDefault="00802980" w:rsidP="00A84D39">
            <w:pPr>
              <w:pStyle w:val="BodyText"/>
              <w:rPr>
                <w:lang w:val="en-NZ"/>
              </w:rPr>
            </w:pPr>
            <w:r w:rsidRPr="00A84D39">
              <w:lastRenderedPageBreak/>
              <w:t>4. Review group and participant progress toward set goals</w:t>
            </w:r>
          </w:p>
        </w:tc>
        <w:tc>
          <w:tcPr>
            <w:tcW w:w="5704" w:type="dxa"/>
            <w:gridSpan w:val="2"/>
            <w:tcBorders>
              <w:top w:val="nil"/>
              <w:left w:val="nil"/>
              <w:bottom w:val="nil"/>
              <w:right w:val="nil"/>
            </w:tcBorders>
            <w:tcMar>
              <w:top w:w="0" w:type="dxa"/>
              <w:left w:w="62" w:type="dxa"/>
              <w:bottom w:w="0" w:type="dxa"/>
              <w:right w:w="62" w:type="dxa"/>
            </w:tcMar>
          </w:tcPr>
          <w:p w14:paraId="0DB6DDA4" w14:textId="2C7C9412" w:rsidR="00C912BE" w:rsidRPr="00A84D39" w:rsidRDefault="00802980" w:rsidP="00A84D39">
            <w:pPr>
              <w:pStyle w:val="BodyText"/>
            </w:pPr>
            <w:r>
              <w:t xml:space="preserve">4.1 </w:t>
            </w:r>
            <w:r w:rsidR="7C478DFA">
              <w:t>M</w:t>
            </w:r>
            <w:r>
              <w:t>onitor and document individual progress toward set goals</w:t>
            </w:r>
          </w:p>
          <w:p w14:paraId="01E99A7A" w14:textId="578CD092" w:rsidR="00C912BE" w:rsidRPr="00A84D39" w:rsidRDefault="00802980" w:rsidP="00A84D39">
            <w:pPr>
              <w:pStyle w:val="BodyText"/>
            </w:pPr>
            <w:r>
              <w:t xml:space="preserve">4.2 </w:t>
            </w:r>
            <w:r w:rsidR="097F8038">
              <w:t>R</w:t>
            </w:r>
            <w:r>
              <w:t xml:space="preserve">eview and monitor the program and adjust </w:t>
            </w:r>
            <w:r w:rsidR="04A1B447">
              <w:t>it</w:t>
            </w:r>
            <w:r>
              <w:t xml:space="preserve"> to </w:t>
            </w:r>
            <w:r w:rsidR="31946579">
              <w:t>maintain</w:t>
            </w:r>
            <w:r>
              <w:t xml:space="preserve"> relevance for the psycho-educational group</w:t>
            </w:r>
          </w:p>
          <w:p w14:paraId="2FA85E0C" w14:textId="04F14419" w:rsidR="00C912BE" w:rsidRPr="00A84D39" w:rsidRDefault="00802980" w:rsidP="00A84D39">
            <w:pPr>
              <w:pStyle w:val="BodyText"/>
            </w:pPr>
            <w:r>
              <w:t>4.3 Communicate decisions to change group activities, membership or purpose to the group</w:t>
            </w:r>
            <w:r w:rsidR="2BA1E8F4">
              <w:t xml:space="preserve"> members</w:t>
            </w:r>
          </w:p>
          <w:p w14:paraId="2C27867D" w14:textId="77777777" w:rsidR="00C912BE" w:rsidRPr="00A84D39" w:rsidRDefault="00802980" w:rsidP="00A84D39">
            <w:pPr>
              <w:pStyle w:val="BodyText"/>
            </w:pPr>
            <w:r w:rsidRPr="00A84D39">
              <w:t>4.4 Reflect on group practice and own performance to inform future work</w:t>
            </w:r>
          </w:p>
          <w:p w14:paraId="4AA3D046" w14:textId="77777777" w:rsidR="00C912BE" w:rsidRPr="00A84D39" w:rsidRDefault="00802980" w:rsidP="00A84D39">
            <w:pPr>
              <w:pStyle w:val="BodyText"/>
            </w:pPr>
            <w:r>
              <w:t>4.5 Participate in and apply learning from supervision to current and future psycho-educational groups</w:t>
            </w:r>
          </w:p>
        </w:tc>
      </w:tr>
    </w:tbl>
    <w:p w14:paraId="5A39BBE3" w14:textId="77777777" w:rsidR="00C912BE" w:rsidRPr="00A84D39" w:rsidRDefault="00C912BE" w:rsidP="00A84D39">
      <w:pPr>
        <w:pStyle w:val="BodyText"/>
      </w:pPr>
    </w:p>
    <w:p w14:paraId="41C8F396" w14:textId="77777777" w:rsidR="00C912BE" w:rsidRPr="00A84D39" w:rsidRDefault="00C912BE" w:rsidP="00A84D39">
      <w:pPr>
        <w:pStyle w:val="AllowPageBreak"/>
      </w:pPr>
    </w:p>
    <w:p w14:paraId="05839B5B" w14:textId="77777777" w:rsidR="00C912BE" w:rsidRPr="00A84D39" w:rsidRDefault="00802980" w:rsidP="00A84D39">
      <w:pPr>
        <w:pStyle w:val="Heading1"/>
      </w:pPr>
      <w:bookmarkStart w:id="3" w:name="O_815332"/>
      <w:bookmarkEnd w:id="3"/>
      <w:r w:rsidRPr="00A84D39">
        <w:t>Foundation Skills</w:t>
      </w:r>
    </w:p>
    <w:p w14:paraId="247DF991" w14:textId="77777777" w:rsidR="00C912BE" w:rsidRPr="00802980" w:rsidRDefault="00802980" w:rsidP="00802980">
      <w:pPr>
        <w:pStyle w:val="BodyText"/>
        <w:rPr>
          <w:i/>
        </w:rPr>
      </w:pPr>
      <w:r w:rsidRPr="00802980">
        <w:rPr>
          <w:rStyle w:val="Emphasis"/>
        </w:rPr>
        <w:t>The Foundation Skills describe those required skills (language, literacy, numeracy and employment skills) that are essential to performance.</w:t>
      </w:r>
    </w:p>
    <w:p w14:paraId="784FFFA0" w14:textId="77777777" w:rsidR="00C912BE" w:rsidRPr="00A84D39" w:rsidRDefault="00802980" w:rsidP="00802980">
      <w:pPr>
        <w:pStyle w:val="BodyText"/>
      </w:pPr>
      <w:r w:rsidRPr="00A84D39">
        <w:t>Foundation skills essential to performance are explicit in the performance criteria of this unit of competency.</w:t>
      </w:r>
    </w:p>
    <w:p w14:paraId="09FCA259" w14:textId="77777777" w:rsidR="00C912BE" w:rsidRPr="00A84D39" w:rsidRDefault="00802980" w:rsidP="00A84D39">
      <w:pPr>
        <w:pStyle w:val="Heading1"/>
      </w:pPr>
      <w:bookmarkStart w:id="4" w:name="O_815334"/>
      <w:bookmarkEnd w:id="4"/>
      <w:r w:rsidRPr="00A84D39">
        <w:t>Unit Mapping Information</w:t>
      </w:r>
    </w:p>
    <w:p w14:paraId="43757C69" w14:textId="77777777" w:rsidR="00C912BE" w:rsidRPr="00A84D39" w:rsidRDefault="00802980" w:rsidP="00802980">
      <w:pPr>
        <w:pStyle w:val="BodyText"/>
      </w:pPr>
      <w:r w:rsidRPr="00A84D39">
        <w:t>No equivalent unit.</w:t>
      </w:r>
    </w:p>
    <w:p w14:paraId="7D40C647" w14:textId="77777777" w:rsidR="00C912BE" w:rsidRPr="00A84D39" w:rsidRDefault="00802980" w:rsidP="00A84D39">
      <w:pPr>
        <w:pStyle w:val="Heading1"/>
      </w:pPr>
      <w:bookmarkStart w:id="5" w:name="O_815341"/>
      <w:bookmarkEnd w:id="5"/>
      <w:r w:rsidRPr="00A84D39">
        <w:t>Links</w:t>
      </w:r>
    </w:p>
    <w:p w14:paraId="3626FF80" w14:textId="77777777" w:rsidR="00C912BE" w:rsidRPr="00A84D39" w:rsidRDefault="00802980" w:rsidP="00802980">
      <w:pPr>
        <w:pStyle w:val="BodyText"/>
      </w:pPr>
      <w:r>
        <w:t xml:space="preserve">Companion Volume implementation guides are found in VETNet - </w:t>
      </w:r>
      <w:hyperlink r:id="rId16" w:history="1">
        <w:r w:rsidRPr="2B79C160">
          <w:rPr>
            <w:rStyle w:val="Hyperlink"/>
          </w:rPr>
          <w:t>https://vetnet.gov.au/Pages/TrainingDocs.aspx?q=5e0c25cc-3d9d-4b43-80d3-bd22cc4f1e53</w:t>
        </w:r>
      </w:hyperlink>
    </w:p>
    <w:p w14:paraId="1A8EC7A2" w14:textId="77777777" w:rsidR="00205A82" w:rsidRDefault="00205A82" w:rsidP="00A84D39">
      <w:pPr>
        <w:sectPr w:rsidR="00205A82" w:rsidSect="00A84D39">
          <w:headerReference w:type="default" r:id="rId17"/>
          <w:footerReference w:type="default" r:id="rId18"/>
          <w:pgSz w:w="11908" w:h="16833"/>
          <w:pgMar w:top="1702" w:right="1418" w:bottom="1702" w:left="1418" w:header="992" w:footer="992" w:gutter="0"/>
          <w:cols w:space="720"/>
          <w:noEndnote/>
          <w:docGrid w:linePitch="299"/>
        </w:sectPr>
      </w:pPr>
    </w:p>
    <w:p w14:paraId="728D43C0" w14:textId="1EF24580" w:rsidR="00205A82" w:rsidRPr="00F66331" w:rsidRDefault="00DD4137" w:rsidP="00205A82">
      <w:pPr>
        <w:pStyle w:val="SuperHeading"/>
      </w:pPr>
      <w:r>
        <w:rPr>
          <w:noProof/>
        </w:rPr>
        <w:lastRenderedPageBreak/>
        <mc:AlternateContent>
          <mc:Choice Requires="wps">
            <w:drawing>
              <wp:anchor distT="0" distB="0" distL="114300" distR="114300" simplePos="0" relativeHeight="251663360" behindDoc="1" locked="0" layoutInCell="1" allowOverlap="1" wp14:anchorId="4F610B2D" wp14:editId="676BE8E5">
                <wp:simplePos x="0" y="0"/>
                <wp:positionH relativeFrom="page">
                  <wp:posOffset>1270000</wp:posOffset>
                </wp:positionH>
                <wp:positionV relativeFrom="page">
                  <wp:posOffset>2540000</wp:posOffset>
                </wp:positionV>
                <wp:extent cx="5080000" cy="1270000"/>
                <wp:effectExtent l="0" t="0" r="0" b="0"/>
                <wp:wrapNone/>
                <wp:docPr id="22606754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3C7BFA" w14:textId="31D294D3"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10B2D"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63C7BFA" w14:textId="31D294D3"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v:textbox>
                <w10:wrap anchorx="page" anchory="page"/>
              </v:shape>
            </w:pict>
          </mc:Fallback>
        </mc:AlternateContent>
      </w:r>
      <w:r w:rsidR="00205A82" w:rsidRPr="00F66331">
        <w:t>Assessment Requirements for CHCGRP003 Plan, facilitate and review psycho-educational groups</w:t>
      </w:r>
    </w:p>
    <w:p w14:paraId="306D1BE8" w14:textId="77777777" w:rsidR="00205A82" w:rsidRPr="00F66331" w:rsidRDefault="00205A82" w:rsidP="00205A82">
      <w:pPr>
        <w:pStyle w:val="Heading1"/>
      </w:pPr>
      <w:bookmarkStart w:id="6" w:name="O_815336"/>
      <w:bookmarkEnd w:id="6"/>
      <w:r w:rsidRPr="00F6633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05A82" w14:paraId="1423736C"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4D45032" w14:textId="77777777" w:rsidR="00205A82" w:rsidRPr="00F66331" w:rsidRDefault="00205A82" w:rsidP="00E83BA5">
            <w:pPr>
              <w:pStyle w:val="BodyText"/>
            </w:pPr>
            <w:r w:rsidRPr="00F6633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1581DB" w14:textId="77777777" w:rsidR="00205A82" w:rsidRDefault="00205A82" w:rsidP="00E83BA5">
            <w:pPr>
              <w:pStyle w:val="BodyText"/>
              <w:rPr>
                <w:lang w:val="en-NZ"/>
              </w:rPr>
            </w:pPr>
            <w:r w:rsidRPr="00F66331">
              <w:rPr>
                <w:rStyle w:val="SpecialBold"/>
              </w:rPr>
              <w:t>Comments</w:t>
            </w:r>
          </w:p>
        </w:tc>
      </w:tr>
      <w:tr w:rsidR="00205A82" w14:paraId="1608DCD2"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0FA6F0" w14:textId="77777777" w:rsidR="00205A82" w:rsidRDefault="00205A82" w:rsidP="00DD4137">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6842194" w14:textId="77777777" w:rsidR="00205A82" w:rsidRDefault="00205A82" w:rsidP="00DD4137">
            <w:pPr>
              <w:pStyle w:val="BodyText"/>
            </w:pPr>
            <w:r>
              <w:t>Minor changes.</w:t>
            </w:r>
          </w:p>
        </w:tc>
      </w:tr>
      <w:tr w:rsidR="00205A82" w:rsidRPr="00F66331" w14:paraId="3354452F"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D0C24A6" w14:textId="77777777" w:rsidR="00205A82" w:rsidRDefault="00205A82" w:rsidP="00E83BA5">
            <w:pPr>
              <w:pStyle w:val="BodyText"/>
              <w:rPr>
                <w:lang w:val="en-NZ"/>
              </w:rPr>
            </w:pPr>
            <w:r w:rsidRPr="00F6633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5E6F5A3" w14:textId="77777777" w:rsidR="00205A82" w:rsidRPr="00F66331" w:rsidRDefault="00205A82" w:rsidP="00E83BA5">
            <w:pPr>
              <w:pStyle w:val="BodyText"/>
            </w:pPr>
            <w:r w:rsidRPr="00F66331">
              <w:t xml:space="preserve">This version was released in </w:t>
            </w:r>
            <w:r w:rsidRPr="00F66331">
              <w:rPr>
                <w:rStyle w:val="Emphasis"/>
              </w:rPr>
              <w:t>CHC Community Services Training Package</w:t>
            </w:r>
            <w:r w:rsidRPr="00F66331">
              <w:t xml:space="preserve"> </w:t>
            </w:r>
            <w:r w:rsidRPr="00F66331">
              <w:rPr>
                <w:rStyle w:val="Emphasis"/>
              </w:rPr>
              <w:t>release 3.0</w:t>
            </w:r>
            <w:r w:rsidRPr="00F66331">
              <w:t xml:space="preserve"> and meets the requirements of the 2012 Standards for Training Packages.</w:t>
            </w:r>
          </w:p>
          <w:p w14:paraId="086A0EF6" w14:textId="77777777" w:rsidR="00205A82" w:rsidRPr="00F66331" w:rsidRDefault="00205A82" w:rsidP="00E83BA5">
            <w:pPr>
              <w:pStyle w:val="BodyText"/>
            </w:pPr>
            <w:r w:rsidRPr="00F66331">
              <w:t xml:space="preserve">Merged CHCFAM416B/CHCGROUP408B/CHCGROUP504B/CHCGROUP509B. </w:t>
            </w:r>
          </w:p>
          <w:p w14:paraId="67CCB54D" w14:textId="77777777" w:rsidR="00205A82" w:rsidRPr="00F66331" w:rsidRDefault="00205A82" w:rsidP="00E83BA5">
            <w:pPr>
              <w:pStyle w:val="BodyText"/>
            </w:pPr>
            <w:r w:rsidRPr="00F66331">
              <w:t>Significant changes to the elements and performance criteria. New evidence requirements for assessment including volume and frequency requirements. Significant change to knowledge evidence.</w:t>
            </w:r>
          </w:p>
        </w:tc>
      </w:tr>
    </w:tbl>
    <w:p w14:paraId="42EED95E" w14:textId="77777777" w:rsidR="00205A82" w:rsidRPr="00F66331" w:rsidRDefault="00205A82" w:rsidP="00205A82">
      <w:pPr>
        <w:pStyle w:val="BodyText"/>
      </w:pPr>
    </w:p>
    <w:p w14:paraId="6015B4F4" w14:textId="77777777" w:rsidR="00205A82" w:rsidRPr="00F66331" w:rsidRDefault="00205A82" w:rsidP="00205A82">
      <w:pPr>
        <w:pStyle w:val="AllowPageBreak"/>
      </w:pPr>
    </w:p>
    <w:p w14:paraId="3BCBCB42" w14:textId="77777777" w:rsidR="00205A82" w:rsidRPr="00F66331" w:rsidRDefault="00205A82" w:rsidP="00205A82">
      <w:pPr>
        <w:pStyle w:val="Heading1"/>
      </w:pPr>
      <w:bookmarkStart w:id="7" w:name="O_815337"/>
      <w:bookmarkEnd w:id="7"/>
      <w:r w:rsidRPr="00F66331">
        <w:t>Performance Evidence</w:t>
      </w:r>
    </w:p>
    <w:p w14:paraId="14417BEB" w14:textId="77777777" w:rsidR="00205A82" w:rsidRPr="00F66331" w:rsidRDefault="00205A82" w:rsidP="00205A82">
      <w:pPr>
        <w:pStyle w:val="BodyText"/>
      </w:pPr>
      <w:r w:rsidRPr="00F66331">
        <w:t>The candidate must show evidence of the ability to complete tasks outlined in elements and performance criteria of this unit, manage tasks and manage contingencies in the context of the job role. There must be evidence that the candidate has:</w:t>
      </w:r>
    </w:p>
    <w:p w14:paraId="2F3BB127" w14:textId="77777777" w:rsidR="00205A82" w:rsidRPr="00F66331" w:rsidRDefault="00205A82" w:rsidP="00205A82">
      <w:pPr>
        <w:pStyle w:val="ListBullet"/>
      </w:pPr>
      <w:r w:rsidRPr="00F66331">
        <w:t>facilitated and reviewed at least 3 different psycho-educational group sessions, each with a minimum group size of 5 people, using the following communication and interpersonal skills:</w:t>
      </w:r>
    </w:p>
    <w:p w14:paraId="2007E349" w14:textId="77777777" w:rsidR="00205A82" w:rsidRPr="00F66331" w:rsidRDefault="00205A82" w:rsidP="00205A82">
      <w:pPr>
        <w:pStyle w:val="ListBullet2"/>
        <w:tabs>
          <w:tab w:val="clear" w:pos="360"/>
        </w:tabs>
        <w:ind w:left="700"/>
      </w:pPr>
      <w:r w:rsidRPr="00F66331">
        <w:t>listening</w:t>
      </w:r>
    </w:p>
    <w:p w14:paraId="69A7313F" w14:textId="77777777" w:rsidR="00205A82" w:rsidRPr="00F66331" w:rsidRDefault="00205A82" w:rsidP="00205A82">
      <w:pPr>
        <w:pStyle w:val="ListBullet2"/>
        <w:tabs>
          <w:tab w:val="clear" w:pos="360"/>
        </w:tabs>
        <w:ind w:left="700"/>
      </w:pPr>
      <w:r w:rsidRPr="00F66331">
        <w:t>questioning</w:t>
      </w:r>
    </w:p>
    <w:p w14:paraId="4E1933E6" w14:textId="77777777" w:rsidR="00205A82" w:rsidRPr="00F66331" w:rsidRDefault="00205A82" w:rsidP="00205A82">
      <w:pPr>
        <w:pStyle w:val="ListBullet2"/>
        <w:tabs>
          <w:tab w:val="clear" w:pos="360"/>
        </w:tabs>
        <w:ind w:left="700"/>
      </w:pPr>
      <w:r w:rsidRPr="00F66331">
        <w:t>effective non-verbal communication</w:t>
      </w:r>
    </w:p>
    <w:p w14:paraId="37E8DB9E" w14:textId="77777777" w:rsidR="00205A82" w:rsidRPr="00F66331" w:rsidRDefault="00205A82" w:rsidP="00205A82">
      <w:pPr>
        <w:pStyle w:val="ListBullet2"/>
        <w:tabs>
          <w:tab w:val="clear" w:pos="360"/>
        </w:tabs>
        <w:ind w:left="700"/>
      </w:pPr>
      <w:r w:rsidRPr="00F66331">
        <w:t>empathetic responding</w:t>
      </w:r>
    </w:p>
    <w:p w14:paraId="7B3E06CD" w14:textId="77777777" w:rsidR="00205A82" w:rsidRPr="00F66331" w:rsidRDefault="00205A82" w:rsidP="00205A82">
      <w:pPr>
        <w:pStyle w:val="ListBullet2"/>
        <w:tabs>
          <w:tab w:val="clear" w:pos="360"/>
        </w:tabs>
        <w:ind w:left="700"/>
      </w:pPr>
      <w:r w:rsidRPr="00F66331">
        <w:t>paraphrasing</w:t>
      </w:r>
    </w:p>
    <w:p w14:paraId="1597CE7A" w14:textId="77777777" w:rsidR="00205A82" w:rsidRPr="00F66331" w:rsidRDefault="00205A82" w:rsidP="00205A82">
      <w:pPr>
        <w:pStyle w:val="ListBullet2"/>
        <w:tabs>
          <w:tab w:val="clear" w:pos="360"/>
        </w:tabs>
        <w:ind w:left="700"/>
      </w:pPr>
      <w:r w:rsidRPr="00F66331">
        <w:t>summarising</w:t>
      </w:r>
    </w:p>
    <w:p w14:paraId="7BD8D64A" w14:textId="77777777" w:rsidR="00205A82" w:rsidRPr="00F66331" w:rsidRDefault="00205A82" w:rsidP="00205A82">
      <w:pPr>
        <w:pStyle w:val="ListBullet2"/>
        <w:tabs>
          <w:tab w:val="clear" w:pos="360"/>
        </w:tabs>
        <w:ind w:left="700"/>
      </w:pPr>
      <w:r w:rsidRPr="00F66331">
        <w:t>negotiation</w:t>
      </w:r>
    </w:p>
    <w:p w14:paraId="48A1C905" w14:textId="77777777" w:rsidR="00205A82" w:rsidRPr="00F66331" w:rsidRDefault="00205A82" w:rsidP="00205A82">
      <w:pPr>
        <w:pStyle w:val="ListBullet2"/>
        <w:tabs>
          <w:tab w:val="clear" w:pos="360"/>
        </w:tabs>
        <w:ind w:left="700"/>
      </w:pPr>
      <w:r w:rsidRPr="00F66331">
        <w:t>conflict resolution</w:t>
      </w:r>
    </w:p>
    <w:p w14:paraId="01A9B37D" w14:textId="77777777" w:rsidR="00205A82" w:rsidRPr="00F66331" w:rsidRDefault="00205A82" w:rsidP="00205A82">
      <w:pPr>
        <w:pStyle w:val="ListBullet2"/>
        <w:tabs>
          <w:tab w:val="clear" w:pos="360"/>
        </w:tabs>
        <w:ind w:left="700"/>
      </w:pPr>
      <w:r w:rsidRPr="00F66331">
        <w:t>techniques for maintaining group cohesion</w:t>
      </w:r>
    </w:p>
    <w:p w14:paraId="665780C0" w14:textId="77777777" w:rsidR="00205A82" w:rsidRPr="00F66331" w:rsidRDefault="00205A82" w:rsidP="00205A82">
      <w:pPr>
        <w:pStyle w:val="ListBullet2"/>
        <w:tabs>
          <w:tab w:val="clear" w:pos="360"/>
        </w:tabs>
        <w:ind w:left="700"/>
      </w:pPr>
      <w:r w:rsidRPr="00F66331">
        <w:t>debriefing</w:t>
      </w:r>
    </w:p>
    <w:p w14:paraId="45F32463" w14:textId="77777777" w:rsidR="00205A82" w:rsidRPr="00F66331" w:rsidRDefault="00205A82" w:rsidP="00205A82">
      <w:pPr>
        <w:pStyle w:val="ListBullet"/>
      </w:pPr>
      <w:r w:rsidRPr="00F66331">
        <w:t>addressed issues to meet the diverse needs of individuals, including those related to:</w:t>
      </w:r>
    </w:p>
    <w:p w14:paraId="1BC7B8B8" w14:textId="77777777" w:rsidR="00205A82" w:rsidRPr="00F66331" w:rsidRDefault="00205A82" w:rsidP="00205A82">
      <w:pPr>
        <w:pStyle w:val="ListBullet2"/>
        <w:tabs>
          <w:tab w:val="clear" w:pos="360"/>
        </w:tabs>
        <w:ind w:left="700"/>
      </w:pPr>
      <w:r w:rsidRPr="00F66331">
        <w:t>age</w:t>
      </w:r>
    </w:p>
    <w:p w14:paraId="58061AA6" w14:textId="140252D9" w:rsidR="00205A82" w:rsidRPr="00F66331" w:rsidRDefault="00DD4137" w:rsidP="00205A82">
      <w:pPr>
        <w:pStyle w:val="ListBullet2"/>
        <w:tabs>
          <w:tab w:val="clear" w:pos="360"/>
        </w:tabs>
        <w:ind w:left="700"/>
      </w:pPr>
      <w:r>
        <w:rPr>
          <w:noProof/>
        </w:rPr>
        <w:lastRenderedPageBreak/>
        <mc:AlternateContent>
          <mc:Choice Requires="wps">
            <w:drawing>
              <wp:anchor distT="0" distB="0" distL="114300" distR="114300" simplePos="0" relativeHeight="251664384" behindDoc="1" locked="0" layoutInCell="1" allowOverlap="1" wp14:anchorId="38310634" wp14:editId="3731FCD1">
                <wp:simplePos x="0" y="0"/>
                <wp:positionH relativeFrom="page">
                  <wp:posOffset>1270000</wp:posOffset>
                </wp:positionH>
                <wp:positionV relativeFrom="page">
                  <wp:posOffset>2540000</wp:posOffset>
                </wp:positionV>
                <wp:extent cx="5080000" cy="1270000"/>
                <wp:effectExtent l="0" t="0" r="0" b="0"/>
                <wp:wrapNone/>
                <wp:docPr id="14367835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8D49AF" w14:textId="13BCC182"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310634"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F8D49AF" w14:textId="13BCC182"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v:textbox>
                <w10:wrap anchorx="page" anchory="page"/>
              </v:shape>
            </w:pict>
          </mc:Fallback>
        </mc:AlternateContent>
      </w:r>
      <w:r w:rsidR="00205A82" w:rsidRPr="00F66331">
        <w:t>culture</w:t>
      </w:r>
    </w:p>
    <w:p w14:paraId="7D3927CB" w14:textId="77777777" w:rsidR="00205A82" w:rsidRPr="00F66331" w:rsidRDefault="00205A82" w:rsidP="00205A82">
      <w:pPr>
        <w:pStyle w:val="ListBullet2"/>
        <w:tabs>
          <w:tab w:val="clear" w:pos="360"/>
        </w:tabs>
        <w:ind w:left="700"/>
      </w:pPr>
      <w:r w:rsidRPr="00F66331">
        <w:t>gender</w:t>
      </w:r>
    </w:p>
    <w:p w14:paraId="14B8A09E" w14:textId="77777777" w:rsidR="00205A82" w:rsidRPr="00F66331" w:rsidRDefault="00205A82" w:rsidP="00205A82">
      <w:pPr>
        <w:pStyle w:val="ListBullet2"/>
        <w:tabs>
          <w:tab w:val="clear" w:pos="360"/>
        </w:tabs>
        <w:ind w:left="700"/>
      </w:pPr>
      <w:r w:rsidRPr="00F66331">
        <w:t>education level</w:t>
      </w:r>
    </w:p>
    <w:p w14:paraId="09F68945" w14:textId="77777777" w:rsidR="00205A82" w:rsidRPr="00F66331" w:rsidRDefault="00205A82" w:rsidP="00205A82">
      <w:pPr>
        <w:pStyle w:val="ListBullet2"/>
        <w:tabs>
          <w:tab w:val="clear" w:pos="360"/>
        </w:tabs>
        <w:ind w:left="700"/>
      </w:pPr>
      <w:r w:rsidRPr="00F66331">
        <w:t>learning ability</w:t>
      </w:r>
    </w:p>
    <w:p w14:paraId="51FCD490" w14:textId="77777777" w:rsidR="00205A82" w:rsidRPr="00F66331" w:rsidRDefault="00205A82" w:rsidP="00205A82">
      <w:pPr>
        <w:pStyle w:val="ListBullet"/>
      </w:pPr>
      <w:r w:rsidRPr="00F66331">
        <w:t>identified and developed appropriate responses to at least 3 different challenging and/or potentially harmful situations in the group process.</w:t>
      </w:r>
    </w:p>
    <w:p w14:paraId="6B737080" w14:textId="77777777" w:rsidR="00205A82" w:rsidRPr="00F66331" w:rsidRDefault="00205A82" w:rsidP="00205A82">
      <w:pPr>
        <w:pStyle w:val="AllowPageBreak"/>
      </w:pPr>
    </w:p>
    <w:p w14:paraId="46AFD6AF" w14:textId="77777777" w:rsidR="00205A82" w:rsidRPr="00F66331" w:rsidRDefault="00205A82" w:rsidP="00205A82">
      <w:pPr>
        <w:pStyle w:val="Heading1"/>
      </w:pPr>
      <w:bookmarkStart w:id="8" w:name="O_815338"/>
      <w:bookmarkEnd w:id="8"/>
      <w:r w:rsidRPr="00F66331">
        <w:t>Knowledge Evidence</w:t>
      </w:r>
    </w:p>
    <w:p w14:paraId="62CBDEE6" w14:textId="77777777" w:rsidR="00205A82" w:rsidRPr="00F66331" w:rsidRDefault="00205A82" w:rsidP="00205A82">
      <w:pPr>
        <w:pStyle w:val="BodyText"/>
      </w:pPr>
      <w:r w:rsidRPr="00F66331">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23309E7" w14:textId="36CE334C" w:rsidR="00205A82" w:rsidRPr="00F66331" w:rsidRDefault="00205A82" w:rsidP="00205A82">
      <w:pPr>
        <w:pStyle w:val="ListBullet"/>
      </w:pPr>
      <w:r>
        <w:t>legal and ethical considerations for psycho-educational group work, and how these are applied in organisations and individual practice:</w:t>
      </w:r>
    </w:p>
    <w:p w14:paraId="3B0FAF6C" w14:textId="77777777" w:rsidR="00205A82" w:rsidRPr="00F66331" w:rsidRDefault="00205A82" w:rsidP="00205A82">
      <w:pPr>
        <w:pStyle w:val="ListBullet2"/>
        <w:tabs>
          <w:tab w:val="clear" w:pos="360"/>
        </w:tabs>
        <w:ind w:left="700"/>
      </w:pPr>
      <w:r w:rsidRPr="00F66331">
        <w:t xml:space="preserve">codes of conduct </w:t>
      </w:r>
    </w:p>
    <w:p w14:paraId="63C9872B" w14:textId="77777777" w:rsidR="00205A82" w:rsidRPr="00F66331" w:rsidRDefault="00205A82" w:rsidP="00205A82">
      <w:pPr>
        <w:pStyle w:val="ListBullet2"/>
        <w:tabs>
          <w:tab w:val="clear" w:pos="360"/>
        </w:tabs>
        <w:ind w:left="700"/>
      </w:pPr>
      <w:r w:rsidRPr="00F66331">
        <w:t>discrimination</w:t>
      </w:r>
    </w:p>
    <w:p w14:paraId="45535AA8" w14:textId="77777777" w:rsidR="00205A82" w:rsidRPr="00F66331" w:rsidRDefault="00205A82" w:rsidP="00205A82">
      <w:pPr>
        <w:pStyle w:val="ListBullet2"/>
        <w:tabs>
          <w:tab w:val="clear" w:pos="360"/>
        </w:tabs>
        <w:ind w:left="700"/>
      </w:pPr>
      <w:r w:rsidRPr="00F66331">
        <w:t xml:space="preserve">duty of care </w:t>
      </w:r>
    </w:p>
    <w:p w14:paraId="29C9B74C" w14:textId="77777777" w:rsidR="00205A82" w:rsidRPr="00F66331" w:rsidRDefault="00205A82" w:rsidP="00205A82">
      <w:pPr>
        <w:pStyle w:val="ListBullet2"/>
        <w:tabs>
          <w:tab w:val="clear" w:pos="360"/>
        </w:tabs>
        <w:ind w:left="700"/>
      </w:pPr>
      <w:r w:rsidRPr="00F66331">
        <w:t xml:space="preserve">mandatory reporting </w:t>
      </w:r>
    </w:p>
    <w:p w14:paraId="3A89B766" w14:textId="77777777" w:rsidR="00205A82" w:rsidRPr="00F66331" w:rsidRDefault="00205A82" w:rsidP="00205A82">
      <w:pPr>
        <w:pStyle w:val="ListBullet2"/>
        <w:tabs>
          <w:tab w:val="clear" w:pos="360"/>
        </w:tabs>
        <w:ind w:left="700"/>
      </w:pPr>
      <w:r w:rsidRPr="00F66331">
        <w:t>privacy, confidentiality and disclosure</w:t>
      </w:r>
    </w:p>
    <w:p w14:paraId="504DA742" w14:textId="77777777" w:rsidR="00205A82" w:rsidRPr="00F66331" w:rsidRDefault="00205A82" w:rsidP="00205A82">
      <w:pPr>
        <w:pStyle w:val="ListBullet2"/>
        <w:tabs>
          <w:tab w:val="clear" w:pos="360"/>
        </w:tabs>
        <w:ind w:left="700"/>
      </w:pPr>
      <w:r w:rsidRPr="00F66331">
        <w:t xml:space="preserve">records management </w:t>
      </w:r>
    </w:p>
    <w:p w14:paraId="4E167BB2" w14:textId="77777777" w:rsidR="00205A82" w:rsidRPr="00F66331" w:rsidRDefault="00205A82" w:rsidP="00205A82">
      <w:pPr>
        <w:pStyle w:val="ListBullet2"/>
        <w:tabs>
          <w:tab w:val="clear" w:pos="360"/>
        </w:tabs>
        <w:ind w:left="700"/>
      </w:pPr>
      <w:r w:rsidRPr="00F66331">
        <w:t>work role boundaries – responsibilities and limitations, including boundaries between education and counselling</w:t>
      </w:r>
    </w:p>
    <w:p w14:paraId="4F944B02" w14:textId="77777777" w:rsidR="00205A82" w:rsidRPr="00F66331" w:rsidRDefault="00205A82" w:rsidP="00205A82">
      <w:pPr>
        <w:pStyle w:val="ListBullet2"/>
        <w:tabs>
          <w:tab w:val="clear" w:pos="360"/>
        </w:tabs>
        <w:ind w:left="700"/>
      </w:pPr>
      <w:r w:rsidRPr="00F66331">
        <w:t>work health and safety</w:t>
      </w:r>
    </w:p>
    <w:p w14:paraId="070E626C" w14:textId="77777777" w:rsidR="00205A82" w:rsidRPr="00F66331" w:rsidRDefault="00205A82" w:rsidP="00205A82">
      <w:pPr>
        <w:pStyle w:val="ListBullet"/>
      </w:pPr>
      <w:r w:rsidRPr="00F66331">
        <w:t xml:space="preserve">group work specialisations and the role of psycho-educational group work </w:t>
      </w:r>
    </w:p>
    <w:p w14:paraId="4DE282C7" w14:textId="77777777" w:rsidR="00205A82" w:rsidRPr="00F66331" w:rsidRDefault="00205A82" w:rsidP="00205A82">
      <w:pPr>
        <w:pStyle w:val="ListBullet"/>
      </w:pPr>
      <w:r w:rsidRPr="00F66331">
        <w:t>principles and processes of strengths-based practice</w:t>
      </w:r>
    </w:p>
    <w:p w14:paraId="05BFF951" w14:textId="77777777" w:rsidR="00205A82" w:rsidRPr="00F66331" w:rsidRDefault="00205A82" w:rsidP="00205A82">
      <w:pPr>
        <w:pStyle w:val="ListBullet"/>
      </w:pPr>
      <w:r w:rsidRPr="00F66331">
        <w:t>criteria and processes used for selection of psycho-educational groups</w:t>
      </w:r>
    </w:p>
    <w:p w14:paraId="30CC56EB" w14:textId="77777777" w:rsidR="00205A82" w:rsidRPr="00F66331" w:rsidRDefault="00205A82" w:rsidP="00205A82">
      <w:pPr>
        <w:pStyle w:val="ListBullet"/>
      </w:pPr>
      <w:r w:rsidRPr="00F66331">
        <w:t>screening processes, and the types of information they may seek or collect, including:</w:t>
      </w:r>
    </w:p>
    <w:p w14:paraId="2A2F3B95" w14:textId="77777777" w:rsidR="00205A82" w:rsidRPr="00F66331" w:rsidRDefault="00205A82" w:rsidP="00205A82">
      <w:pPr>
        <w:pStyle w:val="ListBullet2"/>
        <w:tabs>
          <w:tab w:val="clear" w:pos="360"/>
        </w:tabs>
        <w:ind w:left="700"/>
      </w:pPr>
      <w:r w:rsidRPr="00F66331">
        <w:t>alcohol and other drugs abuse</w:t>
      </w:r>
    </w:p>
    <w:p w14:paraId="710D7E2B" w14:textId="77777777" w:rsidR="00205A82" w:rsidRPr="00F66331" w:rsidRDefault="00205A82" w:rsidP="00205A82">
      <w:pPr>
        <w:pStyle w:val="ListBullet2"/>
        <w:tabs>
          <w:tab w:val="clear" w:pos="360"/>
        </w:tabs>
        <w:ind w:left="700"/>
      </w:pPr>
      <w:r w:rsidRPr="00F66331">
        <w:t xml:space="preserve">criminal history </w:t>
      </w:r>
    </w:p>
    <w:p w14:paraId="2DAE3CEC" w14:textId="77777777" w:rsidR="00205A82" w:rsidRPr="00F66331" w:rsidRDefault="00205A82" w:rsidP="00205A82">
      <w:pPr>
        <w:pStyle w:val="ListBullet2"/>
        <w:tabs>
          <w:tab w:val="clear" w:pos="360"/>
        </w:tabs>
        <w:ind w:left="700"/>
      </w:pPr>
      <w:r w:rsidRPr="00F66331">
        <w:t xml:space="preserve">incompatibility with selection criteria </w:t>
      </w:r>
    </w:p>
    <w:p w14:paraId="1063E29C" w14:textId="77777777" w:rsidR="00205A82" w:rsidRPr="00F66331" w:rsidRDefault="00205A82" w:rsidP="00205A82">
      <w:pPr>
        <w:pStyle w:val="ListBullet2"/>
        <w:tabs>
          <w:tab w:val="clear" w:pos="360"/>
        </w:tabs>
        <w:ind w:left="700"/>
      </w:pPr>
      <w:r w:rsidRPr="00F66331">
        <w:t xml:space="preserve">language, literacy, numeracy and education abilities that may prevent effective engagement </w:t>
      </w:r>
    </w:p>
    <w:p w14:paraId="62F928FA" w14:textId="77777777" w:rsidR="00205A82" w:rsidRPr="00F66331" w:rsidRDefault="00205A82" w:rsidP="00205A82">
      <w:pPr>
        <w:pStyle w:val="ListBullet2"/>
        <w:tabs>
          <w:tab w:val="clear" w:pos="360"/>
        </w:tabs>
        <w:ind w:left="700"/>
      </w:pPr>
      <w:r w:rsidRPr="00F66331">
        <w:t xml:space="preserve">level of emotional reactivity </w:t>
      </w:r>
    </w:p>
    <w:p w14:paraId="0BA5E267" w14:textId="77777777" w:rsidR="00205A82" w:rsidRPr="00F66331" w:rsidRDefault="00205A82" w:rsidP="00205A82">
      <w:pPr>
        <w:pStyle w:val="ListBullet2"/>
        <w:tabs>
          <w:tab w:val="clear" w:pos="360"/>
        </w:tabs>
        <w:ind w:left="700"/>
      </w:pPr>
      <w:r w:rsidRPr="00F66331">
        <w:t xml:space="preserve">mental health history </w:t>
      </w:r>
    </w:p>
    <w:p w14:paraId="75EB4C40" w14:textId="77777777" w:rsidR="00205A82" w:rsidRPr="00F66331" w:rsidRDefault="00205A82" w:rsidP="00205A82">
      <w:pPr>
        <w:pStyle w:val="ListBullet2"/>
        <w:tabs>
          <w:tab w:val="clear" w:pos="360"/>
        </w:tabs>
        <w:ind w:left="700"/>
      </w:pPr>
      <w:r w:rsidRPr="00F66331">
        <w:t>presence of domestic and family violence</w:t>
      </w:r>
    </w:p>
    <w:p w14:paraId="5ED9345A" w14:textId="77777777" w:rsidR="00205A82" w:rsidRPr="00F66331" w:rsidRDefault="00205A82" w:rsidP="00205A82">
      <w:pPr>
        <w:pStyle w:val="ListBullet"/>
      </w:pPr>
      <w:r w:rsidRPr="00F66331">
        <w:t>sources of supervision, and the role of supervision in group work</w:t>
      </w:r>
    </w:p>
    <w:p w14:paraId="4DBA3956" w14:textId="1F92B7A3" w:rsidR="00205A82" w:rsidRPr="00F66331" w:rsidRDefault="00205A82" w:rsidP="00205A82">
      <w:pPr>
        <w:pStyle w:val="ListBullet"/>
      </w:pPr>
      <w:r>
        <w:t>types of ‘at</w:t>
      </w:r>
      <w:r>
        <w:t>-</w:t>
      </w:r>
      <w:r>
        <w:t>risk’ behaviours, including:</w:t>
      </w:r>
    </w:p>
    <w:p w14:paraId="7C366D82" w14:textId="77777777" w:rsidR="00205A82" w:rsidRPr="00F66331" w:rsidRDefault="00205A82" w:rsidP="00205A82">
      <w:pPr>
        <w:pStyle w:val="ListBullet2"/>
        <w:tabs>
          <w:tab w:val="clear" w:pos="360"/>
        </w:tabs>
        <w:ind w:left="700"/>
      </w:pPr>
      <w:r w:rsidRPr="00F66331">
        <w:t>blame</w:t>
      </w:r>
    </w:p>
    <w:p w14:paraId="4F140930" w14:textId="77777777" w:rsidR="00205A82" w:rsidRPr="00F66331" w:rsidRDefault="00205A82" w:rsidP="00205A82">
      <w:pPr>
        <w:pStyle w:val="ListBullet2"/>
        <w:tabs>
          <w:tab w:val="clear" w:pos="360"/>
        </w:tabs>
        <w:ind w:left="700"/>
      </w:pPr>
      <w:r w:rsidRPr="00F66331">
        <w:t>denial</w:t>
      </w:r>
    </w:p>
    <w:p w14:paraId="4EB1651B" w14:textId="77777777" w:rsidR="00205A82" w:rsidRPr="00F66331" w:rsidRDefault="00205A82" w:rsidP="00205A82">
      <w:pPr>
        <w:pStyle w:val="ListBullet2"/>
        <w:tabs>
          <w:tab w:val="clear" w:pos="360"/>
        </w:tabs>
        <w:ind w:left="700"/>
      </w:pPr>
      <w:r w:rsidRPr="00F66331">
        <w:t>detachment</w:t>
      </w:r>
    </w:p>
    <w:p w14:paraId="0680A184" w14:textId="77777777" w:rsidR="00205A82" w:rsidRPr="00F66331" w:rsidRDefault="00205A82" w:rsidP="00205A82">
      <w:pPr>
        <w:pStyle w:val="ListBullet2"/>
        <w:tabs>
          <w:tab w:val="clear" w:pos="360"/>
        </w:tabs>
        <w:ind w:left="700"/>
      </w:pPr>
      <w:r w:rsidRPr="00F66331">
        <w:t>disclosure</w:t>
      </w:r>
    </w:p>
    <w:p w14:paraId="0FC0FD3A" w14:textId="17AA4F8E" w:rsidR="00205A82" w:rsidRPr="00F66331" w:rsidRDefault="00DD4137" w:rsidP="00205A82">
      <w:pPr>
        <w:pStyle w:val="ListBullet2"/>
        <w:tabs>
          <w:tab w:val="clear" w:pos="360"/>
        </w:tabs>
        <w:ind w:left="700"/>
      </w:pPr>
      <w:r>
        <w:rPr>
          <w:noProof/>
        </w:rPr>
        <w:lastRenderedPageBreak/>
        <mc:AlternateContent>
          <mc:Choice Requires="wps">
            <w:drawing>
              <wp:anchor distT="0" distB="0" distL="114300" distR="114300" simplePos="0" relativeHeight="251665408" behindDoc="1" locked="0" layoutInCell="1" allowOverlap="1" wp14:anchorId="7BBAACC9" wp14:editId="531C643D">
                <wp:simplePos x="0" y="0"/>
                <wp:positionH relativeFrom="page">
                  <wp:posOffset>1270000</wp:posOffset>
                </wp:positionH>
                <wp:positionV relativeFrom="page">
                  <wp:posOffset>2540000</wp:posOffset>
                </wp:positionV>
                <wp:extent cx="5080000" cy="1270000"/>
                <wp:effectExtent l="0" t="0" r="0" b="0"/>
                <wp:wrapNone/>
                <wp:docPr id="102486423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F0AE57" w14:textId="033E5034"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AACC9"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7F0AE57" w14:textId="033E5034"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v:textbox>
                <w10:wrap anchorx="page" anchory="page"/>
              </v:shape>
            </w:pict>
          </mc:Fallback>
        </mc:AlternateContent>
      </w:r>
      <w:r w:rsidR="00205A82" w:rsidRPr="00F66331">
        <w:t>harm references (to self or others)</w:t>
      </w:r>
    </w:p>
    <w:p w14:paraId="79BF5D5A" w14:textId="77777777" w:rsidR="00205A82" w:rsidRPr="00F66331" w:rsidRDefault="00205A82" w:rsidP="00205A82">
      <w:pPr>
        <w:pStyle w:val="ListBullet2"/>
        <w:tabs>
          <w:tab w:val="clear" w:pos="360"/>
        </w:tabs>
        <w:ind w:left="700"/>
      </w:pPr>
      <w:r w:rsidRPr="00F66331">
        <w:t>negativity</w:t>
      </w:r>
    </w:p>
    <w:p w14:paraId="3D6D4A3E" w14:textId="77777777" w:rsidR="00205A82" w:rsidRPr="00F66331" w:rsidRDefault="00205A82" w:rsidP="00205A82">
      <w:pPr>
        <w:pStyle w:val="ListBullet"/>
      </w:pPr>
      <w:r w:rsidRPr="00F66331">
        <w:t>risk management considerations at different stages of the planning and facilitation of groups, including:</w:t>
      </w:r>
    </w:p>
    <w:p w14:paraId="24C612CD" w14:textId="77777777" w:rsidR="00205A82" w:rsidRPr="00F66331" w:rsidRDefault="00205A82" w:rsidP="00205A82">
      <w:pPr>
        <w:pStyle w:val="ListBullet2"/>
        <w:tabs>
          <w:tab w:val="clear" w:pos="360"/>
        </w:tabs>
        <w:ind w:left="700"/>
      </w:pPr>
      <w:r w:rsidRPr="00F66331">
        <w:t>boundary setting</w:t>
      </w:r>
    </w:p>
    <w:p w14:paraId="5DCC19FD" w14:textId="77777777" w:rsidR="00205A82" w:rsidRPr="00F66331" w:rsidRDefault="00205A82" w:rsidP="00205A82">
      <w:pPr>
        <w:pStyle w:val="ListBullet2"/>
        <w:tabs>
          <w:tab w:val="clear" w:pos="360"/>
        </w:tabs>
        <w:ind w:left="700"/>
      </w:pPr>
      <w:r w:rsidRPr="00F66331">
        <w:t>principles of crisis intervention</w:t>
      </w:r>
    </w:p>
    <w:p w14:paraId="7A0DDEBD" w14:textId="77777777" w:rsidR="00205A82" w:rsidRPr="00F66331" w:rsidRDefault="00205A82" w:rsidP="00205A82">
      <w:pPr>
        <w:pStyle w:val="ListBullet2"/>
        <w:tabs>
          <w:tab w:val="clear" w:pos="360"/>
        </w:tabs>
        <w:ind w:left="700"/>
      </w:pPr>
      <w:r w:rsidRPr="00F66331">
        <w:t>safety planning requirements</w:t>
      </w:r>
    </w:p>
    <w:p w14:paraId="01270514" w14:textId="77777777" w:rsidR="00205A82" w:rsidRPr="00F66331" w:rsidRDefault="00205A82" w:rsidP="00205A82">
      <w:pPr>
        <w:pStyle w:val="ListBullet2"/>
        <w:tabs>
          <w:tab w:val="clear" w:pos="360"/>
        </w:tabs>
        <w:ind w:left="700"/>
      </w:pPr>
      <w:r w:rsidRPr="00F66331">
        <w:t>supervision requirements</w:t>
      </w:r>
    </w:p>
    <w:p w14:paraId="50FA92E0" w14:textId="77777777" w:rsidR="00205A82" w:rsidRPr="00F66331" w:rsidRDefault="00205A82" w:rsidP="00205A82">
      <w:pPr>
        <w:pStyle w:val="ListBullet2"/>
        <w:tabs>
          <w:tab w:val="clear" w:pos="360"/>
        </w:tabs>
        <w:ind w:left="700"/>
      </w:pPr>
      <w:r w:rsidRPr="00F66331">
        <w:t>who may be considered a vulnerable party</w:t>
      </w:r>
    </w:p>
    <w:p w14:paraId="37E18793" w14:textId="77777777" w:rsidR="00205A82" w:rsidRPr="00F66331" w:rsidRDefault="00205A82" w:rsidP="00205A82">
      <w:pPr>
        <w:pStyle w:val="ListBullet"/>
      </w:pPr>
      <w:r w:rsidRPr="00F66331">
        <w:t>theoretical models and frameworks for working with psycho-educational groups, including:</w:t>
      </w:r>
    </w:p>
    <w:p w14:paraId="621ADC6E" w14:textId="77777777" w:rsidR="00205A82" w:rsidRPr="00F66331" w:rsidRDefault="00205A82" w:rsidP="00205A82">
      <w:pPr>
        <w:pStyle w:val="ListBullet2"/>
        <w:tabs>
          <w:tab w:val="clear" w:pos="360"/>
        </w:tabs>
        <w:ind w:left="700"/>
      </w:pPr>
      <w:r w:rsidRPr="00F66331">
        <w:t>connections between learning in a group and wider life experiences</w:t>
      </w:r>
    </w:p>
    <w:p w14:paraId="3B87537C" w14:textId="77777777" w:rsidR="00205A82" w:rsidRPr="00F66331" w:rsidRDefault="00205A82" w:rsidP="00205A82">
      <w:pPr>
        <w:pStyle w:val="ListBullet2"/>
        <w:tabs>
          <w:tab w:val="clear" w:pos="360"/>
        </w:tabs>
        <w:ind w:left="700"/>
      </w:pPr>
      <w:r w:rsidRPr="00F66331">
        <w:t>development or modification of existing psycho educational programs to suit group members needs</w:t>
      </w:r>
    </w:p>
    <w:p w14:paraId="519A889F" w14:textId="77777777" w:rsidR="00205A82" w:rsidRPr="00F66331" w:rsidRDefault="00205A82" w:rsidP="00205A82">
      <w:pPr>
        <w:pStyle w:val="ListBullet2"/>
        <w:tabs>
          <w:tab w:val="clear" w:pos="360"/>
        </w:tabs>
        <w:ind w:left="700"/>
      </w:pPr>
      <w:r w:rsidRPr="00F66331">
        <w:t>different types of group leadership</w:t>
      </w:r>
    </w:p>
    <w:p w14:paraId="30782E07" w14:textId="77777777" w:rsidR="00205A82" w:rsidRPr="00F66331" w:rsidRDefault="00205A82" w:rsidP="00205A82">
      <w:pPr>
        <w:pStyle w:val="ListBullet2"/>
        <w:tabs>
          <w:tab w:val="clear" w:pos="360"/>
        </w:tabs>
        <w:ind w:left="700"/>
      </w:pPr>
      <w:r w:rsidRPr="00F66331">
        <w:t>dynamics in groups</w:t>
      </w:r>
    </w:p>
    <w:p w14:paraId="0D8A9C76" w14:textId="77777777" w:rsidR="00205A82" w:rsidRPr="00F66331" w:rsidRDefault="00205A82" w:rsidP="00205A82">
      <w:pPr>
        <w:pStyle w:val="ListBullet2"/>
        <w:tabs>
          <w:tab w:val="clear" w:pos="360"/>
        </w:tabs>
        <w:ind w:left="700"/>
      </w:pPr>
      <w:r w:rsidRPr="00F66331">
        <w:t>ecosystems theory and their influence on people and relationships</w:t>
      </w:r>
    </w:p>
    <w:p w14:paraId="19A10D26" w14:textId="77777777" w:rsidR="00205A82" w:rsidRPr="00F66331" w:rsidRDefault="00205A82" w:rsidP="00205A82">
      <w:pPr>
        <w:pStyle w:val="ListBullet2"/>
        <w:tabs>
          <w:tab w:val="clear" w:pos="360"/>
        </w:tabs>
        <w:ind w:left="700"/>
      </w:pPr>
      <w:r w:rsidRPr="00F66331">
        <w:t>group boundaries</w:t>
      </w:r>
    </w:p>
    <w:p w14:paraId="528219B6" w14:textId="77777777" w:rsidR="00205A82" w:rsidRPr="00F66331" w:rsidRDefault="00205A82" w:rsidP="00205A82">
      <w:pPr>
        <w:pStyle w:val="ListBullet2"/>
        <w:tabs>
          <w:tab w:val="clear" w:pos="360"/>
        </w:tabs>
        <w:ind w:left="700"/>
      </w:pPr>
      <w:r w:rsidRPr="00F66331">
        <w:t>group work specialisations and the role of psycho-educational group work</w:t>
      </w:r>
    </w:p>
    <w:p w14:paraId="642129B7" w14:textId="77777777" w:rsidR="00205A82" w:rsidRPr="00F66331" w:rsidRDefault="00205A82" w:rsidP="00205A82">
      <w:pPr>
        <w:pStyle w:val="ListBullet2"/>
        <w:tabs>
          <w:tab w:val="clear" w:pos="360"/>
        </w:tabs>
        <w:ind w:left="700"/>
      </w:pPr>
      <w:r w:rsidRPr="00F66331">
        <w:t xml:space="preserve">major theories and their key features </w:t>
      </w:r>
    </w:p>
    <w:p w14:paraId="674A4013" w14:textId="77777777" w:rsidR="00205A82" w:rsidRPr="00F66331" w:rsidRDefault="00205A82" w:rsidP="00205A82">
      <w:pPr>
        <w:pStyle w:val="ListBullet2"/>
        <w:tabs>
          <w:tab w:val="clear" w:pos="360"/>
        </w:tabs>
        <w:ind w:left="700"/>
      </w:pPr>
      <w:r w:rsidRPr="00F66331">
        <w:t>relevant models for stages of group development</w:t>
      </w:r>
    </w:p>
    <w:p w14:paraId="2688F6A4" w14:textId="77777777" w:rsidR="00205A82" w:rsidRPr="00F66331" w:rsidRDefault="00205A82" w:rsidP="00205A82">
      <w:pPr>
        <w:pStyle w:val="ListBullet2"/>
        <w:tabs>
          <w:tab w:val="clear" w:pos="360"/>
        </w:tabs>
        <w:ind w:left="700"/>
      </w:pPr>
      <w:r w:rsidRPr="00F66331">
        <w:t>stages of group development</w:t>
      </w:r>
    </w:p>
    <w:p w14:paraId="6F6AADF8" w14:textId="77777777" w:rsidR="00205A82" w:rsidRPr="00F66331" w:rsidRDefault="00205A82" w:rsidP="00205A82">
      <w:pPr>
        <w:pStyle w:val="ListBullet"/>
      </w:pPr>
      <w:r w:rsidRPr="00F66331">
        <w:t>current best practice in relation to psycho-educational groups including:</w:t>
      </w:r>
    </w:p>
    <w:p w14:paraId="6AA0EC5E" w14:textId="77777777" w:rsidR="00205A82" w:rsidRPr="00F66331" w:rsidRDefault="00205A82" w:rsidP="00205A82">
      <w:pPr>
        <w:pStyle w:val="ListBullet2"/>
        <w:tabs>
          <w:tab w:val="clear" w:pos="360"/>
        </w:tabs>
        <w:ind w:left="700"/>
      </w:pPr>
      <w:r w:rsidRPr="00F66331">
        <w:t>adult learning principles</w:t>
      </w:r>
    </w:p>
    <w:p w14:paraId="3A98B3EE" w14:textId="77777777" w:rsidR="00205A82" w:rsidRPr="00F66331" w:rsidRDefault="00205A82" w:rsidP="00205A82">
      <w:pPr>
        <w:pStyle w:val="ListBullet2"/>
        <w:tabs>
          <w:tab w:val="clear" w:pos="360"/>
        </w:tabs>
        <w:ind w:left="700"/>
      </w:pPr>
      <w:r w:rsidRPr="00F66331">
        <w:t>boundaries for psycho-educational groups</w:t>
      </w:r>
    </w:p>
    <w:p w14:paraId="0F3B8CE0" w14:textId="77777777" w:rsidR="00205A82" w:rsidRPr="00F66331" w:rsidRDefault="00205A82" w:rsidP="00205A82">
      <w:pPr>
        <w:pStyle w:val="ListBullet2"/>
        <w:tabs>
          <w:tab w:val="clear" w:pos="360"/>
        </w:tabs>
        <w:ind w:left="700"/>
      </w:pPr>
      <w:r w:rsidRPr="00F66331">
        <w:t>criteria and processes for selection of psycho-educational groups</w:t>
      </w:r>
    </w:p>
    <w:p w14:paraId="7A9837ED" w14:textId="77777777" w:rsidR="00205A82" w:rsidRPr="00F66331" w:rsidRDefault="00205A82" w:rsidP="00205A82">
      <w:pPr>
        <w:pStyle w:val="ListBullet2"/>
        <w:tabs>
          <w:tab w:val="clear" w:pos="360"/>
        </w:tabs>
        <w:ind w:left="700"/>
      </w:pPr>
      <w:r w:rsidRPr="00F66331">
        <w:t>models and tools for facilitating a psycho-educational group</w:t>
      </w:r>
    </w:p>
    <w:p w14:paraId="3CA67509" w14:textId="77777777" w:rsidR="00205A82" w:rsidRPr="00F66331" w:rsidRDefault="00205A82" w:rsidP="00205A82">
      <w:pPr>
        <w:pStyle w:val="ListBullet2"/>
        <w:tabs>
          <w:tab w:val="clear" w:pos="360"/>
        </w:tabs>
        <w:ind w:left="700"/>
      </w:pPr>
      <w:r w:rsidRPr="00F66331">
        <w:t>record-keeping processes for the psycho-educational group</w:t>
      </w:r>
    </w:p>
    <w:p w14:paraId="58E4B05C" w14:textId="77777777" w:rsidR="00205A82" w:rsidRPr="00F66331" w:rsidRDefault="00205A82" w:rsidP="00205A82">
      <w:pPr>
        <w:pStyle w:val="ListBullet2"/>
        <w:tabs>
          <w:tab w:val="clear" w:pos="360"/>
        </w:tabs>
        <w:ind w:left="700"/>
      </w:pPr>
      <w:r w:rsidRPr="00F66331">
        <w:t>types of learning activities used</w:t>
      </w:r>
    </w:p>
    <w:p w14:paraId="584EAE4F" w14:textId="77777777" w:rsidR="00205A82" w:rsidRPr="00F66331" w:rsidRDefault="00205A82" w:rsidP="00205A82">
      <w:pPr>
        <w:pStyle w:val="ListBullet"/>
      </w:pPr>
      <w:r w:rsidRPr="00F66331">
        <w:t>phases of the group process including:</w:t>
      </w:r>
    </w:p>
    <w:p w14:paraId="5D81F453" w14:textId="77777777" w:rsidR="00205A82" w:rsidRPr="00F66331" w:rsidRDefault="00205A82" w:rsidP="00205A82">
      <w:pPr>
        <w:pStyle w:val="ListBullet2"/>
        <w:tabs>
          <w:tab w:val="clear" w:pos="360"/>
        </w:tabs>
        <w:ind w:left="700"/>
      </w:pPr>
      <w:r w:rsidRPr="00F66331">
        <w:t>tuning-in phase</w:t>
      </w:r>
    </w:p>
    <w:p w14:paraId="5D86F602" w14:textId="77777777" w:rsidR="00205A82" w:rsidRPr="00F66331" w:rsidRDefault="00205A82" w:rsidP="00205A82">
      <w:pPr>
        <w:pStyle w:val="ListBullet2"/>
        <w:tabs>
          <w:tab w:val="clear" w:pos="360"/>
        </w:tabs>
        <w:ind w:left="700"/>
      </w:pPr>
      <w:r w:rsidRPr="00F66331">
        <w:t>beginning phase</w:t>
      </w:r>
    </w:p>
    <w:p w14:paraId="1D988D1C" w14:textId="77777777" w:rsidR="00205A82" w:rsidRPr="00F66331" w:rsidRDefault="00205A82" w:rsidP="00205A82">
      <w:pPr>
        <w:pStyle w:val="ListBullet2"/>
        <w:tabs>
          <w:tab w:val="clear" w:pos="360"/>
        </w:tabs>
        <w:ind w:left="700"/>
      </w:pPr>
      <w:r w:rsidRPr="00F66331">
        <w:t>middle phase</w:t>
      </w:r>
    </w:p>
    <w:p w14:paraId="006A319C" w14:textId="77777777" w:rsidR="00205A82" w:rsidRPr="00F66331" w:rsidRDefault="00205A82" w:rsidP="00205A82">
      <w:pPr>
        <w:pStyle w:val="ListBullet2"/>
        <w:tabs>
          <w:tab w:val="clear" w:pos="360"/>
        </w:tabs>
        <w:ind w:left="700"/>
      </w:pPr>
      <w:r w:rsidRPr="00F66331">
        <w:t>termination phase</w:t>
      </w:r>
    </w:p>
    <w:p w14:paraId="04FDD743" w14:textId="77777777" w:rsidR="00205A82" w:rsidRPr="00F66331" w:rsidRDefault="00205A82" w:rsidP="00205A82">
      <w:pPr>
        <w:pStyle w:val="ListBullet"/>
      </w:pPr>
      <w:r w:rsidRPr="00F66331">
        <w:t>the needs of different people and groups in psycho-educational groups, and how to meet them, including:</w:t>
      </w:r>
    </w:p>
    <w:p w14:paraId="1937D18D" w14:textId="77777777" w:rsidR="00205A82" w:rsidRPr="00F66331" w:rsidRDefault="00205A82" w:rsidP="00205A82">
      <w:pPr>
        <w:pStyle w:val="ListBullet2"/>
        <w:tabs>
          <w:tab w:val="clear" w:pos="360"/>
        </w:tabs>
        <w:ind w:left="700"/>
      </w:pPr>
      <w:r w:rsidRPr="00F66331">
        <w:t>individuals of both genders</w:t>
      </w:r>
    </w:p>
    <w:p w14:paraId="0D6ED3A6" w14:textId="77777777" w:rsidR="00205A82" w:rsidRPr="00F66331" w:rsidRDefault="00205A82" w:rsidP="00205A82">
      <w:pPr>
        <w:pStyle w:val="ListBullet2"/>
        <w:tabs>
          <w:tab w:val="clear" w:pos="360"/>
        </w:tabs>
        <w:ind w:left="700"/>
      </w:pPr>
      <w:r w:rsidRPr="00F66331">
        <w:t>couples</w:t>
      </w:r>
    </w:p>
    <w:p w14:paraId="6FBA32B9" w14:textId="77777777" w:rsidR="00205A82" w:rsidRPr="00F66331" w:rsidRDefault="00205A82" w:rsidP="00205A82">
      <w:pPr>
        <w:pStyle w:val="ListBullet2"/>
        <w:tabs>
          <w:tab w:val="clear" w:pos="360"/>
        </w:tabs>
        <w:ind w:left="700"/>
      </w:pPr>
      <w:r w:rsidRPr="00F66331">
        <w:t>families</w:t>
      </w:r>
    </w:p>
    <w:p w14:paraId="5538DA3B" w14:textId="77777777" w:rsidR="00205A82" w:rsidRPr="00F66331" w:rsidRDefault="00205A82" w:rsidP="00205A82">
      <w:pPr>
        <w:pStyle w:val="ListBullet"/>
      </w:pPr>
      <w:r w:rsidRPr="00F66331">
        <w:t>own values, beliefs and experiences which may impact on work practice</w:t>
      </w:r>
    </w:p>
    <w:p w14:paraId="0118E4A0" w14:textId="3BB30180" w:rsidR="00205A82" w:rsidRPr="00F66331" w:rsidRDefault="00DD4137" w:rsidP="00205A82">
      <w:pPr>
        <w:pStyle w:val="ListBullet"/>
      </w:pPr>
      <w:r>
        <w:rPr>
          <w:noProof/>
        </w:rPr>
        <w:lastRenderedPageBreak/>
        <mc:AlternateContent>
          <mc:Choice Requires="wps">
            <w:drawing>
              <wp:anchor distT="0" distB="0" distL="114300" distR="114300" simplePos="0" relativeHeight="251666432" behindDoc="1" locked="0" layoutInCell="1" allowOverlap="1" wp14:anchorId="5D4D67BA" wp14:editId="7F46A609">
                <wp:simplePos x="0" y="0"/>
                <wp:positionH relativeFrom="page">
                  <wp:posOffset>1270000</wp:posOffset>
                </wp:positionH>
                <wp:positionV relativeFrom="page">
                  <wp:posOffset>2540000</wp:posOffset>
                </wp:positionV>
                <wp:extent cx="5080000" cy="1270000"/>
                <wp:effectExtent l="0" t="0" r="0" b="0"/>
                <wp:wrapNone/>
                <wp:docPr id="2005245343"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A574321" w14:textId="545C9A6F"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4D67BA"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2A574321" w14:textId="545C9A6F" w:rsidR="00DD4137" w:rsidRPr="00DD4137" w:rsidRDefault="00DD4137" w:rsidP="00DD4137">
                      <w:pPr>
                        <w:jc w:val="center"/>
                        <w:rPr>
                          <w:rFonts w:ascii="Arial" w:hAnsi="Arial" w:cs="Arial"/>
                          <w:b/>
                          <w:color w:val="B4B4B4"/>
                          <w:sz w:val="180"/>
                        </w:rPr>
                      </w:pPr>
                      <w:r w:rsidRPr="00DD4137">
                        <w:rPr>
                          <w:rFonts w:ascii="Arial" w:hAnsi="Arial" w:cs="Arial"/>
                          <w:b/>
                          <w:color w:val="B4B4B4"/>
                          <w:sz w:val="180"/>
                        </w:rPr>
                        <w:t>DRAFT</w:t>
                      </w:r>
                    </w:p>
                  </w:txbxContent>
                </v:textbox>
                <w10:wrap anchorx="page" anchory="page"/>
              </v:shape>
            </w:pict>
          </mc:Fallback>
        </mc:AlternateContent>
      </w:r>
      <w:r w:rsidR="00205A82" w:rsidRPr="00F66331">
        <w:t>referral sources for group members in need of additional services.</w:t>
      </w:r>
    </w:p>
    <w:p w14:paraId="330783C6" w14:textId="77777777" w:rsidR="00205A82" w:rsidRPr="00F66331" w:rsidRDefault="00205A82" w:rsidP="00205A82">
      <w:pPr>
        <w:pStyle w:val="AllowPageBreak"/>
      </w:pPr>
    </w:p>
    <w:p w14:paraId="42571EDE" w14:textId="77777777" w:rsidR="00205A82" w:rsidRPr="00F66331" w:rsidRDefault="00205A82" w:rsidP="00205A82">
      <w:pPr>
        <w:pStyle w:val="Heading1"/>
      </w:pPr>
      <w:bookmarkStart w:id="9" w:name="O_815339"/>
      <w:bookmarkEnd w:id="9"/>
      <w:r w:rsidRPr="00F66331">
        <w:t>Assessment Conditions</w:t>
      </w:r>
    </w:p>
    <w:p w14:paraId="23480B1F" w14:textId="77777777" w:rsidR="00205A82" w:rsidRPr="00F66331" w:rsidRDefault="00205A82" w:rsidP="00205A82">
      <w:pPr>
        <w:pStyle w:val="BodyText"/>
      </w:pPr>
      <w:r w:rsidRPr="00F66331">
        <w:t xml:space="preserve">Skills must have been demonstrated in the workplace or in a simulated environment that reflects workplace conditions. The following conditions must be met for this unit: </w:t>
      </w:r>
    </w:p>
    <w:p w14:paraId="1DDF65AD" w14:textId="77777777" w:rsidR="00205A82" w:rsidRPr="00F66331" w:rsidRDefault="00205A82" w:rsidP="00205A82">
      <w:pPr>
        <w:pStyle w:val="ListBullet"/>
      </w:pPr>
      <w:r w:rsidRPr="00F66331">
        <w:t xml:space="preserve">use of suitable facilities, equipment and resources, including: </w:t>
      </w:r>
    </w:p>
    <w:p w14:paraId="1E4C6748" w14:textId="77777777" w:rsidR="00205A82" w:rsidRPr="00F66331" w:rsidRDefault="00205A82" w:rsidP="00205A82">
      <w:pPr>
        <w:pStyle w:val="ListBullet2"/>
        <w:tabs>
          <w:tab w:val="clear" w:pos="360"/>
        </w:tabs>
        <w:ind w:left="700"/>
      </w:pPr>
      <w:r w:rsidRPr="00F66331">
        <w:t>group member information</w:t>
      </w:r>
    </w:p>
    <w:p w14:paraId="7422E8EE" w14:textId="77777777" w:rsidR="00205A82" w:rsidRPr="00F66331" w:rsidRDefault="00205A82" w:rsidP="00205A82">
      <w:pPr>
        <w:pStyle w:val="ListBullet2"/>
        <w:tabs>
          <w:tab w:val="clear" w:pos="360"/>
        </w:tabs>
        <w:ind w:left="700"/>
      </w:pPr>
      <w:r w:rsidRPr="00F66331">
        <w:t>organisation policies and procedures</w:t>
      </w:r>
    </w:p>
    <w:p w14:paraId="7A4EE001" w14:textId="5A9BB790" w:rsidR="00205A82" w:rsidRPr="00F66331" w:rsidRDefault="00205A82" w:rsidP="00205A82">
      <w:pPr>
        <w:pStyle w:val="ListBullet"/>
      </w:pPr>
      <w:r>
        <w:t>modelling of industry operating conditions, including</w:t>
      </w:r>
      <w:r>
        <w:t xml:space="preserve"> scenarios that involve groups of individuals</w:t>
      </w:r>
      <w:r>
        <w:t xml:space="preserve"> </w:t>
      </w:r>
    </w:p>
    <w:p w14:paraId="547FC07F" w14:textId="77777777" w:rsidR="00205A82" w:rsidRPr="00F66331" w:rsidRDefault="00205A82" w:rsidP="00205A82">
      <w:pPr>
        <w:pStyle w:val="Heading1"/>
      </w:pPr>
      <w:bookmarkStart w:id="10" w:name="O_815342"/>
      <w:bookmarkEnd w:id="10"/>
      <w:r w:rsidRPr="00F66331">
        <w:t>Links</w:t>
      </w:r>
    </w:p>
    <w:p w14:paraId="4408B0E3" w14:textId="77777777" w:rsidR="00205A82" w:rsidRPr="00F66331" w:rsidRDefault="00205A82" w:rsidP="00205A82">
      <w:pPr>
        <w:pStyle w:val="BodyText"/>
      </w:pPr>
      <w:r>
        <w:t xml:space="preserve">Companion Volume implementation guides are found in VETNet - </w:t>
      </w:r>
      <w:hyperlink r:id="rId19" w:history="1">
        <w:r w:rsidRPr="2B79C160">
          <w:rPr>
            <w:rStyle w:val="Hyperlink"/>
          </w:rPr>
          <w:t>https://vetnet.gov.au/Pages/TrainingDocs.aspx?q=5e0c25cc-3d9d-4b43-80d3-bd22cc4f1e53</w:t>
        </w:r>
      </w:hyperlink>
    </w:p>
    <w:p w14:paraId="1C76CBC2" w14:textId="77777777" w:rsidR="00205A82" w:rsidRPr="00F66331" w:rsidRDefault="00205A82" w:rsidP="00205A82"/>
    <w:p w14:paraId="72A3D3EC" w14:textId="77777777" w:rsidR="00C912BE" w:rsidRPr="00A84D39" w:rsidRDefault="00C912BE" w:rsidP="00A84D39"/>
    <w:sectPr w:rsidR="00C912BE" w:rsidRPr="00A84D39" w:rsidSect="00A84D3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43763" w14:textId="77777777" w:rsidR="00686071" w:rsidRDefault="00686071" w:rsidP="00A84D39">
      <w:r>
        <w:separator/>
      </w:r>
    </w:p>
  </w:endnote>
  <w:endnote w:type="continuationSeparator" w:id="0">
    <w:p w14:paraId="349B20A9" w14:textId="77777777" w:rsidR="00686071" w:rsidRDefault="00686071" w:rsidP="00A8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4A57B" w14:textId="77777777" w:rsidR="00DD4137" w:rsidRDefault="00DD413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A5B18" w14:textId="77777777" w:rsidR="00DD4137" w:rsidRDefault="00DD413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23DF" w14:textId="77777777" w:rsidR="00DD4137" w:rsidRDefault="00DD413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16A1197D" w:rsidR="00802980" w:rsidRDefault="00802980">
    <w:pPr>
      <w:pStyle w:val="Footer"/>
      <w:framePr w:wrap="around"/>
    </w:pPr>
    <w:fldSimple w:instr="DOCPROPERTY  Subject  \* MERGEFORMAT"/>
    <w:r w:rsidR="31BB6BD5">
      <w:t>Draft</w:t>
    </w:r>
    <w:r>
      <w:tab/>
    </w:r>
    <w:r w:rsidR="31BB6BD5">
      <w:t xml:space="preserve">Page </w:t>
    </w:r>
    <w:r w:rsidRPr="31BB6BD5">
      <w:rPr>
        <w:noProof/>
      </w:rPr>
      <w:fldChar w:fldCharType="begin"/>
    </w:r>
    <w:r>
      <w:instrText xml:space="preserve"> PAGE  \* Arabic  \* MERGEFORMAT </w:instrText>
    </w:r>
    <w:r w:rsidRPr="31BB6BD5">
      <w:fldChar w:fldCharType="separate"/>
    </w:r>
    <w:r w:rsidR="31BB6BD5" w:rsidRPr="31BB6BD5">
      <w:rPr>
        <w:noProof/>
      </w:rPr>
      <w:t>2</w:t>
    </w:r>
    <w:r w:rsidRPr="31BB6BD5">
      <w:rPr>
        <w:noProof/>
      </w:rPr>
      <w:fldChar w:fldCharType="end"/>
    </w:r>
    <w:r w:rsidR="31BB6BD5">
      <w:t xml:space="preserve"> of </w:t>
    </w:r>
    <w:r w:rsidRPr="31BB6BD5">
      <w:rPr>
        <w:noProof/>
      </w:rPr>
      <w:fldChar w:fldCharType="begin"/>
    </w:r>
    <w:r w:rsidRPr="31BB6BD5">
      <w:rPr>
        <w:noProof/>
      </w:rPr>
      <w:instrText xml:space="preserve"> NUMPAGES  \* Arabic  \* MERGEFORMAT </w:instrText>
    </w:r>
    <w:r w:rsidRPr="31BB6BD5">
      <w:rPr>
        <w:noProof/>
      </w:rPr>
      <w:fldChar w:fldCharType="separate"/>
    </w:r>
    <w:r w:rsidR="31BB6BD5" w:rsidRPr="31BB6BD5">
      <w:rPr>
        <w:noProof/>
      </w:rPr>
      <w:t>4</w:t>
    </w:r>
    <w:r w:rsidRPr="31BB6BD5">
      <w:rPr>
        <w:noProof/>
      </w:rPr>
      <w:fldChar w:fldCharType="end"/>
    </w:r>
  </w:p>
  <w:p w14:paraId="5C95EFB6" w14:textId="1206D966" w:rsidR="00802980" w:rsidRDefault="31BB6BD5">
    <w:pPr>
      <w:pStyle w:val="Footer"/>
      <w:framePr w:wrap="around"/>
    </w:pPr>
    <w:r>
      <w:t xml:space="preserve">© Commonwealth of Australia, </w:t>
    </w:r>
    <w:r w:rsidR="00802980">
      <w:fldChar w:fldCharType="begin"/>
    </w:r>
    <w:r w:rsidR="00802980">
      <w:instrText xml:space="preserve"> DATE  \@ "yyyy"  \* MERGEFORMAT </w:instrText>
    </w:r>
    <w:r w:rsidR="00802980">
      <w:fldChar w:fldCharType="separate"/>
    </w:r>
    <w:r w:rsidR="00DD4137">
      <w:rPr>
        <w:noProof/>
      </w:rPr>
      <w:t>2025</w:t>
    </w:r>
    <w:r w:rsidR="00802980">
      <w:fldChar w:fldCharType="end"/>
    </w:r>
    <w:r w:rsidRPr="31BB6BD5">
      <w:rPr>
        <w:noProof/>
      </w:rPr>
      <w:t>5</w:t>
    </w:r>
    <w:r w:rsidR="00802980">
      <w:tab/>
    </w:r>
    <w:fldSimple w:instr="DOCPROPERTY  Author  \* MERGEFORMAT"/>
    <w:r>
      <w:t>HumanAbility</w:t>
    </w:r>
  </w:p>
  <w:p w14:paraId="049F31CB" w14:textId="77777777" w:rsidR="00802980" w:rsidRDefault="00802980" w:rsidP="00A84D39">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6E4FC0" w14:textId="77777777" w:rsidR="00686071" w:rsidRDefault="00686071" w:rsidP="00A84D39">
      <w:r>
        <w:separator/>
      </w:r>
    </w:p>
  </w:footnote>
  <w:footnote w:type="continuationSeparator" w:id="0">
    <w:p w14:paraId="2083B6C8" w14:textId="77777777" w:rsidR="00686071" w:rsidRDefault="00686071" w:rsidP="00A84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646C6" w14:textId="77777777" w:rsidR="00DD4137" w:rsidRDefault="00DD413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802980" w:rsidRDefault="0080298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517D742" wp14:editId="1EA9CF4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D0B940D" w14:textId="77777777" w:rsidR="00A84D39" w:rsidRPr="00802980" w:rsidRDefault="00A84D39" w:rsidP="0080298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AAB9F" w14:textId="77777777" w:rsidR="00DD4137" w:rsidRDefault="00DD413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93C7C" w14:textId="77777777" w:rsidR="00802980" w:rsidRPr="002D2AF8" w:rsidRDefault="00802980" w:rsidP="00A84D39">
    <w:pPr>
      <w:pStyle w:val="Header"/>
      <w:framePr w:wrap="around"/>
    </w:pPr>
    <w:fldSimple w:instr="TITLE   \* MERGEFORMAT">
      <w:r>
        <w:t>CHCGRP003 Plan, facilitate and review psycho-educational groups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4101652C" w14:textId="77777777" w:rsidR="00802980" w:rsidRDefault="00802980" w:rsidP="00A84D39">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07869653">
    <w:abstractNumId w:val="4"/>
  </w:num>
  <w:num w:numId="2" w16cid:durableId="559102040">
    <w:abstractNumId w:val="3"/>
  </w:num>
  <w:num w:numId="3" w16cid:durableId="1720519822">
    <w:abstractNumId w:val="2"/>
  </w:num>
  <w:num w:numId="4" w16cid:durableId="777258387">
    <w:abstractNumId w:val="1"/>
  </w:num>
  <w:num w:numId="5" w16cid:durableId="1419593029">
    <w:abstractNumId w:val="0"/>
  </w:num>
  <w:num w:numId="6" w16cid:durableId="1229342520">
    <w:abstractNumId w:val="11"/>
  </w:num>
  <w:num w:numId="7" w16cid:durableId="40595211">
    <w:abstractNumId w:val="8"/>
  </w:num>
  <w:num w:numId="8" w16cid:durableId="316033730">
    <w:abstractNumId w:val="12"/>
  </w:num>
  <w:num w:numId="9" w16cid:durableId="739333239">
    <w:abstractNumId w:val="6"/>
  </w:num>
  <w:num w:numId="10" w16cid:durableId="259947558">
    <w:abstractNumId w:val="9"/>
  </w:num>
  <w:num w:numId="11" w16cid:durableId="283924647">
    <w:abstractNumId w:val="7"/>
  </w:num>
  <w:num w:numId="12" w16cid:durableId="1427068632">
    <w:abstractNumId w:val="5"/>
  </w:num>
  <w:num w:numId="13" w16cid:durableId="18993963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39"/>
    <w:rsid w:val="001B40D5"/>
    <w:rsid w:val="00205A82"/>
    <w:rsid w:val="00686071"/>
    <w:rsid w:val="00802980"/>
    <w:rsid w:val="008C1C69"/>
    <w:rsid w:val="00A84D39"/>
    <w:rsid w:val="00B03711"/>
    <w:rsid w:val="00C912BE"/>
    <w:rsid w:val="00DD4137"/>
    <w:rsid w:val="00FD5A94"/>
    <w:rsid w:val="01054AEB"/>
    <w:rsid w:val="043226D3"/>
    <w:rsid w:val="0462825B"/>
    <w:rsid w:val="04A1B447"/>
    <w:rsid w:val="05D49FFA"/>
    <w:rsid w:val="07097763"/>
    <w:rsid w:val="0845C60B"/>
    <w:rsid w:val="086A95A2"/>
    <w:rsid w:val="0951637B"/>
    <w:rsid w:val="097F8038"/>
    <w:rsid w:val="09C5E090"/>
    <w:rsid w:val="0FFB8239"/>
    <w:rsid w:val="114E4265"/>
    <w:rsid w:val="129570A2"/>
    <w:rsid w:val="13A65B72"/>
    <w:rsid w:val="19C916B2"/>
    <w:rsid w:val="1D5788A5"/>
    <w:rsid w:val="1DE5981D"/>
    <w:rsid w:val="1E60EE41"/>
    <w:rsid w:val="238FF6D6"/>
    <w:rsid w:val="24394A5B"/>
    <w:rsid w:val="2661EEAA"/>
    <w:rsid w:val="2671ABC2"/>
    <w:rsid w:val="29DFF232"/>
    <w:rsid w:val="2B79C160"/>
    <w:rsid w:val="2BA1E8F4"/>
    <w:rsid w:val="2C37F979"/>
    <w:rsid w:val="2C756874"/>
    <w:rsid w:val="2F05E73F"/>
    <w:rsid w:val="31946579"/>
    <w:rsid w:val="31BB6BD5"/>
    <w:rsid w:val="341B1EE2"/>
    <w:rsid w:val="36A9647D"/>
    <w:rsid w:val="37CCD05C"/>
    <w:rsid w:val="3C7A4453"/>
    <w:rsid w:val="40A1FBDC"/>
    <w:rsid w:val="4128C363"/>
    <w:rsid w:val="4155B112"/>
    <w:rsid w:val="41B2A48C"/>
    <w:rsid w:val="4429311B"/>
    <w:rsid w:val="448EC7BA"/>
    <w:rsid w:val="45182449"/>
    <w:rsid w:val="46B8AB3C"/>
    <w:rsid w:val="46FDA62D"/>
    <w:rsid w:val="470A630E"/>
    <w:rsid w:val="4F1A2043"/>
    <w:rsid w:val="503C380B"/>
    <w:rsid w:val="51BE1C66"/>
    <w:rsid w:val="521B1DBB"/>
    <w:rsid w:val="52288EFB"/>
    <w:rsid w:val="52F122DE"/>
    <w:rsid w:val="55549029"/>
    <w:rsid w:val="57C7FAAD"/>
    <w:rsid w:val="59F81229"/>
    <w:rsid w:val="5C113D54"/>
    <w:rsid w:val="5DD475E6"/>
    <w:rsid w:val="5EDCE56F"/>
    <w:rsid w:val="6418280D"/>
    <w:rsid w:val="6443320C"/>
    <w:rsid w:val="68A75A72"/>
    <w:rsid w:val="6B25A142"/>
    <w:rsid w:val="6E109ABC"/>
    <w:rsid w:val="6F996FEE"/>
    <w:rsid w:val="763D57CF"/>
    <w:rsid w:val="79FD2360"/>
    <w:rsid w:val="7A6CDE14"/>
    <w:rsid w:val="7C478DFA"/>
    <w:rsid w:val="7DCC2E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D1A510"/>
  <w14:defaultImageDpi w14:val="96"/>
  <w15:docId w15:val="{4B3D0D31-3553-4171-B736-2F08978D9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D3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84D39"/>
    <w:pPr>
      <w:spacing w:before="360" w:after="60"/>
      <w:outlineLvl w:val="0"/>
    </w:pPr>
    <w:rPr>
      <w:sz w:val="32"/>
    </w:rPr>
  </w:style>
  <w:style w:type="paragraph" w:styleId="Heading2">
    <w:name w:val="heading 2"/>
    <w:basedOn w:val="HeadingBase"/>
    <w:next w:val="BodyText"/>
    <w:link w:val="Heading2Char"/>
    <w:qFormat/>
    <w:rsid w:val="00A84D39"/>
    <w:pPr>
      <w:keepLines/>
      <w:spacing w:before="240" w:after="120"/>
      <w:outlineLvl w:val="1"/>
    </w:pPr>
    <w:rPr>
      <w:sz w:val="28"/>
      <w:szCs w:val="40"/>
    </w:rPr>
  </w:style>
  <w:style w:type="paragraph" w:styleId="Heading3">
    <w:name w:val="heading 3"/>
    <w:basedOn w:val="HeadingBase"/>
    <w:next w:val="BodyText"/>
    <w:link w:val="Heading3Char"/>
    <w:qFormat/>
    <w:rsid w:val="00A84D39"/>
    <w:pPr>
      <w:spacing w:before="180" w:after="120"/>
      <w:outlineLvl w:val="2"/>
    </w:pPr>
    <w:rPr>
      <w:spacing w:val="-10"/>
      <w:kern w:val="32"/>
    </w:rPr>
  </w:style>
  <w:style w:type="paragraph" w:styleId="Heading4">
    <w:name w:val="heading 4"/>
    <w:basedOn w:val="HeadingBase"/>
    <w:next w:val="BodyText"/>
    <w:link w:val="Heading4Char"/>
    <w:qFormat/>
    <w:rsid w:val="00A84D39"/>
    <w:pPr>
      <w:spacing w:before="160" w:after="120"/>
      <w:outlineLvl w:val="3"/>
    </w:pPr>
    <w:rPr>
      <w:sz w:val="22"/>
    </w:rPr>
  </w:style>
  <w:style w:type="paragraph" w:styleId="Heading5">
    <w:name w:val="heading 5"/>
    <w:basedOn w:val="HeadingBase"/>
    <w:next w:val="Normal"/>
    <w:link w:val="Heading5Char"/>
    <w:qFormat/>
    <w:rsid w:val="00A84D39"/>
    <w:pPr>
      <w:spacing w:before="80"/>
      <w:outlineLvl w:val="4"/>
    </w:pPr>
    <w:rPr>
      <w:color w:val="918585"/>
      <w:sz w:val="20"/>
    </w:rPr>
  </w:style>
  <w:style w:type="paragraph" w:styleId="Heading6">
    <w:name w:val="heading 6"/>
    <w:basedOn w:val="HeadingBase"/>
    <w:next w:val="Normal"/>
    <w:link w:val="Heading6Char"/>
    <w:qFormat/>
    <w:rsid w:val="00A84D39"/>
    <w:pPr>
      <w:spacing w:before="60"/>
      <w:outlineLvl w:val="5"/>
    </w:pPr>
    <w:rPr>
      <w:color w:val="918585"/>
      <w:sz w:val="20"/>
    </w:rPr>
  </w:style>
  <w:style w:type="paragraph" w:styleId="Heading7">
    <w:name w:val="heading 7"/>
    <w:basedOn w:val="Normal"/>
    <w:next w:val="Normal"/>
    <w:link w:val="Heading7Char"/>
    <w:qFormat/>
    <w:rsid w:val="00A84D39"/>
    <w:pPr>
      <w:ind w:left="720"/>
      <w:outlineLvl w:val="6"/>
    </w:pPr>
    <w:rPr>
      <w:i/>
    </w:rPr>
  </w:style>
  <w:style w:type="paragraph" w:styleId="Heading8">
    <w:name w:val="heading 8"/>
    <w:basedOn w:val="Normal"/>
    <w:next w:val="Normal"/>
    <w:link w:val="Heading8Char"/>
    <w:qFormat/>
    <w:rsid w:val="00A84D39"/>
    <w:pPr>
      <w:ind w:left="720"/>
      <w:outlineLvl w:val="7"/>
    </w:pPr>
    <w:rPr>
      <w:i/>
    </w:rPr>
  </w:style>
  <w:style w:type="paragraph" w:styleId="Heading9">
    <w:name w:val="heading 9"/>
    <w:basedOn w:val="Normal"/>
    <w:next w:val="Normal"/>
    <w:link w:val="Heading9Char"/>
    <w:qFormat/>
    <w:rsid w:val="00A84D3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4D39"/>
    <w:rPr>
      <w:rFonts w:ascii="Times New Roman" w:eastAsia="Times New Roman" w:hAnsi="Times New Roman" w:cs="Times New Roman"/>
      <w:b/>
      <w:sz w:val="32"/>
      <w:szCs w:val="20"/>
      <w:lang w:eastAsia="en-US"/>
    </w:rPr>
  </w:style>
  <w:style w:type="paragraph" w:styleId="BodyText">
    <w:name w:val="Body Text"/>
    <w:basedOn w:val="Normal"/>
    <w:link w:val="BodyTextChar"/>
    <w:rsid w:val="00A84D3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84D39"/>
    <w:rPr>
      <w:rFonts w:ascii="Times New Roman" w:eastAsia="Times New Roman" w:hAnsi="Times New Roman" w:cs="Times New Roman"/>
      <w:sz w:val="24"/>
      <w:lang w:eastAsia="en-US"/>
    </w:rPr>
  </w:style>
  <w:style w:type="character" w:customStyle="1" w:styleId="SpecialBold">
    <w:name w:val="Special Bold"/>
    <w:basedOn w:val="DefaultParagraphFont"/>
    <w:rsid w:val="00A84D39"/>
    <w:rPr>
      <w:b/>
      <w:spacing w:val="0"/>
    </w:rPr>
  </w:style>
  <w:style w:type="character" w:styleId="Emphasis">
    <w:name w:val="Emphasis"/>
    <w:basedOn w:val="DefaultParagraphFont"/>
    <w:qFormat/>
    <w:rsid w:val="00A84D39"/>
    <w:rPr>
      <w:i/>
    </w:rPr>
  </w:style>
  <w:style w:type="paragraph" w:customStyle="1" w:styleId="SuperHeading">
    <w:name w:val="SuperHeading"/>
    <w:basedOn w:val="Normal"/>
    <w:rsid w:val="00A84D39"/>
    <w:pPr>
      <w:spacing w:before="240" w:after="120"/>
      <w:outlineLvl w:val="0"/>
    </w:pPr>
    <w:rPr>
      <w:rFonts w:ascii="Times New Roman" w:hAnsi="Times New Roman"/>
      <w:b/>
      <w:sz w:val="32"/>
    </w:rPr>
  </w:style>
  <w:style w:type="paragraph" w:customStyle="1" w:styleId="AllowPageBreak">
    <w:name w:val="AllowPageBreak"/>
    <w:rsid w:val="00A84D3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84D3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84D3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84D3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84D3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84D3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84D3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84D3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84D39"/>
    <w:rPr>
      <w:rFonts w:ascii="Courier New" w:eastAsia="Times New Roman" w:hAnsi="Courier New" w:cs="Times New Roman"/>
      <w:i/>
      <w:szCs w:val="20"/>
      <w:lang w:eastAsia="en-US"/>
    </w:rPr>
  </w:style>
  <w:style w:type="paragraph" w:customStyle="1" w:styleId="HeadingBase">
    <w:name w:val="Heading Base"/>
    <w:rsid w:val="00A84D3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84D39"/>
    <w:pPr>
      <w:tabs>
        <w:tab w:val="right" w:leader="dot" w:pos="9072"/>
      </w:tabs>
      <w:ind w:left="567"/>
    </w:pPr>
    <w:rPr>
      <w:szCs w:val="22"/>
    </w:rPr>
  </w:style>
  <w:style w:type="paragraph" w:customStyle="1" w:styleId="TOCBase">
    <w:name w:val="TOC Base"/>
    <w:rsid w:val="00A84D3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84D39"/>
    <w:pPr>
      <w:tabs>
        <w:tab w:val="right" w:leader="dot" w:pos="9072"/>
      </w:tabs>
      <w:spacing w:before="40" w:after="40"/>
      <w:ind w:left="284"/>
    </w:pPr>
    <w:rPr>
      <w:rFonts w:ascii="Times New Roman" w:hAnsi="Times New Roman"/>
    </w:rPr>
  </w:style>
  <w:style w:type="paragraph" w:styleId="TOC1">
    <w:name w:val="toc 1"/>
    <w:basedOn w:val="TOCBase"/>
    <w:next w:val="Normal"/>
    <w:rsid w:val="00A84D3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84D3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84D39"/>
    <w:rPr>
      <w:rFonts w:ascii="Times New Roman" w:eastAsia="Times New Roman" w:hAnsi="Times New Roman" w:cs="Times New Roman"/>
      <w:sz w:val="16"/>
      <w:lang w:eastAsia="en-US"/>
    </w:rPr>
  </w:style>
  <w:style w:type="paragraph" w:styleId="Title">
    <w:name w:val="Title"/>
    <w:basedOn w:val="HeadingBase"/>
    <w:link w:val="TitleChar"/>
    <w:qFormat/>
    <w:rsid w:val="00A84D39"/>
    <w:pPr>
      <w:spacing w:before="5040"/>
      <w:jc w:val="center"/>
    </w:pPr>
    <w:rPr>
      <w:sz w:val="48"/>
      <w:szCs w:val="72"/>
      <w:lang w:val="en-US"/>
    </w:rPr>
  </w:style>
  <w:style w:type="character" w:customStyle="1" w:styleId="TitleChar">
    <w:name w:val="Title Char"/>
    <w:basedOn w:val="DefaultParagraphFont"/>
    <w:link w:val="Title"/>
    <w:rsid w:val="00A84D3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84D39"/>
    <w:pPr>
      <w:tabs>
        <w:tab w:val="left" w:pos="3600"/>
        <w:tab w:val="left" w:pos="3958"/>
      </w:tabs>
    </w:pPr>
  </w:style>
  <w:style w:type="paragraph" w:styleId="List">
    <w:name w:val="List"/>
    <w:basedOn w:val="BodyText"/>
    <w:next w:val="BodyText"/>
    <w:rsid w:val="00A84D39"/>
    <w:pPr>
      <w:tabs>
        <w:tab w:val="left" w:pos="340"/>
      </w:tabs>
      <w:spacing w:before="60" w:after="60"/>
      <w:ind w:left="340" w:hanging="340"/>
    </w:pPr>
  </w:style>
  <w:style w:type="paragraph" w:styleId="ListBullet">
    <w:name w:val="List Bullet"/>
    <w:basedOn w:val="List"/>
    <w:rsid w:val="00A84D39"/>
    <w:pPr>
      <w:numPr>
        <w:numId w:val="10"/>
      </w:numPr>
      <w:tabs>
        <w:tab w:val="clear" w:pos="340"/>
      </w:tabs>
      <w:spacing w:before="40" w:after="40"/>
    </w:pPr>
  </w:style>
  <w:style w:type="paragraph" w:customStyle="1" w:styleId="Note">
    <w:name w:val="Note"/>
    <w:basedOn w:val="BodyText"/>
    <w:rsid w:val="00A84D3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84D39"/>
    <w:pPr>
      <w:framePr w:wrap="auto" w:hAnchor="text" w:y="6049"/>
    </w:pPr>
    <w:rPr>
      <w:color w:val="000000"/>
      <w:sz w:val="40"/>
    </w:rPr>
  </w:style>
  <w:style w:type="paragraph" w:customStyle="1" w:styleId="TOCTitle">
    <w:name w:val="TOCTitle"/>
    <w:basedOn w:val="Heading1"/>
    <w:rsid w:val="00A84D39"/>
    <w:pPr>
      <w:spacing w:after="240"/>
      <w:jc w:val="center"/>
      <w:outlineLvl w:val="9"/>
    </w:pPr>
    <w:rPr>
      <w:caps/>
    </w:rPr>
  </w:style>
  <w:style w:type="paragraph" w:customStyle="1" w:styleId="Version">
    <w:name w:val="Version"/>
    <w:rsid w:val="00A84D3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84D39"/>
    <w:pPr>
      <w:numPr>
        <w:numId w:val="11"/>
      </w:numPr>
      <w:tabs>
        <w:tab w:val="clear" w:pos="680"/>
        <w:tab w:val="num" w:pos="360"/>
      </w:tabs>
      <w:ind w:left="360"/>
    </w:pPr>
  </w:style>
  <w:style w:type="paragraph" w:styleId="Index1">
    <w:name w:val="index 1"/>
    <w:basedOn w:val="Normal"/>
    <w:next w:val="Normal"/>
    <w:semiHidden/>
    <w:rsid w:val="00A84D39"/>
    <w:pPr>
      <w:keepNext w:val="0"/>
      <w:tabs>
        <w:tab w:val="right" w:pos="4176"/>
      </w:tabs>
      <w:ind w:left="198" w:hanging="198"/>
    </w:pPr>
    <w:rPr>
      <w:rFonts w:ascii="Garamond" w:hAnsi="Garamond"/>
    </w:rPr>
  </w:style>
  <w:style w:type="paragraph" w:styleId="IndexHeading">
    <w:name w:val="index heading"/>
    <w:basedOn w:val="Normal"/>
    <w:next w:val="Index1"/>
    <w:semiHidden/>
    <w:rsid w:val="00A84D39"/>
    <w:pPr>
      <w:spacing w:before="120" w:after="120"/>
    </w:pPr>
    <w:rPr>
      <w:rFonts w:ascii="Arial" w:hAnsi="Arial"/>
      <w:b/>
      <w:color w:val="918585"/>
      <w:sz w:val="24"/>
    </w:rPr>
  </w:style>
  <w:style w:type="paragraph" w:styleId="Header">
    <w:name w:val="header"/>
    <w:basedOn w:val="Normal"/>
    <w:link w:val="HeaderChar"/>
    <w:rsid w:val="00A84D3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84D39"/>
    <w:rPr>
      <w:rFonts w:ascii="Times New Roman" w:eastAsia="Times New Roman" w:hAnsi="Times New Roman" w:cs="Times New Roman"/>
      <w:sz w:val="16"/>
      <w:szCs w:val="20"/>
      <w:lang w:val="en-GB" w:eastAsia="en-US"/>
    </w:rPr>
  </w:style>
  <w:style w:type="paragraph" w:customStyle="1" w:styleId="Chapter">
    <w:name w:val="Chapter"/>
    <w:basedOn w:val="Normal"/>
    <w:rsid w:val="00A84D39"/>
    <w:pPr>
      <w:spacing w:before="240"/>
    </w:pPr>
    <w:rPr>
      <w:rFonts w:ascii="Times New Roman" w:hAnsi="Times New Roman"/>
      <w:smallCaps/>
      <w:spacing w:val="80"/>
      <w:sz w:val="28"/>
    </w:rPr>
  </w:style>
  <w:style w:type="paragraph" w:customStyle="1" w:styleId="InChapter">
    <w:name w:val="InChapter"/>
    <w:basedOn w:val="Heading3"/>
    <w:rsid w:val="00A84D39"/>
    <w:pPr>
      <w:spacing w:after="240"/>
      <w:outlineLvl w:val="9"/>
    </w:pPr>
    <w:rPr>
      <w:noProof/>
    </w:rPr>
  </w:style>
  <w:style w:type="paragraph" w:styleId="Index2">
    <w:name w:val="index 2"/>
    <w:basedOn w:val="Normal"/>
    <w:next w:val="Normal"/>
    <w:semiHidden/>
    <w:rsid w:val="00A84D39"/>
    <w:pPr>
      <w:tabs>
        <w:tab w:val="right" w:pos="4176"/>
      </w:tabs>
      <w:ind w:left="568" w:hanging="284"/>
    </w:pPr>
    <w:rPr>
      <w:rFonts w:ascii="Garamond" w:hAnsi="Garamond"/>
    </w:rPr>
  </w:style>
  <w:style w:type="paragraph" w:customStyle="1" w:styleId="Byline">
    <w:name w:val="Byline"/>
    <w:rsid w:val="00A84D3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84D39"/>
    <w:pPr>
      <w:tabs>
        <w:tab w:val="clear" w:pos="3600"/>
        <w:tab w:val="clear" w:pos="3958"/>
      </w:tabs>
      <w:jc w:val="right"/>
    </w:pPr>
  </w:style>
  <w:style w:type="paragraph" w:styleId="Caption">
    <w:name w:val="caption"/>
    <w:basedOn w:val="BodyText"/>
    <w:next w:val="Normal"/>
    <w:qFormat/>
    <w:rsid w:val="00A84D39"/>
    <w:pPr>
      <w:framePr w:w="2268" w:hSpace="181" w:vSpace="181" w:wrap="around" w:vAnchor="text" w:hAnchor="page" w:x="1135" w:y="285" w:anchorLock="1"/>
    </w:pPr>
    <w:rPr>
      <w:i/>
    </w:rPr>
  </w:style>
  <w:style w:type="paragraph" w:customStyle="1" w:styleId="MiniTOCTitle">
    <w:name w:val="MiniTOCTitle"/>
    <w:basedOn w:val="Heading4"/>
    <w:rsid w:val="00A84D39"/>
    <w:pPr>
      <w:spacing w:before="240"/>
      <w:outlineLvl w:val="9"/>
    </w:pPr>
    <w:rPr>
      <w:noProof/>
      <w:sz w:val="24"/>
    </w:rPr>
  </w:style>
  <w:style w:type="paragraph" w:customStyle="1" w:styleId="MiniTOCItem">
    <w:name w:val="MiniTOCItem"/>
    <w:basedOn w:val="ListBullet"/>
    <w:rsid w:val="00A84D39"/>
    <w:pPr>
      <w:numPr>
        <w:numId w:val="0"/>
      </w:numPr>
      <w:tabs>
        <w:tab w:val="right" w:leader="dot" w:pos="6521"/>
      </w:tabs>
      <w:spacing w:before="0" w:after="0"/>
    </w:pPr>
  </w:style>
  <w:style w:type="paragraph" w:customStyle="1" w:styleId="TOFTitle">
    <w:name w:val="TOFTitle"/>
    <w:basedOn w:val="TOCTitle"/>
    <w:rsid w:val="00A84D39"/>
  </w:style>
  <w:style w:type="paragraph" w:styleId="TableofFigures">
    <w:name w:val="table of figures"/>
    <w:basedOn w:val="Normal"/>
    <w:next w:val="Normal"/>
    <w:semiHidden/>
    <w:rsid w:val="00A84D39"/>
    <w:pPr>
      <w:tabs>
        <w:tab w:val="right" w:leader="dot" w:pos="9072"/>
      </w:tabs>
      <w:ind w:left="970" w:hanging="403"/>
    </w:pPr>
    <w:rPr>
      <w:rFonts w:ascii="Times New Roman" w:hAnsi="Times New Roman"/>
      <w:b/>
    </w:rPr>
  </w:style>
  <w:style w:type="paragraph" w:styleId="ListNumber">
    <w:name w:val="List Number"/>
    <w:basedOn w:val="List"/>
    <w:rsid w:val="00A84D39"/>
    <w:pPr>
      <w:numPr>
        <w:numId w:val="13"/>
      </w:numPr>
      <w:tabs>
        <w:tab w:val="clear" w:pos="340"/>
      </w:tabs>
    </w:pPr>
  </w:style>
  <w:style w:type="character" w:customStyle="1" w:styleId="WingdingSymbols">
    <w:name w:val="Wingding Symbols"/>
    <w:rsid w:val="00A84D39"/>
    <w:rPr>
      <w:rFonts w:ascii="Wingdings" w:hAnsi="Wingdings"/>
    </w:rPr>
  </w:style>
  <w:style w:type="paragraph" w:customStyle="1" w:styleId="TableHeading">
    <w:name w:val="Table Heading"/>
    <w:basedOn w:val="HeadingBase"/>
    <w:rsid w:val="00A84D39"/>
    <w:pPr>
      <w:keepLines/>
      <w:pBdr>
        <w:bottom w:val="single" w:sz="6" w:space="1" w:color="918585"/>
      </w:pBdr>
      <w:spacing w:before="240"/>
    </w:pPr>
  </w:style>
  <w:style w:type="character" w:customStyle="1" w:styleId="HotSpot">
    <w:name w:val="HotSpot"/>
    <w:rsid w:val="00A84D39"/>
    <w:rPr>
      <w:color w:val="0033CC"/>
      <w:u w:val="none"/>
    </w:rPr>
  </w:style>
  <w:style w:type="paragraph" w:customStyle="1" w:styleId="BodyTextRight">
    <w:name w:val="Body Text Right"/>
    <w:basedOn w:val="BodyText"/>
    <w:rsid w:val="00A84D39"/>
    <w:pPr>
      <w:spacing w:before="0" w:after="0"/>
      <w:jc w:val="right"/>
    </w:pPr>
  </w:style>
  <w:style w:type="paragraph" w:styleId="Index3">
    <w:name w:val="index 3"/>
    <w:basedOn w:val="ListNumber2"/>
    <w:next w:val="Normal"/>
    <w:semiHidden/>
    <w:rsid w:val="00A84D39"/>
    <w:pPr>
      <w:numPr>
        <w:numId w:val="0"/>
      </w:numPr>
      <w:tabs>
        <w:tab w:val="right" w:leader="dot" w:pos="4176"/>
      </w:tabs>
    </w:pPr>
  </w:style>
  <w:style w:type="paragraph" w:styleId="ListNumber2">
    <w:name w:val="List Number 2"/>
    <w:basedOn w:val="List2"/>
    <w:rsid w:val="00A84D39"/>
    <w:pPr>
      <w:numPr>
        <w:numId w:val="8"/>
      </w:numPr>
      <w:tabs>
        <w:tab w:val="clear" w:pos="1060"/>
      </w:tabs>
    </w:pPr>
  </w:style>
  <w:style w:type="paragraph" w:customStyle="1" w:styleId="MarginNote">
    <w:name w:val="Margin Note"/>
    <w:basedOn w:val="BodyText"/>
    <w:rsid w:val="00A84D3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84D3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84D3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84D39"/>
    <w:rPr>
      <w:sz w:val="32"/>
    </w:rPr>
  </w:style>
  <w:style w:type="paragraph" w:customStyle="1" w:styleId="HeadingProcedure">
    <w:name w:val="Heading Procedure"/>
    <w:basedOn w:val="HeadingBase"/>
    <w:next w:val="Normal"/>
    <w:rsid w:val="00A84D39"/>
    <w:pPr>
      <w:tabs>
        <w:tab w:val="left" w:pos="0"/>
      </w:tabs>
      <w:spacing w:before="120" w:after="60"/>
    </w:pPr>
    <w:rPr>
      <w:i/>
      <w:color w:val="918585"/>
      <w:sz w:val="22"/>
    </w:rPr>
  </w:style>
  <w:style w:type="paragraph" w:customStyle="1" w:styleId="TableBodyText">
    <w:name w:val="Table Body Text"/>
    <w:basedOn w:val="BodyText"/>
    <w:rsid w:val="00A84D39"/>
    <w:pPr>
      <w:spacing w:before="60" w:after="60"/>
    </w:pPr>
  </w:style>
  <w:style w:type="paragraph" w:styleId="ListContinue">
    <w:name w:val="List Continue"/>
    <w:basedOn w:val="List"/>
    <w:rsid w:val="00A84D39"/>
    <w:pPr>
      <w:ind w:firstLine="0"/>
    </w:pPr>
  </w:style>
  <w:style w:type="paragraph" w:customStyle="1" w:styleId="ListNote">
    <w:name w:val="List Note"/>
    <w:basedOn w:val="List"/>
    <w:rsid w:val="00A84D39"/>
    <w:pPr>
      <w:pBdr>
        <w:top w:val="single" w:sz="6" w:space="2" w:color="918585"/>
        <w:bottom w:val="single" w:sz="6" w:space="2" w:color="918585"/>
      </w:pBdr>
      <w:tabs>
        <w:tab w:val="left" w:pos="1021"/>
      </w:tabs>
      <w:ind w:firstLine="0"/>
    </w:pPr>
  </w:style>
  <w:style w:type="paragraph" w:customStyle="1" w:styleId="Warning">
    <w:name w:val="Warning"/>
    <w:basedOn w:val="BodyText"/>
    <w:rsid w:val="00A84D39"/>
    <w:pPr>
      <w:shd w:val="clear" w:color="auto" w:fill="D9D9D9"/>
      <w:tabs>
        <w:tab w:val="left" w:pos="992"/>
      </w:tabs>
      <w:ind w:left="119" w:right="119"/>
    </w:pPr>
    <w:rPr>
      <w:sz w:val="20"/>
    </w:rPr>
  </w:style>
  <w:style w:type="paragraph" w:customStyle="1" w:styleId="MarginIcons">
    <w:name w:val="Margin Icons"/>
    <w:basedOn w:val="BodyText"/>
    <w:rsid w:val="00A84D3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84D39"/>
    <w:rPr>
      <w:rFonts w:ascii="Courier New" w:hAnsi="Courier New"/>
    </w:rPr>
  </w:style>
  <w:style w:type="paragraph" w:customStyle="1" w:styleId="NoteBullet">
    <w:name w:val="Note Bullet"/>
    <w:basedOn w:val="Note"/>
    <w:rsid w:val="00A84D39"/>
    <w:pPr>
      <w:tabs>
        <w:tab w:val="clear" w:pos="680"/>
      </w:tabs>
      <w:spacing w:before="60" w:after="60"/>
    </w:pPr>
  </w:style>
  <w:style w:type="paragraph" w:customStyle="1" w:styleId="SubHeading2">
    <w:name w:val="SubHeading2"/>
    <w:basedOn w:val="HeadingBase"/>
    <w:rsid w:val="00A84D39"/>
    <w:pPr>
      <w:spacing w:before="240" w:after="60"/>
    </w:pPr>
    <w:rPr>
      <w:sz w:val="20"/>
    </w:rPr>
  </w:style>
  <w:style w:type="paragraph" w:customStyle="1" w:styleId="SubHeading1">
    <w:name w:val="SubHeading1"/>
    <w:basedOn w:val="HeadingBase"/>
    <w:rsid w:val="00A84D39"/>
    <w:pPr>
      <w:spacing w:before="240" w:after="60"/>
    </w:pPr>
    <w:rPr>
      <w:color w:val="918585"/>
      <w:sz w:val="22"/>
    </w:rPr>
  </w:style>
  <w:style w:type="paragraph" w:customStyle="1" w:styleId="SideHeading">
    <w:name w:val="Side Heading"/>
    <w:basedOn w:val="HeadingBase"/>
    <w:rsid w:val="00A84D39"/>
    <w:pPr>
      <w:framePr w:w="2268" w:h="567" w:hSpace="181" w:vSpace="181" w:wrap="around" w:vAnchor="text" w:hAnchor="page" w:x="1419" w:y="370" w:anchorLock="1"/>
    </w:pPr>
    <w:rPr>
      <w:sz w:val="22"/>
    </w:rPr>
  </w:style>
  <w:style w:type="paragraph" w:customStyle="1" w:styleId="TableListBullet">
    <w:name w:val="Table List Bullet"/>
    <w:basedOn w:val="ListBullet"/>
    <w:rsid w:val="00A84D39"/>
    <w:pPr>
      <w:numPr>
        <w:numId w:val="9"/>
      </w:numPr>
    </w:pPr>
  </w:style>
  <w:style w:type="paragraph" w:styleId="PlainText">
    <w:name w:val="Plain Text"/>
    <w:basedOn w:val="Normal"/>
    <w:link w:val="PlainTextChar"/>
    <w:rsid w:val="00A84D39"/>
    <w:rPr>
      <w:sz w:val="20"/>
    </w:rPr>
  </w:style>
  <w:style w:type="character" w:customStyle="1" w:styleId="PlainTextChar">
    <w:name w:val="Plain Text Char"/>
    <w:basedOn w:val="DefaultParagraphFont"/>
    <w:link w:val="PlainText"/>
    <w:rsid w:val="00A84D39"/>
    <w:rPr>
      <w:rFonts w:ascii="Courier New" w:eastAsia="Times New Roman" w:hAnsi="Courier New" w:cs="Times New Roman"/>
      <w:sz w:val="20"/>
      <w:szCs w:val="20"/>
      <w:lang w:eastAsia="en-US"/>
    </w:rPr>
  </w:style>
  <w:style w:type="character" w:customStyle="1" w:styleId="MenuOption">
    <w:name w:val="Menu Option"/>
    <w:basedOn w:val="DefaultParagraphFont"/>
    <w:rsid w:val="00A84D39"/>
    <w:rPr>
      <w:b/>
      <w:smallCaps/>
    </w:rPr>
  </w:style>
  <w:style w:type="paragraph" w:customStyle="1" w:styleId="TableListNumber">
    <w:name w:val="Table List Number"/>
    <w:basedOn w:val="ListNumber"/>
    <w:rsid w:val="00A84D39"/>
    <w:pPr>
      <w:numPr>
        <w:numId w:val="0"/>
      </w:numPr>
    </w:pPr>
  </w:style>
  <w:style w:type="paragraph" w:styleId="TOC4">
    <w:name w:val="toc 4"/>
    <w:basedOn w:val="TOCBase"/>
    <w:next w:val="Normal"/>
    <w:semiHidden/>
    <w:rsid w:val="00A84D39"/>
    <w:pPr>
      <w:tabs>
        <w:tab w:val="right" w:leader="dot" w:pos="9071"/>
      </w:tabs>
      <w:ind w:left="1701"/>
    </w:pPr>
  </w:style>
  <w:style w:type="paragraph" w:customStyle="1" w:styleId="ListAlpha">
    <w:name w:val="List Alpha"/>
    <w:basedOn w:val="List"/>
    <w:rsid w:val="00A84D39"/>
    <w:pPr>
      <w:numPr>
        <w:numId w:val="7"/>
      </w:numPr>
    </w:pPr>
  </w:style>
  <w:style w:type="paragraph" w:customStyle="1" w:styleId="ListAlpha2">
    <w:name w:val="List Alpha 2"/>
    <w:basedOn w:val="List2"/>
    <w:rsid w:val="00A84D39"/>
    <w:pPr>
      <w:numPr>
        <w:numId w:val="6"/>
      </w:numPr>
    </w:pPr>
  </w:style>
  <w:style w:type="paragraph" w:styleId="List2">
    <w:name w:val="List 2"/>
    <w:basedOn w:val="BodyText"/>
    <w:rsid w:val="00A84D39"/>
    <w:pPr>
      <w:tabs>
        <w:tab w:val="left" w:pos="680"/>
      </w:tabs>
      <w:spacing w:before="60" w:after="60"/>
      <w:ind w:left="680" w:hanging="340"/>
    </w:pPr>
  </w:style>
  <w:style w:type="paragraph" w:styleId="List3">
    <w:name w:val="List 3"/>
    <w:basedOn w:val="BodyText"/>
    <w:rsid w:val="00A84D39"/>
    <w:pPr>
      <w:tabs>
        <w:tab w:val="left" w:pos="1021"/>
      </w:tabs>
      <w:spacing w:before="60" w:after="60"/>
      <w:ind w:left="1020" w:hanging="340"/>
    </w:pPr>
  </w:style>
  <w:style w:type="paragraph" w:styleId="List4">
    <w:name w:val="List 4"/>
    <w:basedOn w:val="BodyText"/>
    <w:rsid w:val="00A84D39"/>
    <w:pPr>
      <w:tabs>
        <w:tab w:val="left" w:pos="1361"/>
      </w:tabs>
      <w:spacing w:before="60" w:after="60"/>
      <w:ind w:left="1361" w:hanging="340"/>
    </w:pPr>
  </w:style>
  <w:style w:type="paragraph" w:styleId="List5">
    <w:name w:val="List 5"/>
    <w:basedOn w:val="BodyText"/>
    <w:rsid w:val="00A84D39"/>
    <w:pPr>
      <w:tabs>
        <w:tab w:val="left" w:pos="1701"/>
      </w:tabs>
      <w:spacing w:before="60" w:after="60"/>
      <w:ind w:left="1701" w:hanging="340"/>
    </w:pPr>
  </w:style>
  <w:style w:type="paragraph" w:styleId="ListBullet3">
    <w:name w:val="List Bullet 3"/>
    <w:basedOn w:val="List3"/>
    <w:rsid w:val="00A84D39"/>
    <w:pPr>
      <w:numPr>
        <w:numId w:val="12"/>
      </w:numPr>
      <w:tabs>
        <w:tab w:val="clear" w:pos="1021"/>
      </w:tabs>
      <w:ind w:left="1037" w:hanging="357"/>
    </w:pPr>
  </w:style>
  <w:style w:type="paragraph" w:styleId="ListBullet4">
    <w:name w:val="List Bullet 4"/>
    <w:basedOn w:val="List4"/>
    <w:rsid w:val="00A84D39"/>
    <w:pPr>
      <w:numPr>
        <w:numId w:val="1"/>
      </w:numPr>
      <w:tabs>
        <w:tab w:val="clear" w:pos="1361"/>
      </w:tabs>
    </w:pPr>
  </w:style>
  <w:style w:type="paragraph" w:styleId="ListBullet5">
    <w:name w:val="List Bullet 5"/>
    <w:basedOn w:val="List5"/>
    <w:rsid w:val="00A84D39"/>
    <w:pPr>
      <w:numPr>
        <w:numId w:val="2"/>
      </w:numPr>
    </w:pPr>
  </w:style>
  <w:style w:type="paragraph" w:styleId="ListContinue2">
    <w:name w:val="List Continue 2"/>
    <w:basedOn w:val="List2"/>
    <w:rsid w:val="00A84D39"/>
    <w:pPr>
      <w:ind w:firstLine="0"/>
    </w:pPr>
  </w:style>
  <w:style w:type="paragraph" w:styleId="ListContinue3">
    <w:name w:val="List Continue 3"/>
    <w:basedOn w:val="List3"/>
    <w:rsid w:val="00A84D39"/>
    <w:pPr>
      <w:ind w:left="1021" w:firstLine="0"/>
    </w:pPr>
  </w:style>
  <w:style w:type="paragraph" w:styleId="ListContinue4">
    <w:name w:val="List Continue 4"/>
    <w:basedOn w:val="List4"/>
    <w:rsid w:val="00A84D39"/>
    <w:pPr>
      <w:ind w:firstLine="0"/>
    </w:pPr>
  </w:style>
  <w:style w:type="paragraph" w:styleId="ListContinue5">
    <w:name w:val="List Continue 5"/>
    <w:basedOn w:val="List5"/>
    <w:rsid w:val="00A84D39"/>
    <w:pPr>
      <w:ind w:firstLine="0"/>
    </w:pPr>
  </w:style>
  <w:style w:type="paragraph" w:styleId="ListNumber3">
    <w:name w:val="List Number 3"/>
    <w:basedOn w:val="List3"/>
    <w:rsid w:val="00A84D39"/>
    <w:pPr>
      <w:numPr>
        <w:numId w:val="3"/>
      </w:numPr>
    </w:pPr>
  </w:style>
  <w:style w:type="paragraph" w:styleId="ListNumber4">
    <w:name w:val="List Number 4"/>
    <w:basedOn w:val="List4"/>
    <w:rsid w:val="00A84D39"/>
    <w:pPr>
      <w:numPr>
        <w:numId w:val="4"/>
      </w:numPr>
    </w:pPr>
  </w:style>
  <w:style w:type="paragraph" w:styleId="ListNumber5">
    <w:name w:val="List Number 5"/>
    <w:basedOn w:val="List5"/>
    <w:rsid w:val="00A84D39"/>
    <w:pPr>
      <w:numPr>
        <w:numId w:val="5"/>
      </w:numPr>
    </w:pPr>
  </w:style>
  <w:style w:type="paragraph" w:styleId="BlockText">
    <w:name w:val="Block Text"/>
    <w:basedOn w:val="Normal"/>
    <w:rsid w:val="00A84D39"/>
    <w:pPr>
      <w:spacing w:after="120"/>
      <w:ind w:left="1440" w:right="1440"/>
    </w:pPr>
  </w:style>
  <w:style w:type="character" w:customStyle="1" w:styleId="Subscript">
    <w:name w:val="Subscript"/>
    <w:basedOn w:val="DefaultParagraphFont"/>
    <w:rsid w:val="00A84D39"/>
    <w:rPr>
      <w:sz w:val="16"/>
      <w:vertAlign w:val="subscript"/>
    </w:rPr>
  </w:style>
  <w:style w:type="character" w:customStyle="1" w:styleId="Superscript">
    <w:name w:val="Superscript"/>
    <w:basedOn w:val="DefaultParagraphFont"/>
    <w:rsid w:val="00A84D39"/>
    <w:rPr>
      <w:sz w:val="16"/>
      <w:vertAlign w:val="superscript"/>
    </w:rPr>
  </w:style>
  <w:style w:type="character" w:customStyle="1" w:styleId="Symbols">
    <w:name w:val="Symbols"/>
    <w:basedOn w:val="DefaultParagraphFont"/>
    <w:rsid w:val="00A84D39"/>
    <w:rPr>
      <w:rFonts w:ascii="Symbol" w:hAnsi="Symbol"/>
    </w:rPr>
  </w:style>
  <w:style w:type="character" w:customStyle="1" w:styleId="MenuOptions">
    <w:name w:val="Menu Options"/>
    <w:basedOn w:val="DefaultParagraphFont"/>
    <w:rsid w:val="00A84D39"/>
    <w:rPr>
      <w:rFonts w:ascii="Arial Narrow" w:hAnsi="Arial Narrow"/>
      <w:smallCaps/>
    </w:rPr>
  </w:style>
  <w:style w:type="character" w:customStyle="1" w:styleId="Buttons">
    <w:name w:val="Buttons"/>
    <w:basedOn w:val="DefaultParagraphFont"/>
    <w:rsid w:val="00A84D39"/>
    <w:rPr>
      <w:b/>
    </w:rPr>
  </w:style>
  <w:style w:type="character" w:customStyle="1" w:styleId="Underlined">
    <w:name w:val="Underlined"/>
    <w:basedOn w:val="DefaultParagraphFont"/>
    <w:rsid w:val="00A84D39"/>
    <w:rPr>
      <w:u w:val="single"/>
    </w:rPr>
  </w:style>
  <w:style w:type="paragraph" w:customStyle="1" w:styleId="TableBodyTextRight">
    <w:name w:val="Table Body Text Right"/>
    <w:basedOn w:val="TableBodyText"/>
    <w:rsid w:val="00A84D39"/>
    <w:pPr>
      <w:widowControl w:val="0"/>
      <w:autoSpaceDE w:val="0"/>
      <w:autoSpaceDN w:val="0"/>
      <w:adjustRightInd w:val="0"/>
      <w:jc w:val="right"/>
    </w:pPr>
    <w:rPr>
      <w:rFonts w:cs="Arial"/>
      <w:szCs w:val="18"/>
    </w:rPr>
  </w:style>
  <w:style w:type="paragraph" w:customStyle="1" w:styleId="CopyrightText">
    <w:name w:val="Copyright Text"/>
    <w:basedOn w:val="BodyText"/>
    <w:rsid w:val="00A84D39"/>
    <w:rPr>
      <w:sz w:val="18"/>
    </w:rPr>
  </w:style>
  <w:style w:type="paragraph" w:customStyle="1" w:styleId="BodySmallRight">
    <w:name w:val="Body Small Right"/>
    <w:basedOn w:val="BodyTextRight"/>
    <w:rsid w:val="00A84D39"/>
    <w:rPr>
      <w:sz w:val="18"/>
      <w:szCs w:val="18"/>
    </w:rPr>
  </w:style>
  <w:style w:type="paragraph" w:customStyle="1" w:styleId="MarginEdition">
    <w:name w:val="Margin Edition"/>
    <w:basedOn w:val="MarginNote"/>
    <w:rsid w:val="00A84D39"/>
    <w:pPr>
      <w:spacing w:before="0" w:after="0"/>
    </w:pPr>
    <w:rPr>
      <w:rFonts w:ascii="Times New Roman" w:hAnsi="Times New Roman"/>
      <w:color w:val="999999"/>
    </w:rPr>
  </w:style>
  <w:style w:type="paragraph" w:customStyle="1" w:styleId="Spacer">
    <w:name w:val="Spacer"/>
    <w:basedOn w:val="Normal"/>
    <w:rsid w:val="00A84D39"/>
    <w:rPr>
      <w:sz w:val="2"/>
      <w:szCs w:val="2"/>
    </w:rPr>
  </w:style>
  <w:style w:type="character" w:customStyle="1" w:styleId="Small">
    <w:name w:val="Small"/>
    <w:basedOn w:val="DefaultParagraphFont"/>
    <w:rsid w:val="00A84D39"/>
    <w:rPr>
      <w:sz w:val="16"/>
    </w:rPr>
  </w:style>
  <w:style w:type="paragraph" w:customStyle="1" w:styleId="WideTable">
    <w:name w:val="Wide Table"/>
    <w:basedOn w:val="Normal"/>
    <w:rsid w:val="00A84D39"/>
    <w:pPr>
      <w:ind w:left="-1418"/>
    </w:pPr>
    <w:rPr>
      <w:sz w:val="2"/>
      <w:szCs w:val="2"/>
    </w:rPr>
  </w:style>
  <w:style w:type="character" w:styleId="PageNumber">
    <w:name w:val="page number"/>
    <w:basedOn w:val="DefaultParagraphFont"/>
    <w:rsid w:val="00A84D39"/>
  </w:style>
  <w:style w:type="paragraph" w:styleId="Quote">
    <w:name w:val="Quote"/>
    <w:basedOn w:val="Heading1"/>
    <w:link w:val="QuoteChar"/>
    <w:qFormat/>
    <w:rsid w:val="00A84D39"/>
    <w:rPr>
      <w:b w:val="0"/>
      <w:sz w:val="72"/>
      <w:szCs w:val="72"/>
      <w:lang w:val="en-NZ"/>
    </w:rPr>
  </w:style>
  <w:style w:type="character" w:customStyle="1" w:styleId="QuoteChar">
    <w:name w:val="Quote Char"/>
    <w:basedOn w:val="DefaultParagraphFont"/>
    <w:link w:val="Quote"/>
    <w:rsid w:val="00A84D3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84D39"/>
    <w:pPr>
      <w:pageBreakBefore/>
    </w:pPr>
  </w:style>
  <w:style w:type="paragraph" w:customStyle="1" w:styleId="Border">
    <w:name w:val="Border"/>
    <w:basedOn w:val="Normal"/>
    <w:qFormat/>
    <w:rsid w:val="00A84D3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84D39"/>
    <w:rPr>
      <w:b/>
      <w:bCs/>
      <w:i/>
      <w:iCs/>
      <w:color w:val="auto"/>
    </w:rPr>
  </w:style>
  <w:style w:type="paragraph" w:styleId="IntenseQuote">
    <w:name w:val="Intense Quote"/>
    <w:basedOn w:val="Normal"/>
    <w:next w:val="Normal"/>
    <w:link w:val="IntenseQuoteChar"/>
    <w:uiPriority w:val="30"/>
    <w:qFormat/>
    <w:rsid w:val="00A84D3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84D3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84D39"/>
    <w:rPr>
      <w:smallCaps/>
      <w:color w:val="auto"/>
      <w:u w:val="single"/>
    </w:rPr>
  </w:style>
  <w:style w:type="character" w:styleId="IntenseReference">
    <w:name w:val="Intense Reference"/>
    <w:basedOn w:val="DefaultParagraphFont"/>
    <w:uiPriority w:val="32"/>
    <w:qFormat/>
    <w:rsid w:val="00A84D39"/>
    <w:rPr>
      <w:b/>
      <w:bCs/>
      <w:smallCaps/>
      <w:color w:val="auto"/>
      <w:spacing w:val="5"/>
      <w:u w:val="single"/>
    </w:rPr>
  </w:style>
  <w:style w:type="paragraph" w:customStyle="1" w:styleId="2ColumnHeading">
    <w:name w:val="2Column Heading"/>
    <w:basedOn w:val="BodyText"/>
    <w:qFormat/>
    <w:rsid w:val="00A84D39"/>
    <w:pPr>
      <w:spacing w:after="60"/>
      <w:ind w:left="-2268"/>
    </w:pPr>
    <w:rPr>
      <w:b/>
    </w:rPr>
  </w:style>
  <w:style w:type="paragraph" w:customStyle="1" w:styleId="Heading1TOC">
    <w:name w:val="Heading1 TOC"/>
    <w:basedOn w:val="Normal"/>
    <w:qFormat/>
    <w:rsid w:val="00A84D39"/>
    <w:pPr>
      <w:spacing w:before="240" w:after="120"/>
    </w:pPr>
    <w:rPr>
      <w:rFonts w:ascii="Times New Roman" w:hAnsi="Times New Roman"/>
      <w:b/>
      <w:sz w:val="32"/>
    </w:rPr>
  </w:style>
  <w:style w:type="paragraph" w:customStyle="1" w:styleId="Heading2TOC">
    <w:name w:val="Heading2 TOC"/>
    <w:basedOn w:val="Normal"/>
    <w:qFormat/>
    <w:rsid w:val="00A84D39"/>
    <w:pPr>
      <w:spacing w:before="240" w:after="60"/>
    </w:pPr>
    <w:rPr>
      <w:rFonts w:ascii="Times New Roman" w:hAnsi="Times New Roman"/>
      <w:b/>
      <w:sz w:val="28"/>
    </w:rPr>
  </w:style>
  <w:style w:type="character" w:customStyle="1" w:styleId="Underline">
    <w:name w:val="Underline"/>
    <w:basedOn w:val="DefaultParagraphFont"/>
    <w:qFormat/>
    <w:rsid w:val="00A84D39"/>
    <w:rPr>
      <w:u w:val="single"/>
    </w:rPr>
  </w:style>
  <w:style w:type="character" w:customStyle="1" w:styleId="BoldandItalics">
    <w:name w:val="Bold and Italics"/>
    <w:qFormat/>
    <w:rsid w:val="00A84D39"/>
    <w:rPr>
      <w:b/>
      <w:i/>
      <w:u w:val="none"/>
    </w:rPr>
  </w:style>
  <w:style w:type="paragraph" w:styleId="BalloonText">
    <w:name w:val="Balloon Text"/>
    <w:basedOn w:val="Normal"/>
    <w:link w:val="BalloonTextChar"/>
    <w:rsid w:val="00A84D39"/>
    <w:rPr>
      <w:rFonts w:ascii="Tahoma" w:hAnsi="Tahoma" w:cs="Tahoma"/>
      <w:sz w:val="16"/>
      <w:szCs w:val="16"/>
    </w:rPr>
  </w:style>
  <w:style w:type="character" w:customStyle="1" w:styleId="BalloonTextChar">
    <w:name w:val="Balloon Text Char"/>
    <w:basedOn w:val="DefaultParagraphFont"/>
    <w:link w:val="BalloonText"/>
    <w:rsid w:val="00A84D3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84D3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84D3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84D39"/>
    <w:rPr>
      <w:b/>
      <w:color w:val="660033"/>
      <w:spacing w:val="0"/>
    </w:rPr>
  </w:style>
  <w:style w:type="paragraph" w:customStyle="1" w:styleId="Nameditemlist">
    <w:name w:val="Named item list"/>
    <w:basedOn w:val="BodyText"/>
    <w:qFormat/>
    <w:rsid w:val="00A84D39"/>
    <w:pPr>
      <w:tabs>
        <w:tab w:val="left" w:pos="2835"/>
      </w:tabs>
      <w:ind w:left="2835" w:hanging="2835"/>
    </w:pPr>
  </w:style>
  <w:style w:type="paragraph" w:customStyle="1" w:styleId="BodyTextnopadding">
    <w:name w:val="Body Text no padding"/>
    <w:basedOn w:val="BodyText"/>
    <w:qFormat/>
    <w:rsid w:val="00A84D39"/>
    <w:pPr>
      <w:spacing w:before="0" w:after="0"/>
    </w:pPr>
  </w:style>
  <w:style w:type="paragraph" w:customStyle="1" w:styleId="BodyTextBold">
    <w:name w:val="Body Text Bold"/>
    <w:basedOn w:val="BodyText"/>
    <w:qFormat/>
    <w:rsid w:val="00A84D39"/>
    <w:rPr>
      <w:b/>
    </w:rPr>
  </w:style>
  <w:style w:type="character" w:styleId="Hyperlink">
    <w:name w:val="Hyperlink"/>
    <w:basedOn w:val="DefaultParagraphFont"/>
    <w:uiPriority w:val="99"/>
    <w:unhideWhenUsed/>
    <w:rsid w:val="008029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CHCGRP003</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PC1.3: Reworded to provide continuity with previous PC
PC1.5: clarified ambiguity
PC2.4: reworded to clarify whose responses and interactions, and to what end
PC2.5: removed superfluous words
PC2.6: clarified ambiguity
PC2.8: reworded for clarity
PC3.1: fixed grammar
PC3.2: removed superfluous words
PC3.3: removed superfluous words
PC3.5: removed superfluous words
PC3.6: changed to ensure the PC cannot be skipped.
PC4.1: removed un-observable word
PC4.2: removed un-observable word, reworded for clarity / removed superfluous words
PC4.3: removed superfluous words and added clarification
Removed duplication between assessment condition and performance evidence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56862705-7486-4A7F-A49D-3C8CFF7AD375}">
  <ds:schemaRefs>
    <ds:schemaRef ds:uri="http://schemas.microsoft.com/sharepoint/v3/contenttype/forms"/>
  </ds:schemaRefs>
</ds:datastoreItem>
</file>

<file path=customXml/itemProps2.xml><?xml version="1.0" encoding="utf-8"?>
<ds:datastoreItem xmlns:ds="http://schemas.openxmlformats.org/officeDocument/2006/customXml" ds:itemID="{D187F9F0-D644-4240-B57A-A7F504A4212E}"/>
</file>

<file path=customXml/itemProps3.xml><?xml version="1.0" encoding="utf-8"?>
<ds:datastoreItem xmlns:ds="http://schemas.openxmlformats.org/officeDocument/2006/customXml" ds:itemID="{2C3E50AD-F207-4BEA-8511-D0D6CD6BE824}">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1278</Words>
  <Characters>8398</Characters>
  <Application>Microsoft Office Word</Application>
  <DocSecurity>0</DocSecurity>
  <Lines>254</Lines>
  <Paragraphs>186</Paragraphs>
  <ScaleCrop>false</ScaleCrop>
  <Company>Author-it Software Corporation Ltd.</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CHCGRP003 Plan, facilitate and review psycho-educational groups</dc:title>
  <dc:subject>Approved</dc:subject>
  <dc:creator>SkillsIQ</dc:creator>
  <cp:keywords>Release: 1</cp:keywords>
  <dc:description>Review Date: 12 April 2008</dc:description>
  <cp:lastModifiedBy>Stephane Elmosnino</cp:lastModifiedBy>
  <cp:revision>7</cp:revision>
  <dcterms:created xsi:type="dcterms:W3CDTF">2025-03-06T04:00:00Z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1715300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