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4E298" w14:textId="51388132" w:rsidR="00915587" w:rsidRDefault="00097E7F" w:rsidP="00915587">
      <w:pPr>
        <w:pStyle w:val="Title"/>
      </w:pPr>
      <w:r>
        <w:rPr>
          <w:noProof/>
        </w:rPr>
        <mc:AlternateContent>
          <mc:Choice Requires="wps">
            <w:drawing>
              <wp:anchor distT="0" distB="0" distL="114300" distR="114300" simplePos="0" relativeHeight="251659264" behindDoc="1" locked="0" layoutInCell="1" allowOverlap="1" wp14:anchorId="7FC13DD7" wp14:editId="7BD4A395">
                <wp:simplePos x="0" y="0"/>
                <wp:positionH relativeFrom="page">
                  <wp:posOffset>1270000</wp:posOffset>
                </wp:positionH>
                <wp:positionV relativeFrom="page">
                  <wp:posOffset>2539365</wp:posOffset>
                </wp:positionV>
                <wp:extent cx="5080000" cy="1270000"/>
                <wp:effectExtent l="0" t="0" r="0" b="0"/>
                <wp:wrapNone/>
                <wp:docPr id="66448475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027410E" w14:textId="27948EA1"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C13DD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027410E" w14:textId="27948EA1"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v:textbox>
                <w10:wrap anchorx="page" anchory="page"/>
              </v:shape>
            </w:pict>
          </mc:Fallback>
        </mc:AlternateContent>
      </w:r>
      <w:fldSimple w:instr="TITLE   \* MERGEFORMAT">
        <w:r w:rsidR="00915587">
          <w:t>CHCMGT006 Coordinate client directed services</w:t>
        </w:r>
      </w:fldSimple>
    </w:p>
    <w:p w14:paraId="0AAB6418" w14:textId="77777777" w:rsidR="00915587" w:rsidRDefault="00915587" w:rsidP="00915587">
      <w:pPr>
        <w:pStyle w:val="Version"/>
        <w:sectPr w:rsidR="00915587" w:rsidSect="001669D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431C075" w14:textId="25DBC6AD" w:rsidR="00347B04" w:rsidRPr="001669D5" w:rsidRDefault="00097E7F" w:rsidP="001669D5">
      <w:pPr>
        <w:pStyle w:val="SuperHeading"/>
      </w:pPr>
      <w:r>
        <w:rPr>
          <w:noProof/>
        </w:rPr>
        <w:lastRenderedPageBreak/>
        <mc:AlternateContent>
          <mc:Choice Requires="wps">
            <w:drawing>
              <wp:anchor distT="0" distB="0" distL="114300" distR="114300" simplePos="0" relativeHeight="251660288" behindDoc="1" locked="0" layoutInCell="1" allowOverlap="1" wp14:anchorId="7B618F12" wp14:editId="241C16B0">
                <wp:simplePos x="0" y="0"/>
                <wp:positionH relativeFrom="page">
                  <wp:posOffset>1270000</wp:posOffset>
                </wp:positionH>
                <wp:positionV relativeFrom="page">
                  <wp:posOffset>2540000</wp:posOffset>
                </wp:positionV>
                <wp:extent cx="5080000" cy="1270000"/>
                <wp:effectExtent l="0" t="0" r="0" b="0"/>
                <wp:wrapNone/>
                <wp:docPr id="97491048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A9FD40" w14:textId="649F13BC"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18F12"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9A9FD40" w14:textId="649F13BC"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v:textbox>
                <w10:wrap anchorx="page" anchory="page"/>
              </v:shape>
            </w:pict>
          </mc:Fallback>
        </mc:AlternateContent>
      </w:r>
      <w:r w:rsidR="00915587">
        <w:t>CHCMGT006 Coordinate client</w:t>
      </w:r>
      <w:r w:rsidR="223C2F9C">
        <w:t>-</w:t>
      </w:r>
      <w:r w:rsidR="00915587">
        <w:t>directed services</w:t>
      </w:r>
    </w:p>
    <w:p w14:paraId="6CD8C6FB" w14:textId="77777777" w:rsidR="00347B04" w:rsidRPr="001669D5" w:rsidRDefault="00915587" w:rsidP="001669D5">
      <w:pPr>
        <w:pStyle w:val="Heading1"/>
      </w:pPr>
      <w:bookmarkStart w:id="0" w:name="O_744080"/>
      <w:bookmarkEnd w:id="0"/>
      <w:r w:rsidRPr="001669D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47B04" w14:paraId="458B7ABE" w14:textId="77777777" w:rsidTr="6C9ED024">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347B04" w:rsidRPr="001669D5" w:rsidRDefault="00915587" w:rsidP="001669D5">
            <w:pPr>
              <w:pStyle w:val="BodyText"/>
            </w:pPr>
            <w:r w:rsidRPr="001669D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347B04" w:rsidRDefault="00915587" w:rsidP="001669D5">
            <w:pPr>
              <w:pStyle w:val="BodyText"/>
              <w:rPr>
                <w:lang w:val="en-NZ"/>
              </w:rPr>
            </w:pPr>
            <w:r w:rsidRPr="001669D5">
              <w:rPr>
                <w:rStyle w:val="SpecialBold"/>
              </w:rPr>
              <w:t>Comments</w:t>
            </w:r>
          </w:p>
        </w:tc>
      </w:tr>
      <w:tr w:rsidR="6C9ED024" w14:paraId="6E9A42ED" w14:textId="77777777" w:rsidTr="6C9ED024">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BDD478" w14:textId="56E477C7" w:rsidR="22683B82" w:rsidRDefault="22683B82" w:rsidP="00097E7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49DBEF" w14:textId="12BE062F" w:rsidR="4209563A" w:rsidRDefault="4209563A" w:rsidP="00097E7F">
            <w:pPr>
              <w:pStyle w:val="BodyText"/>
            </w:pPr>
            <w:r>
              <w:t xml:space="preserve">Minor changes to </w:t>
            </w:r>
            <w:r w:rsidR="430D23A5">
              <w:t xml:space="preserve">title, </w:t>
            </w:r>
            <w:r>
              <w:t>application</w:t>
            </w:r>
            <w:r w:rsidR="55640A98">
              <w:t>,</w:t>
            </w:r>
            <w:r w:rsidR="3BD05657">
              <w:t xml:space="preserve"> and</w:t>
            </w:r>
            <w:r w:rsidR="55640A98">
              <w:t xml:space="preserve"> performance criteria.</w:t>
            </w:r>
          </w:p>
        </w:tc>
      </w:tr>
      <w:tr w:rsidR="00347B04" w:rsidRPr="001669D5" w14:paraId="31E09D6A" w14:textId="77777777" w:rsidTr="6C9ED024">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347B04" w:rsidRDefault="00915587" w:rsidP="001669D5">
            <w:pPr>
              <w:pStyle w:val="BodyText"/>
              <w:rPr>
                <w:lang w:val="en-NZ"/>
              </w:rPr>
            </w:pPr>
            <w:r w:rsidRPr="001669D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347B04" w:rsidRPr="001669D5" w:rsidRDefault="00915587" w:rsidP="001669D5">
            <w:pPr>
              <w:pStyle w:val="BodyText"/>
            </w:pPr>
            <w:r w:rsidRPr="001669D5">
              <w:t xml:space="preserve">This version was released in </w:t>
            </w:r>
            <w:r w:rsidRPr="001669D5">
              <w:rPr>
                <w:rStyle w:val="Emphasis"/>
              </w:rPr>
              <w:t>CHC Community Services Training Package release 2.0</w:t>
            </w:r>
            <w:r w:rsidRPr="001669D5">
              <w:t xml:space="preserve"> and meets the requirements of the 2012 Standards for Training Packages.</w:t>
            </w:r>
          </w:p>
          <w:p w14:paraId="33195FD0" w14:textId="77777777" w:rsidR="00347B04" w:rsidRPr="001669D5" w:rsidRDefault="00915587" w:rsidP="001669D5">
            <w:pPr>
              <w:pStyle w:val="BodyText"/>
            </w:pPr>
            <w:r w:rsidRPr="001669D5">
              <w:t>New unit.</w:t>
            </w:r>
          </w:p>
        </w:tc>
      </w:tr>
    </w:tbl>
    <w:p w14:paraId="672A6659" w14:textId="77777777" w:rsidR="00347B04" w:rsidRPr="001669D5" w:rsidRDefault="00347B04" w:rsidP="001669D5">
      <w:pPr>
        <w:pStyle w:val="BodyText"/>
      </w:pPr>
    </w:p>
    <w:p w14:paraId="0A37501D" w14:textId="77777777" w:rsidR="00347B04" w:rsidRPr="001669D5" w:rsidRDefault="00347B04" w:rsidP="001669D5">
      <w:pPr>
        <w:pStyle w:val="AllowPageBreak"/>
      </w:pPr>
    </w:p>
    <w:p w14:paraId="2BCC458A" w14:textId="77777777" w:rsidR="00347B04" w:rsidRPr="001669D5" w:rsidRDefault="00915587" w:rsidP="001669D5">
      <w:pPr>
        <w:pStyle w:val="Heading1"/>
      </w:pPr>
      <w:bookmarkStart w:id="1" w:name="O_744081"/>
      <w:bookmarkEnd w:id="1"/>
      <w:r w:rsidRPr="001669D5">
        <w:t>Application</w:t>
      </w:r>
    </w:p>
    <w:p w14:paraId="5E76E0CB" w14:textId="77777777" w:rsidR="00347B04" w:rsidRPr="001669D5" w:rsidRDefault="00915587" w:rsidP="00915587">
      <w:pPr>
        <w:pStyle w:val="BodyText"/>
      </w:pPr>
      <w:r w:rsidRPr="001669D5">
        <w:t>This unit describes the skills and knowledge required to coordinate and monitor the implementation of services to clients.</w:t>
      </w:r>
    </w:p>
    <w:p w14:paraId="3158BCB7" w14:textId="2CB15FEE" w:rsidR="00347B04" w:rsidRPr="001669D5" w:rsidRDefault="00915587" w:rsidP="00915587">
      <w:pPr>
        <w:pStyle w:val="BodyText"/>
      </w:pPr>
      <w:r>
        <w:t xml:space="preserve">Workers at this level are responsible for consulting with clients to obtain agreement regarding service options and coordinating all aspects of service provision. </w:t>
      </w:r>
    </w:p>
    <w:p w14:paraId="67D2BAB0" w14:textId="2BBA080D" w:rsidR="00347B04" w:rsidRPr="001669D5" w:rsidRDefault="00915587" w:rsidP="00915587">
      <w:pPr>
        <w:pStyle w:val="BodyText"/>
      </w:pPr>
      <w:r>
        <w:t>This unit applies to a range of environments providing client directed care and support.</w:t>
      </w:r>
    </w:p>
    <w:p w14:paraId="7B95BC1F" w14:textId="77777777" w:rsidR="00347B04" w:rsidRPr="00915587" w:rsidRDefault="00915587" w:rsidP="00915587">
      <w:pPr>
        <w:pStyle w:val="BodyText"/>
        <w:rPr>
          <w:i/>
        </w:rPr>
      </w:pPr>
      <w:r w:rsidRPr="00915587">
        <w:rPr>
          <w:rStyle w:val="Emphasis"/>
        </w:rPr>
        <w:t>The skills in this unit must be applied in accordance with Commonwealth and State/Territory legislation, Australian/New Zealand standards and industry codes of practice.</w:t>
      </w:r>
    </w:p>
    <w:p w14:paraId="15F1FC92" w14:textId="77777777" w:rsidR="00347B04" w:rsidRPr="001669D5" w:rsidRDefault="00915587" w:rsidP="001669D5">
      <w:pPr>
        <w:pStyle w:val="Heading1"/>
      </w:pPr>
      <w:bookmarkStart w:id="2" w:name="O_744085"/>
      <w:bookmarkEnd w:id="2"/>
      <w:r w:rsidRPr="001669D5">
        <w:t>Elements and Performance Criteria</w:t>
      </w:r>
    </w:p>
    <w:tbl>
      <w:tblPr>
        <w:tblW w:w="8964" w:type="dxa"/>
        <w:tblLayout w:type="fixed"/>
        <w:tblCellMar>
          <w:left w:w="62" w:type="dxa"/>
          <w:right w:w="62" w:type="dxa"/>
        </w:tblCellMar>
        <w:tblLook w:val="0000" w:firstRow="0" w:lastRow="0" w:firstColumn="0" w:lastColumn="0" w:noHBand="0" w:noVBand="0"/>
      </w:tblPr>
      <w:tblGrid>
        <w:gridCol w:w="2985"/>
        <w:gridCol w:w="276"/>
        <w:gridCol w:w="5669"/>
        <w:gridCol w:w="34"/>
      </w:tblGrid>
      <w:tr w:rsidR="00347B04" w:rsidRPr="001669D5" w14:paraId="1FDC84FC" w14:textId="77777777" w:rsidTr="00097E7F">
        <w:trPr>
          <w:gridAfter w:val="1"/>
          <w:wAfter w:w="34" w:type="dxa"/>
          <w:trHeight w:val="300"/>
          <w:tblHeader/>
        </w:trPr>
        <w:tc>
          <w:tcPr>
            <w:tcW w:w="2985" w:type="dxa"/>
            <w:tcBorders>
              <w:top w:val="nil"/>
              <w:left w:val="nil"/>
              <w:bottom w:val="nil"/>
              <w:right w:val="nil"/>
            </w:tcBorders>
            <w:tcMar>
              <w:top w:w="0" w:type="dxa"/>
              <w:left w:w="62" w:type="dxa"/>
              <w:bottom w:w="0" w:type="dxa"/>
              <w:right w:w="62" w:type="dxa"/>
            </w:tcMar>
          </w:tcPr>
          <w:p w14:paraId="7B6D90AF" w14:textId="77777777" w:rsidR="00347B04" w:rsidRPr="001669D5" w:rsidRDefault="00915587" w:rsidP="001669D5">
            <w:pPr>
              <w:pStyle w:val="BodyText"/>
            </w:pPr>
            <w:r w:rsidRPr="001669D5">
              <w:rPr>
                <w:rStyle w:val="SpecialBold"/>
              </w:rPr>
              <w:t>ELEMENT</w:t>
            </w:r>
          </w:p>
        </w:tc>
        <w:tc>
          <w:tcPr>
            <w:tcW w:w="5945" w:type="dxa"/>
            <w:gridSpan w:val="2"/>
            <w:tcBorders>
              <w:top w:val="nil"/>
              <w:left w:val="nil"/>
              <w:bottom w:val="nil"/>
              <w:right w:val="nil"/>
            </w:tcBorders>
            <w:tcMar>
              <w:top w:w="0" w:type="dxa"/>
              <w:left w:w="62" w:type="dxa"/>
              <w:bottom w:w="0" w:type="dxa"/>
              <w:right w:w="62" w:type="dxa"/>
            </w:tcMar>
          </w:tcPr>
          <w:p w14:paraId="6AB6FCF6" w14:textId="77777777" w:rsidR="00347B04" w:rsidRDefault="00915587" w:rsidP="001669D5">
            <w:pPr>
              <w:pStyle w:val="BodyText"/>
              <w:rPr>
                <w:lang w:val="en-NZ"/>
              </w:rPr>
            </w:pPr>
            <w:r w:rsidRPr="001669D5">
              <w:rPr>
                <w:rStyle w:val="SpecialBold"/>
              </w:rPr>
              <w:t>PERFORMANCE CRITERIA</w:t>
            </w:r>
          </w:p>
        </w:tc>
      </w:tr>
      <w:tr w:rsidR="00347B04" w14:paraId="273434FC" w14:textId="77777777" w:rsidTr="00097E7F">
        <w:trPr>
          <w:trHeight w:val="300"/>
        </w:trPr>
        <w:tc>
          <w:tcPr>
            <w:tcW w:w="3261" w:type="dxa"/>
            <w:gridSpan w:val="2"/>
            <w:tcBorders>
              <w:top w:val="nil"/>
              <w:left w:val="nil"/>
              <w:bottom w:val="nil"/>
              <w:right w:val="nil"/>
            </w:tcBorders>
            <w:tcMar>
              <w:top w:w="0" w:type="dxa"/>
              <w:left w:w="62" w:type="dxa"/>
              <w:bottom w:w="0" w:type="dxa"/>
              <w:right w:w="62" w:type="dxa"/>
            </w:tcMar>
          </w:tcPr>
          <w:p w14:paraId="08710011" w14:textId="77777777" w:rsidR="00347B04" w:rsidRPr="001669D5" w:rsidRDefault="00915587" w:rsidP="001669D5">
            <w:pPr>
              <w:pStyle w:val="BodyText"/>
            </w:pPr>
            <w:r w:rsidRPr="001669D5">
              <w:rPr>
                <w:rStyle w:val="Emphasis"/>
              </w:rPr>
              <w:t>Elements define the essential outcomes</w:t>
            </w:r>
          </w:p>
        </w:tc>
        <w:tc>
          <w:tcPr>
            <w:tcW w:w="5703" w:type="dxa"/>
            <w:gridSpan w:val="2"/>
            <w:tcBorders>
              <w:top w:val="nil"/>
              <w:left w:val="nil"/>
              <w:bottom w:val="nil"/>
              <w:right w:val="nil"/>
            </w:tcBorders>
            <w:tcMar>
              <w:top w:w="0" w:type="dxa"/>
              <w:left w:w="62" w:type="dxa"/>
              <w:bottom w:w="0" w:type="dxa"/>
              <w:right w:w="62" w:type="dxa"/>
            </w:tcMar>
          </w:tcPr>
          <w:p w14:paraId="0047C051" w14:textId="77777777" w:rsidR="00347B04" w:rsidRDefault="00915587" w:rsidP="001669D5">
            <w:pPr>
              <w:pStyle w:val="BodyText"/>
              <w:rPr>
                <w:lang w:val="en-NZ"/>
              </w:rPr>
            </w:pPr>
            <w:r w:rsidRPr="001669D5">
              <w:rPr>
                <w:rStyle w:val="Emphasis"/>
              </w:rPr>
              <w:t>Performance criteria specify the performance needed to demonstrate achievement of the element</w:t>
            </w:r>
          </w:p>
        </w:tc>
      </w:tr>
      <w:tr w:rsidR="00347B04" w14:paraId="5DAB6C7B" w14:textId="77777777" w:rsidTr="00097E7F">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02EB378F" w14:textId="77777777" w:rsidR="00347B04" w:rsidRDefault="00347B04">
            <w:pPr>
              <w:pStyle w:val="BodyText"/>
              <w:keepLines w:val="0"/>
              <w:rPr>
                <w:rFonts w:ascii="Tahoma" w:hAnsi="Tahoma"/>
                <w:sz w:val="20"/>
                <w:lang w:val="en-NZ"/>
              </w:rPr>
            </w:pPr>
          </w:p>
        </w:tc>
        <w:tc>
          <w:tcPr>
            <w:tcW w:w="5945" w:type="dxa"/>
            <w:gridSpan w:val="2"/>
            <w:tcBorders>
              <w:top w:val="nil"/>
              <w:left w:val="nil"/>
              <w:bottom w:val="nil"/>
              <w:right w:val="nil"/>
            </w:tcBorders>
            <w:tcMar>
              <w:top w:w="0" w:type="dxa"/>
              <w:left w:w="62" w:type="dxa"/>
              <w:bottom w:w="0" w:type="dxa"/>
              <w:right w:w="62" w:type="dxa"/>
            </w:tcMar>
          </w:tcPr>
          <w:p w14:paraId="6A05A809" w14:textId="77777777" w:rsidR="00347B04" w:rsidRDefault="00347B04" w:rsidP="001669D5">
            <w:pPr>
              <w:pStyle w:val="BodyText"/>
              <w:rPr>
                <w:lang w:val="en-NZ"/>
              </w:rPr>
            </w:pPr>
          </w:p>
        </w:tc>
      </w:tr>
      <w:tr w:rsidR="00347B04" w14:paraId="0EF87CD9" w14:textId="77777777" w:rsidTr="00097E7F">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10ED6655" w14:textId="77777777" w:rsidR="00347B04" w:rsidRDefault="00915587" w:rsidP="001669D5">
            <w:pPr>
              <w:pStyle w:val="BodyText"/>
              <w:rPr>
                <w:lang w:val="en-NZ"/>
              </w:rPr>
            </w:pPr>
            <w:r w:rsidRPr="001669D5">
              <w:t>1. Prepare for client meeting</w:t>
            </w:r>
          </w:p>
        </w:tc>
        <w:tc>
          <w:tcPr>
            <w:tcW w:w="5945" w:type="dxa"/>
            <w:gridSpan w:val="2"/>
            <w:tcBorders>
              <w:top w:val="nil"/>
              <w:left w:val="nil"/>
              <w:bottom w:val="nil"/>
              <w:right w:val="nil"/>
            </w:tcBorders>
            <w:tcMar>
              <w:top w:w="0" w:type="dxa"/>
              <w:left w:w="62" w:type="dxa"/>
              <w:bottom w:w="0" w:type="dxa"/>
              <w:right w:w="62" w:type="dxa"/>
            </w:tcMar>
          </w:tcPr>
          <w:p w14:paraId="03FE05DF" w14:textId="4D45E05B" w:rsidR="00347B04" w:rsidRPr="001669D5" w:rsidRDefault="00915587" w:rsidP="001669D5">
            <w:pPr>
              <w:pStyle w:val="BodyText"/>
            </w:pPr>
            <w:r>
              <w:t>1.</w:t>
            </w:r>
            <w:r w:rsidR="41E1C7F5">
              <w:t>1</w:t>
            </w:r>
            <w:r>
              <w:t xml:space="preserve"> </w:t>
            </w:r>
            <w:r w:rsidR="15A2783C">
              <w:t>D</w:t>
            </w:r>
            <w:r>
              <w:t>etermine service options and availability</w:t>
            </w:r>
            <w:r w:rsidR="5F655A03">
              <w:t xml:space="preserve"> based on client information</w:t>
            </w:r>
          </w:p>
          <w:p w14:paraId="16B81C3B" w14:textId="34984DD4" w:rsidR="00347B04" w:rsidRPr="001669D5" w:rsidRDefault="00915587" w:rsidP="001669D5">
            <w:pPr>
              <w:pStyle w:val="BodyText"/>
            </w:pPr>
            <w:r>
              <w:t>1.</w:t>
            </w:r>
            <w:r w:rsidR="370C0958">
              <w:t>2</w:t>
            </w:r>
            <w:r>
              <w:t xml:space="preserve"> Prepare </w:t>
            </w:r>
            <w:r w:rsidR="4AA3AD58">
              <w:t xml:space="preserve">up-to-date reference material, </w:t>
            </w:r>
            <w:r>
              <w:t xml:space="preserve">promotional material and/or written service proposal </w:t>
            </w:r>
          </w:p>
          <w:p w14:paraId="5A39BBE3" w14:textId="77777777" w:rsidR="00347B04" w:rsidRDefault="00347B04" w:rsidP="001669D5">
            <w:pPr>
              <w:pStyle w:val="BodyText"/>
              <w:rPr>
                <w:lang w:val="en-NZ"/>
              </w:rPr>
            </w:pPr>
          </w:p>
        </w:tc>
      </w:tr>
      <w:tr w:rsidR="00347B04" w14:paraId="6A7ADC79" w14:textId="77777777" w:rsidTr="00097E7F">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66BA25D3" w14:textId="77777777" w:rsidR="00347B04" w:rsidRDefault="00915587" w:rsidP="001669D5">
            <w:pPr>
              <w:pStyle w:val="BodyText"/>
              <w:rPr>
                <w:lang w:val="en-NZ"/>
              </w:rPr>
            </w:pPr>
            <w:r w:rsidRPr="001669D5">
              <w:t>2. Discuss service options with client</w:t>
            </w:r>
          </w:p>
        </w:tc>
        <w:tc>
          <w:tcPr>
            <w:tcW w:w="5945" w:type="dxa"/>
            <w:gridSpan w:val="2"/>
            <w:tcBorders>
              <w:top w:val="nil"/>
              <w:left w:val="nil"/>
              <w:bottom w:val="nil"/>
              <w:right w:val="nil"/>
            </w:tcBorders>
            <w:tcMar>
              <w:top w:w="0" w:type="dxa"/>
              <w:left w:w="62" w:type="dxa"/>
              <w:bottom w:w="0" w:type="dxa"/>
              <w:right w:w="62" w:type="dxa"/>
            </w:tcMar>
          </w:tcPr>
          <w:p w14:paraId="50B3D079" w14:textId="77777777" w:rsidR="00347B04" w:rsidRPr="001669D5" w:rsidRDefault="00915587" w:rsidP="001669D5">
            <w:pPr>
              <w:pStyle w:val="BodyText"/>
            </w:pPr>
            <w:r w:rsidRPr="001669D5">
              <w:t xml:space="preserve">2.1 Discuss client preferences, needs, expectations and previous experiences regarding service provision </w:t>
            </w:r>
          </w:p>
          <w:p w14:paraId="0D070D1A" w14:textId="31314DB6" w:rsidR="00347B04" w:rsidRPr="001669D5" w:rsidRDefault="00097E7F" w:rsidP="001669D5">
            <w:pPr>
              <w:pStyle w:val="BodyText"/>
            </w:pPr>
            <w:r>
              <w:rPr>
                <w:noProof/>
              </w:rPr>
              <w:lastRenderedPageBreak/>
              <mc:AlternateContent>
                <mc:Choice Requires="wps">
                  <w:drawing>
                    <wp:anchor distT="0" distB="0" distL="114300" distR="114300" simplePos="0" relativeHeight="251661312" behindDoc="1" locked="0" layoutInCell="1" allowOverlap="1" wp14:anchorId="4B7F18F5" wp14:editId="11449B21">
                      <wp:simplePos x="0" y="0"/>
                      <wp:positionH relativeFrom="page">
                        <wp:posOffset>-1525270</wp:posOffset>
                      </wp:positionH>
                      <wp:positionV relativeFrom="page">
                        <wp:posOffset>1135380</wp:posOffset>
                      </wp:positionV>
                      <wp:extent cx="5080000" cy="1270000"/>
                      <wp:effectExtent l="0" t="0" r="0" b="0"/>
                      <wp:wrapNone/>
                      <wp:docPr id="157621302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172063" w14:textId="1000095F"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F18F5" id="Watermark_Page_3" o:spid="_x0000_s1028" type="#_x0000_t202" style="position:absolute;margin-left:-120.1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z7WVx5AAAABEBAAAPAAAAAAAAAAAAAAAAAKwEAABkcnMvZG93bnJldi54&#13;&#10;bWxQSwUGAAAAAAQABADzAAAAvQUAAAAA&#13;&#10;" stroked="f" strokeweight=".5pt">
                      <v:fill opacity="0"/>
                      <o:lock v:ext="edit" aspectratio="t"/>
                      <v:textbox>
                        <w:txbxContent>
                          <w:p w14:paraId="29172063" w14:textId="1000095F"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v:textbox>
                      <w10:wrap anchorx="page" anchory="page"/>
                    </v:shape>
                  </w:pict>
                </mc:Fallback>
              </mc:AlternateContent>
            </w:r>
            <w:r w:rsidR="00915587">
              <w:t xml:space="preserve">2.2 Present information on support options and a </w:t>
            </w:r>
            <w:r w:rsidR="1787745C">
              <w:t xml:space="preserve">service </w:t>
            </w:r>
            <w:r w:rsidR="00915587">
              <w:t xml:space="preserve">proposal tailored to </w:t>
            </w:r>
            <w:r w:rsidR="6733E8E8">
              <w:t xml:space="preserve">the </w:t>
            </w:r>
            <w:r w:rsidR="00915587">
              <w:t>client’s needs and preferences</w:t>
            </w:r>
          </w:p>
          <w:p w14:paraId="1506B704" w14:textId="7432F309" w:rsidR="00347B04" w:rsidRPr="001669D5" w:rsidRDefault="00915587" w:rsidP="001669D5">
            <w:pPr>
              <w:pStyle w:val="BodyText"/>
            </w:pPr>
            <w:r>
              <w:t xml:space="preserve">2.3 </w:t>
            </w:r>
            <w:r w:rsidR="7DE2B568">
              <w:t>Discuss</w:t>
            </w:r>
            <w:r>
              <w:t xml:space="preserve"> benefits of organisation </w:t>
            </w:r>
            <w:r w:rsidR="76D6888D">
              <w:t xml:space="preserve">with </w:t>
            </w:r>
            <w:r>
              <w:t>client</w:t>
            </w:r>
          </w:p>
          <w:p w14:paraId="436D56BD" w14:textId="61A2911C" w:rsidR="00347B04" w:rsidRPr="001669D5" w:rsidRDefault="00915587" w:rsidP="001669D5">
            <w:pPr>
              <w:pStyle w:val="BodyText"/>
            </w:pPr>
            <w:r>
              <w:t>2.4 Develop and present a financial plan covering costs tailored to the client’s preferences and budget</w:t>
            </w:r>
          </w:p>
          <w:p w14:paraId="1824522A" w14:textId="57E2154A" w:rsidR="00347B04" w:rsidRPr="001669D5" w:rsidRDefault="00915587" w:rsidP="001669D5">
            <w:pPr>
              <w:pStyle w:val="BodyText"/>
            </w:pPr>
            <w:r>
              <w:t xml:space="preserve">2.5 </w:t>
            </w:r>
            <w:r w:rsidR="38A8A64D">
              <w:t>Discuss</w:t>
            </w:r>
            <w:r>
              <w:t xml:space="preserve"> complaints and feedback avenues </w:t>
            </w:r>
            <w:r w:rsidR="59A2933F">
              <w:t>with</w:t>
            </w:r>
            <w:r>
              <w:t xml:space="preserve"> the client</w:t>
            </w:r>
          </w:p>
          <w:p w14:paraId="1E0B6B23" w14:textId="197D89D7" w:rsidR="00347B04" w:rsidRPr="001669D5" w:rsidRDefault="00915587" w:rsidP="001669D5">
            <w:pPr>
              <w:pStyle w:val="BodyText"/>
            </w:pPr>
            <w:r>
              <w:t>2.6 Discuss follow</w:t>
            </w:r>
            <w:r w:rsidR="00C6D812">
              <w:t>-</w:t>
            </w:r>
            <w:r>
              <w:t>up requirements</w:t>
            </w:r>
          </w:p>
          <w:p w14:paraId="19F4177D" w14:textId="001DCD35" w:rsidR="00347B04" w:rsidRDefault="00915587" w:rsidP="001669D5">
            <w:pPr>
              <w:pStyle w:val="BodyText"/>
              <w:rPr>
                <w:lang w:val="en-NZ"/>
              </w:rPr>
            </w:pPr>
            <w:r>
              <w:t>2.7 Negotiate</w:t>
            </w:r>
            <w:r w:rsidR="69C72930">
              <w:t xml:space="preserve"> and complete</w:t>
            </w:r>
            <w:r>
              <w:t xml:space="preserve"> the service agreement in accordance with client requirements, organisation procedures and code of ethics</w:t>
            </w:r>
          </w:p>
        </w:tc>
      </w:tr>
      <w:tr w:rsidR="00347B04" w14:paraId="41C8F396" w14:textId="77777777" w:rsidTr="00097E7F">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72A3D3EC" w14:textId="77777777" w:rsidR="00347B04" w:rsidRDefault="00347B04">
            <w:pPr>
              <w:pStyle w:val="BodyText"/>
              <w:keepLines w:val="0"/>
              <w:rPr>
                <w:rFonts w:ascii="Tahoma" w:hAnsi="Tahoma"/>
                <w:sz w:val="20"/>
                <w:lang w:val="en-NZ"/>
              </w:rPr>
            </w:pPr>
          </w:p>
        </w:tc>
        <w:tc>
          <w:tcPr>
            <w:tcW w:w="5945" w:type="dxa"/>
            <w:gridSpan w:val="2"/>
            <w:tcBorders>
              <w:top w:val="nil"/>
              <w:left w:val="nil"/>
              <w:bottom w:val="nil"/>
              <w:right w:val="nil"/>
            </w:tcBorders>
            <w:tcMar>
              <w:top w:w="0" w:type="dxa"/>
              <w:left w:w="62" w:type="dxa"/>
              <w:bottom w:w="0" w:type="dxa"/>
              <w:right w:w="62" w:type="dxa"/>
            </w:tcMar>
          </w:tcPr>
          <w:p w14:paraId="0D0B940D" w14:textId="77777777" w:rsidR="00347B04" w:rsidRDefault="00347B04" w:rsidP="001669D5">
            <w:pPr>
              <w:pStyle w:val="BodyText"/>
              <w:rPr>
                <w:lang w:val="en-NZ"/>
              </w:rPr>
            </w:pPr>
          </w:p>
        </w:tc>
      </w:tr>
      <w:tr w:rsidR="00347B04" w14:paraId="15EE2CCE" w14:textId="77777777" w:rsidTr="00097E7F">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5E6C76D9" w14:textId="77777777" w:rsidR="00347B04" w:rsidRDefault="00915587" w:rsidP="001669D5">
            <w:pPr>
              <w:pStyle w:val="BodyText"/>
              <w:rPr>
                <w:lang w:val="en-NZ"/>
              </w:rPr>
            </w:pPr>
            <w:r w:rsidRPr="001669D5">
              <w:t>3. Communicate with support staff and other service providers</w:t>
            </w:r>
          </w:p>
        </w:tc>
        <w:tc>
          <w:tcPr>
            <w:tcW w:w="5945" w:type="dxa"/>
            <w:gridSpan w:val="2"/>
            <w:tcBorders>
              <w:top w:val="nil"/>
              <w:left w:val="nil"/>
              <w:bottom w:val="nil"/>
              <w:right w:val="nil"/>
            </w:tcBorders>
            <w:tcMar>
              <w:top w:w="0" w:type="dxa"/>
              <w:left w:w="62" w:type="dxa"/>
              <w:bottom w:w="0" w:type="dxa"/>
              <w:right w:w="62" w:type="dxa"/>
            </w:tcMar>
          </w:tcPr>
          <w:p w14:paraId="56E899F2" w14:textId="12562467" w:rsidR="00347B04" w:rsidRPr="001669D5" w:rsidRDefault="00915587" w:rsidP="001669D5">
            <w:pPr>
              <w:pStyle w:val="BodyText"/>
            </w:pPr>
            <w:r>
              <w:t xml:space="preserve">3.1 </w:t>
            </w:r>
            <w:r w:rsidR="2676C63B">
              <w:t>Discuss</w:t>
            </w:r>
            <w:r>
              <w:t xml:space="preserve"> service requirements with support staff and other service providers to support efficient service implementation</w:t>
            </w:r>
          </w:p>
          <w:p w14:paraId="3183D5F4" w14:textId="42A181AF" w:rsidR="00347B04" w:rsidRPr="001669D5" w:rsidRDefault="00915587" w:rsidP="001669D5">
            <w:pPr>
              <w:pStyle w:val="BodyText"/>
            </w:pPr>
            <w:r>
              <w:t>3.</w:t>
            </w:r>
            <w:r w:rsidR="32D1EE92">
              <w:t>2</w:t>
            </w:r>
            <w:r>
              <w:t xml:space="preserve"> </w:t>
            </w:r>
            <w:r w:rsidR="4B318FE2">
              <w:t>R</w:t>
            </w:r>
            <w:r>
              <w:t>eview service plans against requirements</w:t>
            </w:r>
          </w:p>
          <w:p w14:paraId="0BB6E2A4" w14:textId="6F3FD20F" w:rsidR="00347B04" w:rsidRPr="001669D5" w:rsidRDefault="00915587" w:rsidP="001669D5">
            <w:pPr>
              <w:pStyle w:val="BodyText"/>
            </w:pPr>
            <w:r>
              <w:t>3.</w:t>
            </w:r>
            <w:r w:rsidR="18EA9FE2">
              <w:t>3</w:t>
            </w:r>
            <w:r>
              <w:t xml:space="preserve"> </w:t>
            </w:r>
            <w:r w:rsidR="2DB767E2">
              <w:t>D</w:t>
            </w:r>
            <w:r>
              <w:t>etermine future requirements to meet changing needs or preferences of clients</w:t>
            </w:r>
            <w:r w:rsidR="25284527">
              <w:t xml:space="preserve"> in consultation with support staff and other service providers</w:t>
            </w:r>
          </w:p>
          <w:p w14:paraId="61E94EC8" w14:textId="7E6A6F20" w:rsidR="00347B04" w:rsidRPr="001669D5" w:rsidRDefault="00915587" w:rsidP="001669D5">
            <w:pPr>
              <w:pStyle w:val="BodyText"/>
            </w:pPr>
            <w:r>
              <w:t xml:space="preserve">3.5 </w:t>
            </w:r>
            <w:r w:rsidR="3BC6E36B">
              <w:t>Implement</w:t>
            </w:r>
            <w:r>
              <w:t xml:space="preserve"> changes to service provision </w:t>
            </w:r>
            <w:r w:rsidR="500C9260">
              <w:t xml:space="preserve">that </w:t>
            </w:r>
            <w:r>
              <w:t xml:space="preserve">are agreed and authorised by all relevant parties </w:t>
            </w:r>
          </w:p>
          <w:p w14:paraId="0E27B00A" w14:textId="77777777" w:rsidR="00347B04" w:rsidRDefault="00347B04" w:rsidP="001669D5">
            <w:pPr>
              <w:pStyle w:val="BodyText"/>
              <w:rPr>
                <w:lang w:val="en-NZ"/>
              </w:rPr>
            </w:pPr>
          </w:p>
        </w:tc>
      </w:tr>
      <w:tr w:rsidR="00347B04" w:rsidRPr="001669D5" w14:paraId="362F009D" w14:textId="77777777" w:rsidTr="00097E7F">
        <w:trPr>
          <w:gridAfter w:val="1"/>
          <w:wAfter w:w="34" w:type="dxa"/>
          <w:trHeight w:val="300"/>
        </w:trPr>
        <w:tc>
          <w:tcPr>
            <w:tcW w:w="2985" w:type="dxa"/>
            <w:tcBorders>
              <w:top w:val="nil"/>
              <w:left w:val="nil"/>
              <w:bottom w:val="nil"/>
              <w:right w:val="nil"/>
            </w:tcBorders>
            <w:tcMar>
              <w:top w:w="0" w:type="dxa"/>
              <w:left w:w="62" w:type="dxa"/>
              <w:bottom w:w="0" w:type="dxa"/>
              <w:right w:w="62" w:type="dxa"/>
            </w:tcMar>
          </w:tcPr>
          <w:p w14:paraId="5FE68352" w14:textId="77777777" w:rsidR="00347B04" w:rsidRPr="001669D5" w:rsidRDefault="00915587" w:rsidP="001669D5">
            <w:pPr>
              <w:pStyle w:val="BodyText"/>
            </w:pPr>
            <w:r w:rsidRPr="001669D5">
              <w:t>4. Manage ongoing requirements of client load</w:t>
            </w:r>
          </w:p>
          <w:p w14:paraId="60061E4C" w14:textId="77777777" w:rsidR="00347B04" w:rsidRDefault="00347B04">
            <w:pPr>
              <w:pStyle w:val="BodyText"/>
              <w:keepLines w:val="0"/>
              <w:rPr>
                <w:rFonts w:ascii="Tahoma" w:hAnsi="Tahoma"/>
                <w:sz w:val="20"/>
                <w:lang w:val="en-NZ"/>
              </w:rPr>
            </w:pPr>
          </w:p>
        </w:tc>
        <w:tc>
          <w:tcPr>
            <w:tcW w:w="5945" w:type="dxa"/>
            <w:gridSpan w:val="2"/>
            <w:tcBorders>
              <w:top w:val="nil"/>
              <w:left w:val="nil"/>
              <w:bottom w:val="nil"/>
              <w:right w:val="nil"/>
            </w:tcBorders>
            <w:tcMar>
              <w:top w:w="0" w:type="dxa"/>
              <w:left w:w="62" w:type="dxa"/>
              <w:bottom w:w="0" w:type="dxa"/>
              <w:right w:w="62" w:type="dxa"/>
            </w:tcMar>
          </w:tcPr>
          <w:p w14:paraId="7842D840" w14:textId="77777777" w:rsidR="00347B04" w:rsidRPr="001669D5" w:rsidRDefault="00915587" w:rsidP="001669D5">
            <w:pPr>
              <w:pStyle w:val="BodyText"/>
            </w:pPr>
            <w:r w:rsidRPr="001669D5">
              <w:t>4.1 Develop and implement strategies to retain clients and build loyalty</w:t>
            </w:r>
          </w:p>
          <w:p w14:paraId="5FF70A90" w14:textId="77777777" w:rsidR="00347B04" w:rsidRPr="001669D5" w:rsidRDefault="00915587" w:rsidP="001669D5">
            <w:pPr>
              <w:pStyle w:val="BodyText"/>
            </w:pPr>
            <w:r w:rsidRPr="001669D5">
              <w:t>4.2 Obtain and act on feedback from clients regarding satisfaction with all aspects of service provision</w:t>
            </w:r>
          </w:p>
          <w:p w14:paraId="0AAD9EB2" w14:textId="77777777" w:rsidR="00347B04" w:rsidRPr="001669D5" w:rsidRDefault="00915587" w:rsidP="001669D5">
            <w:pPr>
              <w:pStyle w:val="BodyText"/>
            </w:pPr>
            <w:r w:rsidRPr="001669D5">
              <w:t>4.3 Obtain and act on feedback from service providers on progress of clients</w:t>
            </w:r>
          </w:p>
          <w:p w14:paraId="3D8A3141" w14:textId="77777777" w:rsidR="00347B04" w:rsidRPr="001669D5" w:rsidRDefault="00915587" w:rsidP="001669D5">
            <w:pPr>
              <w:pStyle w:val="BodyText"/>
            </w:pPr>
            <w:r w:rsidRPr="001669D5">
              <w:t xml:space="preserve">4.4 Use feedback to evaluate service provision and make recommendations to organisation </w:t>
            </w:r>
          </w:p>
          <w:p w14:paraId="124A7A1F" w14:textId="77777777" w:rsidR="00347B04" w:rsidRPr="001669D5" w:rsidRDefault="00915587" w:rsidP="001669D5">
            <w:pPr>
              <w:pStyle w:val="BodyText"/>
            </w:pPr>
            <w:r w:rsidRPr="001669D5">
              <w:t>4.5 Identify opportunities for continuous improvement and implement in accordance with organisation procedures and boundaries of role</w:t>
            </w:r>
          </w:p>
          <w:p w14:paraId="68D7B13E" w14:textId="38585EA6" w:rsidR="00347B04" w:rsidRPr="001669D5" w:rsidRDefault="00915587" w:rsidP="001669D5">
            <w:pPr>
              <w:pStyle w:val="BodyText"/>
            </w:pPr>
            <w:r>
              <w:t xml:space="preserve">4.6 </w:t>
            </w:r>
            <w:r w:rsidR="0E47380A">
              <w:t xml:space="preserve">Document and report in accordance with </w:t>
            </w:r>
            <w:r>
              <w:t>statutory and organisation requirements</w:t>
            </w:r>
          </w:p>
        </w:tc>
      </w:tr>
    </w:tbl>
    <w:p w14:paraId="44EAFD9C" w14:textId="77777777" w:rsidR="00347B04" w:rsidRPr="001669D5" w:rsidRDefault="00347B04" w:rsidP="001669D5">
      <w:pPr>
        <w:pStyle w:val="BodyText"/>
      </w:pPr>
    </w:p>
    <w:p w14:paraId="4B94D5A5" w14:textId="77777777" w:rsidR="00347B04" w:rsidRPr="001669D5" w:rsidRDefault="00347B04" w:rsidP="001669D5">
      <w:pPr>
        <w:pStyle w:val="AllowPageBreak"/>
      </w:pPr>
    </w:p>
    <w:p w14:paraId="05839B5B" w14:textId="43CDC0CD" w:rsidR="00347B04" w:rsidRPr="001669D5" w:rsidRDefault="00097E7F" w:rsidP="001669D5">
      <w:pPr>
        <w:pStyle w:val="Heading1"/>
      </w:pPr>
      <w:bookmarkStart w:id="3" w:name="O_744086"/>
      <w:bookmarkEnd w:id="3"/>
      <w:r>
        <w:rPr>
          <w:noProof/>
        </w:rPr>
        <w:lastRenderedPageBreak/>
        <mc:AlternateContent>
          <mc:Choice Requires="wps">
            <w:drawing>
              <wp:anchor distT="0" distB="0" distL="114300" distR="114300" simplePos="0" relativeHeight="251662336" behindDoc="1" locked="0" layoutInCell="1" allowOverlap="1" wp14:anchorId="476A627F" wp14:editId="600EEAF9">
                <wp:simplePos x="0" y="0"/>
                <wp:positionH relativeFrom="page">
                  <wp:posOffset>1270000</wp:posOffset>
                </wp:positionH>
                <wp:positionV relativeFrom="page">
                  <wp:posOffset>2307590</wp:posOffset>
                </wp:positionV>
                <wp:extent cx="5080000" cy="1270000"/>
                <wp:effectExtent l="0" t="0" r="0" b="0"/>
                <wp:wrapNone/>
                <wp:docPr id="78331361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E302F6" w14:textId="37593404"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A627F"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2BE302F6" w14:textId="37593404"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v:textbox>
                <w10:wrap anchorx="page" anchory="page"/>
              </v:shape>
            </w:pict>
          </mc:Fallback>
        </mc:AlternateContent>
      </w:r>
      <w:r w:rsidR="00915587" w:rsidRPr="001669D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347B04" w14:paraId="247DF991" w14:textId="77777777" w:rsidTr="001669D5">
        <w:tc>
          <w:tcPr>
            <w:tcW w:w="8964" w:type="dxa"/>
            <w:tcBorders>
              <w:top w:val="nil"/>
              <w:left w:val="nil"/>
              <w:bottom w:val="nil"/>
              <w:right w:val="nil"/>
            </w:tcBorders>
            <w:tcMar>
              <w:top w:w="0" w:type="dxa"/>
              <w:left w:w="62" w:type="dxa"/>
              <w:bottom w:w="0" w:type="dxa"/>
              <w:right w:w="62" w:type="dxa"/>
            </w:tcMar>
          </w:tcPr>
          <w:p w14:paraId="2EFC85EA" w14:textId="77777777" w:rsidR="00347B04" w:rsidRDefault="00915587" w:rsidP="001669D5">
            <w:pPr>
              <w:pStyle w:val="BodyText"/>
              <w:rPr>
                <w:lang w:val="en-NZ"/>
              </w:rPr>
            </w:pPr>
            <w:r w:rsidRPr="001669D5">
              <w:rPr>
                <w:rStyle w:val="Emphasis"/>
              </w:rPr>
              <w:t>The Foundation Skills describe those required skills (language, literacy, numeracy and employment skills) that are essential to performance.</w:t>
            </w:r>
          </w:p>
        </w:tc>
      </w:tr>
      <w:tr w:rsidR="00347B04" w:rsidRPr="001669D5" w14:paraId="784FFFA0" w14:textId="77777777" w:rsidTr="001669D5">
        <w:tc>
          <w:tcPr>
            <w:tcW w:w="8964" w:type="dxa"/>
            <w:tcBorders>
              <w:top w:val="nil"/>
              <w:left w:val="nil"/>
              <w:bottom w:val="nil"/>
              <w:right w:val="nil"/>
            </w:tcBorders>
            <w:tcMar>
              <w:top w:w="0" w:type="dxa"/>
              <w:left w:w="62" w:type="dxa"/>
              <w:bottom w:w="0" w:type="dxa"/>
              <w:right w:w="62" w:type="dxa"/>
            </w:tcMar>
          </w:tcPr>
          <w:p w14:paraId="0259EDE6" w14:textId="77777777" w:rsidR="00347B04" w:rsidRPr="001669D5" w:rsidRDefault="00915587" w:rsidP="001669D5">
            <w:pPr>
              <w:pStyle w:val="BodyText"/>
            </w:pPr>
            <w:r w:rsidRPr="001669D5">
              <w:t>Foundation skills essential to performance are explicit in the performance criteria of this unit of competency.</w:t>
            </w:r>
          </w:p>
        </w:tc>
      </w:tr>
    </w:tbl>
    <w:p w14:paraId="3DEEC669" w14:textId="77777777" w:rsidR="00347B04" w:rsidRPr="001669D5" w:rsidRDefault="00347B04" w:rsidP="001669D5">
      <w:pPr>
        <w:pStyle w:val="BodyText"/>
      </w:pPr>
    </w:p>
    <w:p w14:paraId="3656B9AB" w14:textId="77777777" w:rsidR="00347B04" w:rsidRPr="001669D5" w:rsidRDefault="00347B04" w:rsidP="001669D5">
      <w:pPr>
        <w:pStyle w:val="AllowPageBreak"/>
      </w:pPr>
    </w:p>
    <w:p w14:paraId="09FCA259" w14:textId="77777777" w:rsidR="00347B04" w:rsidRPr="001669D5" w:rsidRDefault="00915587" w:rsidP="001669D5">
      <w:pPr>
        <w:pStyle w:val="Heading1"/>
      </w:pPr>
      <w:bookmarkStart w:id="4" w:name="O_744088"/>
      <w:bookmarkEnd w:id="4"/>
      <w:r w:rsidRPr="001669D5">
        <w:t>Unit Mapping Information</w:t>
      </w:r>
    </w:p>
    <w:p w14:paraId="43757C69" w14:textId="77777777" w:rsidR="00347B04" w:rsidRPr="001669D5" w:rsidRDefault="00915587" w:rsidP="00915587">
      <w:pPr>
        <w:pStyle w:val="BodyText"/>
      </w:pPr>
      <w:r w:rsidRPr="001669D5">
        <w:t>No equivalent unit.</w:t>
      </w:r>
    </w:p>
    <w:p w14:paraId="7D40C647" w14:textId="77777777" w:rsidR="00347B04" w:rsidRPr="001669D5" w:rsidRDefault="00915587" w:rsidP="001669D5">
      <w:pPr>
        <w:pStyle w:val="Heading1"/>
      </w:pPr>
      <w:bookmarkStart w:id="5" w:name="O_744095"/>
      <w:bookmarkEnd w:id="5"/>
      <w:r w:rsidRPr="001669D5">
        <w:t>Links</w:t>
      </w:r>
    </w:p>
    <w:p w14:paraId="3626FF80" w14:textId="77777777" w:rsidR="00347B04" w:rsidRPr="001669D5" w:rsidRDefault="00915587" w:rsidP="00915587">
      <w:pPr>
        <w:pStyle w:val="BodyText"/>
      </w:pPr>
      <w:r>
        <w:t xml:space="preserve">Companion Volume implementation guides are found in VETNet - </w:t>
      </w:r>
      <w:hyperlink r:id="rId16" w:history="1">
        <w:r w:rsidRPr="16CA838C">
          <w:rPr>
            <w:rStyle w:val="Hyperlink"/>
          </w:rPr>
          <w:t>https://vetnet.gov.au/Pages/TrainingDocs.aspx?q=5e0c25cc-3d9d-4b43-80d3-bd22cc4f1e53</w:t>
        </w:r>
      </w:hyperlink>
    </w:p>
    <w:p w14:paraId="3C25FFD6" w14:textId="77777777" w:rsidR="002106F6" w:rsidRDefault="002106F6" w:rsidP="001669D5">
      <w:pPr>
        <w:sectPr w:rsidR="002106F6" w:rsidSect="001669D5">
          <w:headerReference w:type="default" r:id="rId17"/>
          <w:footerReference w:type="default" r:id="rId18"/>
          <w:pgSz w:w="11908" w:h="16833"/>
          <w:pgMar w:top="1702" w:right="1418" w:bottom="1702" w:left="1418" w:header="992" w:footer="992" w:gutter="0"/>
          <w:cols w:space="720"/>
          <w:noEndnote/>
          <w:docGrid w:linePitch="299"/>
        </w:sectPr>
      </w:pPr>
    </w:p>
    <w:p w14:paraId="18D49614" w14:textId="07950B4A" w:rsidR="002106F6" w:rsidRPr="00A7508D" w:rsidRDefault="00097E7F" w:rsidP="002106F6">
      <w:pPr>
        <w:pStyle w:val="SuperHeading"/>
      </w:pPr>
      <w:r>
        <w:rPr>
          <w:noProof/>
        </w:rPr>
        <w:lastRenderedPageBreak/>
        <mc:AlternateContent>
          <mc:Choice Requires="wps">
            <w:drawing>
              <wp:anchor distT="0" distB="0" distL="114300" distR="114300" simplePos="0" relativeHeight="251663360" behindDoc="1" locked="0" layoutInCell="1" allowOverlap="1" wp14:anchorId="7BDEBDF7" wp14:editId="379D46C4">
                <wp:simplePos x="0" y="0"/>
                <wp:positionH relativeFrom="page">
                  <wp:posOffset>1270000</wp:posOffset>
                </wp:positionH>
                <wp:positionV relativeFrom="page">
                  <wp:posOffset>2540000</wp:posOffset>
                </wp:positionV>
                <wp:extent cx="5080000" cy="1270000"/>
                <wp:effectExtent l="0" t="0" r="0" b="0"/>
                <wp:wrapNone/>
                <wp:docPr id="5969994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5B6B94" w14:textId="27B0A193"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EBDF7"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05B6B94" w14:textId="27B0A193"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v:textbox>
                <w10:wrap anchorx="page" anchory="page"/>
              </v:shape>
            </w:pict>
          </mc:Fallback>
        </mc:AlternateContent>
      </w:r>
      <w:r w:rsidR="002106F6" w:rsidRPr="00A7508D">
        <w:t>Assessment Requirements for CHCMGT006 Coordinate client directed services</w:t>
      </w:r>
    </w:p>
    <w:p w14:paraId="2E8E2EDF" w14:textId="77777777" w:rsidR="002106F6" w:rsidRPr="00A7508D" w:rsidRDefault="002106F6" w:rsidP="002106F6">
      <w:pPr>
        <w:pStyle w:val="Heading1"/>
      </w:pPr>
      <w:bookmarkStart w:id="6" w:name="O_744090"/>
      <w:bookmarkEnd w:id="6"/>
      <w:r w:rsidRPr="00A7508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106F6" w14:paraId="172ECA3F"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FA8DDEE" w14:textId="77777777" w:rsidR="002106F6" w:rsidRPr="00A7508D" w:rsidRDefault="002106F6" w:rsidP="00E83BA5">
            <w:pPr>
              <w:pStyle w:val="BodyText"/>
            </w:pPr>
            <w:r w:rsidRPr="00A7508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C56C0CA" w14:textId="77777777" w:rsidR="002106F6" w:rsidRDefault="002106F6" w:rsidP="00E83BA5">
            <w:pPr>
              <w:pStyle w:val="BodyText"/>
              <w:rPr>
                <w:lang w:val="en-NZ"/>
              </w:rPr>
            </w:pPr>
            <w:r w:rsidRPr="00A7508D">
              <w:rPr>
                <w:rStyle w:val="SpecialBold"/>
              </w:rPr>
              <w:t>Comments</w:t>
            </w:r>
          </w:p>
        </w:tc>
      </w:tr>
      <w:tr w:rsidR="002106F6" w14:paraId="74FF6703"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9118396" w14:textId="77777777" w:rsidR="002106F6" w:rsidRDefault="002106F6" w:rsidP="00097E7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F2143E" w14:textId="77777777" w:rsidR="002106F6" w:rsidRDefault="002106F6" w:rsidP="00097E7F">
            <w:pPr>
              <w:pStyle w:val="BodyText"/>
            </w:pPr>
            <w:r>
              <w:t>Minor grammar corrections.</w:t>
            </w:r>
          </w:p>
        </w:tc>
      </w:tr>
      <w:tr w:rsidR="002106F6" w:rsidRPr="00A7508D" w14:paraId="62A6C8F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1FCBCA" w14:textId="77777777" w:rsidR="002106F6" w:rsidRDefault="002106F6" w:rsidP="00E83BA5">
            <w:pPr>
              <w:pStyle w:val="BodyText"/>
              <w:rPr>
                <w:lang w:val="en-NZ"/>
              </w:rPr>
            </w:pPr>
            <w:r w:rsidRPr="00A7508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D9B4DD" w14:textId="77777777" w:rsidR="002106F6" w:rsidRPr="00A7508D" w:rsidRDefault="002106F6" w:rsidP="00E83BA5">
            <w:pPr>
              <w:pStyle w:val="BodyText"/>
            </w:pPr>
            <w:r w:rsidRPr="00A7508D">
              <w:t xml:space="preserve">This version was released in </w:t>
            </w:r>
            <w:r w:rsidRPr="00A7508D">
              <w:rPr>
                <w:rStyle w:val="Emphasis"/>
              </w:rPr>
              <w:t>CHC Community Services Training Package release 2.0</w:t>
            </w:r>
            <w:r w:rsidRPr="00A7508D">
              <w:t xml:space="preserve"> and meets the requirements of the 2012 Standards for Training Packages.</w:t>
            </w:r>
          </w:p>
          <w:p w14:paraId="4DFC49C4" w14:textId="77777777" w:rsidR="002106F6" w:rsidRPr="00A7508D" w:rsidRDefault="002106F6" w:rsidP="00E83BA5">
            <w:pPr>
              <w:pStyle w:val="BodyText"/>
            </w:pPr>
            <w:r w:rsidRPr="00A7508D">
              <w:t>New unit.</w:t>
            </w:r>
          </w:p>
        </w:tc>
      </w:tr>
    </w:tbl>
    <w:p w14:paraId="33792ACA" w14:textId="77777777" w:rsidR="002106F6" w:rsidRPr="00A7508D" w:rsidRDefault="002106F6" w:rsidP="002106F6">
      <w:pPr>
        <w:pStyle w:val="BodyText"/>
      </w:pPr>
    </w:p>
    <w:p w14:paraId="4A6B468C" w14:textId="77777777" w:rsidR="002106F6" w:rsidRPr="00A7508D" w:rsidRDefault="002106F6" w:rsidP="002106F6">
      <w:pPr>
        <w:pStyle w:val="AllowPageBreak"/>
      </w:pPr>
    </w:p>
    <w:p w14:paraId="107E476C" w14:textId="77777777" w:rsidR="002106F6" w:rsidRPr="00A7508D" w:rsidRDefault="002106F6" w:rsidP="002106F6">
      <w:pPr>
        <w:pStyle w:val="Heading1"/>
      </w:pPr>
      <w:bookmarkStart w:id="7" w:name="O_744091"/>
      <w:bookmarkEnd w:id="7"/>
      <w:r w:rsidRPr="00A7508D">
        <w:t>Performance Evidence</w:t>
      </w:r>
    </w:p>
    <w:p w14:paraId="5786B68D" w14:textId="77777777" w:rsidR="002106F6" w:rsidRPr="00A7508D" w:rsidRDefault="002106F6" w:rsidP="002106F6">
      <w:pPr>
        <w:pStyle w:val="BodyText"/>
      </w:pPr>
      <w:r w:rsidRPr="00A7508D">
        <w:t>The candidate must show evidence of the ability to complete tasks outlined in elements and performance criteria of this unit, manage tasks and manage contingencies in the context of the job role. There must be demonstrated evidence that the candidate has:</w:t>
      </w:r>
    </w:p>
    <w:p w14:paraId="66162187" w14:textId="77777777" w:rsidR="002106F6" w:rsidRPr="00A7508D" w:rsidRDefault="002106F6" w:rsidP="002106F6">
      <w:pPr>
        <w:pStyle w:val="ListBullet"/>
      </w:pPr>
      <w:r w:rsidRPr="00A7508D">
        <w:t>presented proposals for service provision to at least 3 clients with different needs</w:t>
      </w:r>
    </w:p>
    <w:p w14:paraId="7A111DDE" w14:textId="77777777" w:rsidR="002106F6" w:rsidRPr="00A7508D" w:rsidRDefault="002106F6" w:rsidP="002106F6">
      <w:pPr>
        <w:pStyle w:val="ListBullet"/>
      </w:pPr>
      <w:r w:rsidRPr="00A7508D">
        <w:t>completed a formal service agreement with at least 3 clients</w:t>
      </w:r>
    </w:p>
    <w:p w14:paraId="7DB3C814" w14:textId="77777777" w:rsidR="002106F6" w:rsidRPr="00A7508D" w:rsidRDefault="002106F6" w:rsidP="002106F6">
      <w:pPr>
        <w:pStyle w:val="ListBullet"/>
      </w:pPr>
      <w:r w:rsidRPr="00A7508D">
        <w:t>facilitated at least 1 meeting with support staff to communicate service requirements for 3 clients</w:t>
      </w:r>
    </w:p>
    <w:p w14:paraId="750F9FD3" w14:textId="77777777" w:rsidR="002106F6" w:rsidRPr="00A7508D" w:rsidRDefault="002106F6" w:rsidP="002106F6">
      <w:pPr>
        <w:pStyle w:val="ListBullet"/>
      </w:pPr>
      <w:r w:rsidRPr="00A7508D">
        <w:t>negotiated at least 1 service plan with an external service provider</w:t>
      </w:r>
    </w:p>
    <w:p w14:paraId="73734587" w14:textId="77777777" w:rsidR="002106F6" w:rsidRPr="00A7508D" w:rsidRDefault="002106F6" w:rsidP="002106F6">
      <w:pPr>
        <w:pStyle w:val="ListBullet"/>
      </w:pPr>
      <w:r w:rsidRPr="00A7508D">
        <w:t>obtained feedback from 3 clients of their satisfaction with service provision and revised service provision to meet changing needs</w:t>
      </w:r>
    </w:p>
    <w:p w14:paraId="283F5131" w14:textId="77777777" w:rsidR="002106F6" w:rsidRPr="00A7508D" w:rsidRDefault="002106F6" w:rsidP="002106F6">
      <w:pPr>
        <w:pStyle w:val="AllowPageBreak"/>
      </w:pPr>
    </w:p>
    <w:p w14:paraId="201A961A" w14:textId="77777777" w:rsidR="002106F6" w:rsidRPr="00A7508D" w:rsidRDefault="002106F6" w:rsidP="002106F6">
      <w:pPr>
        <w:pStyle w:val="Heading1"/>
      </w:pPr>
      <w:bookmarkStart w:id="8" w:name="O_744092"/>
      <w:bookmarkEnd w:id="8"/>
      <w:r w:rsidRPr="00A7508D">
        <w:t>Knowledge Evidence</w:t>
      </w:r>
    </w:p>
    <w:p w14:paraId="36FD19FE" w14:textId="77777777" w:rsidR="002106F6" w:rsidRPr="00A7508D" w:rsidRDefault="002106F6" w:rsidP="002106F6">
      <w:pPr>
        <w:pStyle w:val="BodyText"/>
      </w:pPr>
      <w:r w:rsidRPr="00A7508D">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26DB081B" w14:textId="3133C5D8" w:rsidR="002106F6" w:rsidRPr="00A7508D" w:rsidRDefault="002106F6" w:rsidP="002106F6">
      <w:pPr>
        <w:pStyle w:val="ListBullet"/>
      </w:pPr>
      <w:r>
        <w:t>legal and ethical considerations for coordinating client</w:t>
      </w:r>
      <w:r>
        <w:t>-</w:t>
      </w:r>
      <w:r>
        <w:t>directed services and how these are applied in organisations, including:</w:t>
      </w:r>
    </w:p>
    <w:p w14:paraId="3BD2BDB0" w14:textId="77777777" w:rsidR="002106F6" w:rsidRPr="00A7508D" w:rsidRDefault="002106F6" w:rsidP="002106F6">
      <w:pPr>
        <w:pStyle w:val="ListBullet2"/>
        <w:tabs>
          <w:tab w:val="clear" w:pos="360"/>
        </w:tabs>
        <w:ind w:left="700"/>
      </w:pPr>
      <w:r w:rsidRPr="00A7508D">
        <w:t>human rights</w:t>
      </w:r>
    </w:p>
    <w:p w14:paraId="1EC3E686" w14:textId="77777777" w:rsidR="002106F6" w:rsidRPr="00A7508D" w:rsidRDefault="002106F6" w:rsidP="002106F6">
      <w:pPr>
        <w:pStyle w:val="ListBullet2"/>
        <w:tabs>
          <w:tab w:val="clear" w:pos="360"/>
        </w:tabs>
        <w:ind w:left="700"/>
      </w:pPr>
      <w:r w:rsidRPr="00A7508D">
        <w:t>codes of conduct</w:t>
      </w:r>
    </w:p>
    <w:p w14:paraId="5C6F777F" w14:textId="77777777" w:rsidR="002106F6" w:rsidRPr="00A7508D" w:rsidRDefault="002106F6" w:rsidP="002106F6">
      <w:pPr>
        <w:pStyle w:val="ListBullet2"/>
        <w:tabs>
          <w:tab w:val="clear" w:pos="360"/>
        </w:tabs>
        <w:ind w:left="700"/>
      </w:pPr>
      <w:r w:rsidRPr="00A7508D">
        <w:t>informed consent</w:t>
      </w:r>
    </w:p>
    <w:p w14:paraId="3B4834A7" w14:textId="77777777" w:rsidR="002106F6" w:rsidRPr="00A7508D" w:rsidRDefault="002106F6" w:rsidP="002106F6">
      <w:pPr>
        <w:pStyle w:val="ListBullet2"/>
        <w:tabs>
          <w:tab w:val="clear" w:pos="360"/>
        </w:tabs>
        <w:ind w:left="700"/>
      </w:pPr>
      <w:r w:rsidRPr="00A7508D">
        <w:t>legal and organisation complaints procedures</w:t>
      </w:r>
    </w:p>
    <w:p w14:paraId="5C18CBA0" w14:textId="77777777" w:rsidR="002106F6" w:rsidRPr="00A7508D" w:rsidRDefault="002106F6" w:rsidP="002106F6">
      <w:pPr>
        <w:pStyle w:val="ListBullet"/>
      </w:pPr>
      <w:r w:rsidRPr="00A7508D">
        <w:t>organisation mission and philosophy</w:t>
      </w:r>
    </w:p>
    <w:p w14:paraId="3E48949D" w14:textId="77777777" w:rsidR="002106F6" w:rsidRPr="00A7508D" w:rsidRDefault="002106F6" w:rsidP="002106F6">
      <w:pPr>
        <w:pStyle w:val="ListBullet"/>
      </w:pPr>
      <w:r w:rsidRPr="00A7508D">
        <w:t>organisation structure and communication protocols</w:t>
      </w:r>
    </w:p>
    <w:p w14:paraId="017A1C90" w14:textId="50FBA17E" w:rsidR="002106F6" w:rsidRPr="00A7508D" w:rsidRDefault="00097E7F" w:rsidP="002106F6">
      <w:pPr>
        <w:pStyle w:val="ListBullet"/>
      </w:pPr>
      <w:r>
        <w:rPr>
          <w:noProof/>
        </w:rPr>
        <w:lastRenderedPageBreak/>
        <mc:AlternateContent>
          <mc:Choice Requires="wps">
            <w:drawing>
              <wp:anchor distT="0" distB="0" distL="114300" distR="114300" simplePos="0" relativeHeight="251664384" behindDoc="1" locked="0" layoutInCell="1" allowOverlap="1" wp14:anchorId="606F3803" wp14:editId="1E37DEC5">
                <wp:simplePos x="0" y="0"/>
                <wp:positionH relativeFrom="page">
                  <wp:posOffset>1270000</wp:posOffset>
                </wp:positionH>
                <wp:positionV relativeFrom="page">
                  <wp:posOffset>2540000</wp:posOffset>
                </wp:positionV>
                <wp:extent cx="5080000" cy="1270000"/>
                <wp:effectExtent l="0" t="0" r="0" b="0"/>
                <wp:wrapNone/>
                <wp:docPr id="180079541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7987D0C" w14:textId="6069FAFD"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F380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7987D0C" w14:textId="6069FAFD" w:rsidR="00097E7F" w:rsidRPr="00097E7F" w:rsidRDefault="00097E7F" w:rsidP="00097E7F">
                      <w:pPr>
                        <w:jc w:val="center"/>
                        <w:rPr>
                          <w:rFonts w:ascii="Arial" w:hAnsi="Arial" w:cs="Arial"/>
                          <w:b/>
                          <w:color w:val="B4B4B4"/>
                          <w:sz w:val="180"/>
                        </w:rPr>
                      </w:pPr>
                      <w:r w:rsidRPr="00097E7F">
                        <w:rPr>
                          <w:rFonts w:ascii="Arial" w:hAnsi="Arial" w:cs="Arial"/>
                          <w:b/>
                          <w:color w:val="B4B4B4"/>
                          <w:sz w:val="180"/>
                        </w:rPr>
                        <w:t>DRAFT</w:t>
                      </w:r>
                    </w:p>
                  </w:txbxContent>
                </v:textbox>
                <w10:wrap anchorx="page" anchory="page"/>
              </v:shape>
            </w:pict>
          </mc:Fallback>
        </mc:AlternateContent>
      </w:r>
      <w:r w:rsidR="002106F6" w:rsidRPr="00A7508D">
        <w:t>ethics in sales, marketing, advertising</w:t>
      </w:r>
    </w:p>
    <w:p w14:paraId="44A66567" w14:textId="77777777" w:rsidR="002106F6" w:rsidRPr="00A7508D" w:rsidRDefault="002106F6" w:rsidP="002106F6">
      <w:pPr>
        <w:pStyle w:val="ListBullet"/>
      </w:pPr>
      <w:r w:rsidRPr="00A7508D">
        <w:t>theories and practice on collaborative consultation and decision making</w:t>
      </w:r>
    </w:p>
    <w:p w14:paraId="3E8CF6E3" w14:textId="77777777" w:rsidR="002106F6" w:rsidRPr="00A7508D" w:rsidRDefault="002106F6" w:rsidP="002106F6">
      <w:pPr>
        <w:pStyle w:val="ListBullet"/>
      </w:pPr>
      <w:r w:rsidRPr="00A7508D">
        <w:t>service delivery theories, strategies and approaches:</w:t>
      </w:r>
    </w:p>
    <w:p w14:paraId="40E838EF" w14:textId="2A39CA82" w:rsidR="002106F6" w:rsidRPr="00A7508D" w:rsidRDefault="002106F6" w:rsidP="002106F6">
      <w:pPr>
        <w:pStyle w:val="ListBullet2"/>
        <w:tabs>
          <w:tab w:val="clear" w:pos="360"/>
        </w:tabs>
        <w:ind w:left="700"/>
      </w:pPr>
      <w:r>
        <w:t>rights</w:t>
      </w:r>
      <w:r>
        <w:t>-</w:t>
      </w:r>
      <w:r>
        <w:t>based practice</w:t>
      </w:r>
    </w:p>
    <w:p w14:paraId="27DCF3D4" w14:textId="061AAB4E" w:rsidR="002106F6" w:rsidRPr="00A7508D" w:rsidRDefault="002106F6" w:rsidP="002106F6">
      <w:pPr>
        <w:pStyle w:val="ListBullet2"/>
        <w:tabs>
          <w:tab w:val="clear" w:pos="360"/>
        </w:tabs>
        <w:ind w:left="700"/>
      </w:pPr>
      <w:r>
        <w:t>person</w:t>
      </w:r>
      <w:r>
        <w:t>-</w:t>
      </w:r>
      <w:r>
        <w:t>centred practice</w:t>
      </w:r>
    </w:p>
    <w:p w14:paraId="6282DF09" w14:textId="482A8D27" w:rsidR="002106F6" w:rsidRPr="00A7508D" w:rsidRDefault="002106F6" w:rsidP="002106F6">
      <w:pPr>
        <w:pStyle w:val="ListBullet2"/>
        <w:tabs>
          <w:tab w:val="clear" w:pos="360"/>
        </w:tabs>
        <w:ind w:left="700"/>
      </w:pPr>
      <w:r>
        <w:t>client</w:t>
      </w:r>
      <w:r>
        <w:t>-</w:t>
      </w:r>
      <w:r>
        <w:t>directed care</w:t>
      </w:r>
    </w:p>
    <w:p w14:paraId="51B34000" w14:textId="77777777" w:rsidR="002106F6" w:rsidRPr="00A7508D" w:rsidRDefault="002106F6" w:rsidP="002106F6">
      <w:pPr>
        <w:pStyle w:val="ListBullet2"/>
        <w:tabs>
          <w:tab w:val="clear" w:pos="360"/>
        </w:tabs>
        <w:ind w:left="700"/>
      </w:pPr>
      <w:r w:rsidRPr="00A7508D">
        <w:t>empowerment and disempowerment</w:t>
      </w:r>
    </w:p>
    <w:p w14:paraId="64AB10C5" w14:textId="77777777" w:rsidR="002106F6" w:rsidRPr="00A7508D" w:rsidRDefault="002106F6" w:rsidP="002106F6">
      <w:pPr>
        <w:pStyle w:val="ListBullet2"/>
        <w:tabs>
          <w:tab w:val="clear" w:pos="360"/>
        </w:tabs>
        <w:ind w:left="700"/>
      </w:pPr>
      <w:r w:rsidRPr="00A7508D">
        <w:t xml:space="preserve">re-enablement </w:t>
      </w:r>
    </w:p>
    <w:p w14:paraId="11AF4E6E" w14:textId="77777777" w:rsidR="002106F6" w:rsidRPr="00A7508D" w:rsidRDefault="002106F6" w:rsidP="002106F6">
      <w:pPr>
        <w:pStyle w:val="ListBullet2"/>
        <w:tabs>
          <w:tab w:val="clear" w:pos="360"/>
        </w:tabs>
        <w:ind w:left="700"/>
      </w:pPr>
      <w:r w:rsidRPr="00A7508D">
        <w:t>strengths-based practice</w:t>
      </w:r>
    </w:p>
    <w:p w14:paraId="0D6084EA" w14:textId="77777777" w:rsidR="002106F6" w:rsidRPr="00A7508D" w:rsidRDefault="002106F6" w:rsidP="002106F6">
      <w:pPr>
        <w:pStyle w:val="ListBullet2"/>
        <w:tabs>
          <w:tab w:val="clear" w:pos="360"/>
        </w:tabs>
        <w:ind w:left="700"/>
      </w:pPr>
      <w:r w:rsidRPr="00A7508D">
        <w:t>self-advocacy</w:t>
      </w:r>
    </w:p>
    <w:p w14:paraId="4AD7CC44" w14:textId="77777777" w:rsidR="002106F6" w:rsidRPr="00A7508D" w:rsidRDefault="002106F6" w:rsidP="002106F6">
      <w:pPr>
        <w:pStyle w:val="ListBullet"/>
      </w:pPr>
      <w:r w:rsidRPr="00A7508D">
        <w:t>support packaging</w:t>
      </w:r>
    </w:p>
    <w:p w14:paraId="53C41C93" w14:textId="77777777" w:rsidR="002106F6" w:rsidRPr="00A7508D" w:rsidRDefault="002106F6" w:rsidP="002106F6">
      <w:pPr>
        <w:pStyle w:val="ListBullet"/>
      </w:pPr>
      <w:r w:rsidRPr="00A7508D">
        <w:t xml:space="preserve">service provision options </w:t>
      </w:r>
    </w:p>
    <w:p w14:paraId="2589255F" w14:textId="77777777" w:rsidR="002106F6" w:rsidRPr="00A7508D" w:rsidRDefault="002106F6" w:rsidP="002106F6">
      <w:pPr>
        <w:pStyle w:val="ListBullet"/>
      </w:pPr>
      <w:r w:rsidRPr="00A7508D">
        <w:t>links and partnerships with other service providers</w:t>
      </w:r>
    </w:p>
    <w:p w14:paraId="196B6B8E" w14:textId="77777777" w:rsidR="002106F6" w:rsidRPr="00A7508D" w:rsidRDefault="002106F6" w:rsidP="002106F6">
      <w:pPr>
        <w:pStyle w:val="ListBullet"/>
      </w:pPr>
      <w:r w:rsidRPr="00A7508D">
        <w:t>marketing, retention and loyalty techniques and practices</w:t>
      </w:r>
    </w:p>
    <w:p w14:paraId="4909E959" w14:textId="77777777" w:rsidR="002106F6" w:rsidRPr="00A7508D" w:rsidRDefault="002106F6" w:rsidP="002106F6">
      <w:pPr>
        <w:pStyle w:val="ListBullet"/>
      </w:pPr>
      <w:r w:rsidRPr="00A7508D">
        <w:t>conflict resolution</w:t>
      </w:r>
    </w:p>
    <w:p w14:paraId="1C49CF1B" w14:textId="77777777" w:rsidR="002106F6" w:rsidRPr="00A7508D" w:rsidRDefault="002106F6" w:rsidP="002106F6">
      <w:pPr>
        <w:pStyle w:val="ListBullet"/>
      </w:pPr>
      <w:r w:rsidRPr="00A7508D">
        <w:t>negotiation techniques</w:t>
      </w:r>
    </w:p>
    <w:p w14:paraId="569AF521" w14:textId="77777777" w:rsidR="002106F6" w:rsidRPr="00A7508D" w:rsidRDefault="002106F6" w:rsidP="002106F6">
      <w:pPr>
        <w:pStyle w:val="ListBullet"/>
      </w:pPr>
      <w:r w:rsidRPr="00A7508D">
        <w:t>feedback and organisation and statutory complaints mechanisms</w:t>
      </w:r>
    </w:p>
    <w:p w14:paraId="11BAE748" w14:textId="77777777" w:rsidR="002106F6" w:rsidRPr="00A7508D" w:rsidRDefault="002106F6" w:rsidP="002106F6">
      <w:pPr>
        <w:pStyle w:val="ListBullet"/>
      </w:pPr>
      <w:r w:rsidRPr="00A7508D">
        <w:t>continuous improvement</w:t>
      </w:r>
    </w:p>
    <w:p w14:paraId="4A476509" w14:textId="77777777" w:rsidR="002106F6" w:rsidRPr="00A7508D" w:rsidRDefault="002106F6" w:rsidP="002106F6">
      <w:pPr>
        <w:pStyle w:val="ListBullet"/>
      </w:pPr>
      <w:r w:rsidRPr="00A7508D">
        <w:t>budgets</w:t>
      </w:r>
    </w:p>
    <w:p w14:paraId="2FFBE6BB" w14:textId="77777777" w:rsidR="002106F6" w:rsidRPr="00A7508D" w:rsidRDefault="002106F6" w:rsidP="002106F6">
      <w:pPr>
        <w:pStyle w:val="AllowPageBreak"/>
      </w:pPr>
    </w:p>
    <w:p w14:paraId="6DCF7351" w14:textId="77777777" w:rsidR="002106F6" w:rsidRPr="00A7508D" w:rsidRDefault="002106F6" w:rsidP="002106F6">
      <w:pPr>
        <w:pStyle w:val="Heading1"/>
      </w:pPr>
      <w:bookmarkStart w:id="9" w:name="O_744093"/>
      <w:bookmarkEnd w:id="9"/>
      <w:r w:rsidRPr="00A7508D">
        <w:t>Assessment Conditions</w:t>
      </w:r>
    </w:p>
    <w:p w14:paraId="4A87CD08" w14:textId="77777777" w:rsidR="002106F6" w:rsidRPr="00A7508D" w:rsidRDefault="002106F6" w:rsidP="002106F6">
      <w:pPr>
        <w:pStyle w:val="BodyText"/>
      </w:pPr>
      <w:r w:rsidRPr="00A7508D">
        <w:t xml:space="preserve">Skills must have been demonstrated in the workplace or in a simulated environment that reflects workplace conditions. The following conditions must be met for this unit: </w:t>
      </w:r>
    </w:p>
    <w:p w14:paraId="56D1873E" w14:textId="77777777" w:rsidR="002106F6" w:rsidRPr="00A7508D" w:rsidRDefault="002106F6" w:rsidP="002106F6">
      <w:pPr>
        <w:pStyle w:val="ListBullet"/>
      </w:pPr>
      <w:r w:rsidRPr="00A7508D">
        <w:t xml:space="preserve">use of suitable facilities, equipment and resources, including: </w:t>
      </w:r>
    </w:p>
    <w:p w14:paraId="3F3E3F79" w14:textId="77777777" w:rsidR="002106F6" w:rsidRPr="00A7508D" w:rsidRDefault="002106F6" w:rsidP="002106F6">
      <w:pPr>
        <w:pStyle w:val="ListBullet2"/>
        <w:tabs>
          <w:tab w:val="clear" w:pos="360"/>
        </w:tabs>
        <w:ind w:left="700"/>
      </w:pPr>
      <w:r w:rsidRPr="00A7508D">
        <w:t>service promotional material</w:t>
      </w:r>
    </w:p>
    <w:p w14:paraId="5215D8A7" w14:textId="77777777" w:rsidR="002106F6" w:rsidRPr="00A7508D" w:rsidRDefault="002106F6" w:rsidP="002106F6">
      <w:pPr>
        <w:pStyle w:val="ListBullet2"/>
        <w:tabs>
          <w:tab w:val="clear" w:pos="360"/>
        </w:tabs>
        <w:ind w:left="700"/>
      </w:pPr>
      <w:r w:rsidRPr="00A7508D">
        <w:t xml:space="preserve">service provision proposals </w:t>
      </w:r>
    </w:p>
    <w:p w14:paraId="2B255463" w14:textId="77777777" w:rsidR="002106F6" w:rsidRPr="00A7508D" w:rsidRDefault="002106F6" w:rsidP="002106F6">
      <w:pPr>
        <w:pStyle w:val="ListBullet2"/>
        <w:tabs>
          <w:tab w:val="clear" w:pos="360"/>
        </w:tabs>
        <w:ind w:left="700"/>
      </w:pPr>
      <w:r w:rsidRPr="00A7508D">
        <w:t>service provision agreements and/or plans</w:t>
      </w:r>
    </w:p>
    <w:p w14:paraId="52232C03" w14:textId="77777777" w:rsidR="002106F6" w:rsidRPr="00A7508D" w:rsidRDefault="002106F6" w:rsidP="002106F6">
      <w:pPr>
        <w:pStyle w:val="ListBullet"/>
      </w:pPr>
      <w:r w:rsidRPr="00A7508D">
        <w:t xml:space="preserve">modelling of industry operating conditions, including: </w:t>
      </w:r>
    </w:p>
    <w:p w14:paraId="2A5C44F6" w14:textId="77777777" w:rsidR="002106F6" w:rsidRPr="00A7508D" w:rsidRDefault="002106F6" w:rsidP="002106F6">
      <w:pPr>
        <w:pStyle w:val="ListBullet2"/>
        <w:tabs>
          <w:tab w:val="clear" w:pos="360"/>
        </w:tabs>
        <w:ind w:left="700"/>
      </w:pPr>
      <w:r w:rsidRPr="00A7508D">
        <w:t xml:space="preserve">scenarios that involve presenting to, and negotiating with, real people </w:t>
      </w:r>
    </w:p>
    <w:p w14:paraId="30CE4AFD" w14:textId="77777777" w:rsidR="002106F6" w:rsidRPr="00A7508D" w:rsidRDefault="002106F6" w:rsidP="002106F6">
      <w:pPr>
        <w:pStyle w:val="ListBullet2"/>
        <w:tabs>
          <w:tab w:val="clear" w:pos="360"/>
        </w:tabs>
        <w:ind w:left="700"/>
      </w:pPr>
      <w:r w:rsidRPr="00A7508D">
        <w:t>scenarios that involve client feedback</w:t>
      </w:r>
    </w:p>
    <w:p w14:paraId="5C770485" w14:textId="77777777" w:rsidR="002106F6" w:rsidRPr="00A7508D" w:rsidRDefault="002106F6" w:rsidP="002106F6">
      <w:pPr>
        <w:pStyle w:val="Heading1"/>
      </w:pPr>
      <w:bookmarkStart w:id="10" w:name="O_744096"/>
      <w:bookmarkEnd w:id="10"/>
      <w:r w:rsidRPr="00A7508D">
        <w:t>Links</w:t>
      </w:r>
    </w:p>
    <w:p w14:paraId="5CF5472B" w14:textId="77777777" w:rsidR="002106F6" w:rsidRPr="00A7508D" w:rsidRDefault="002106F6" w:rsidP="002106F6">
      <w:pPr>
        <w:pStyle w:val="BodyText"/>
      </w:pPr>
      <w:r>
        <w:t xml:space="preserve">Companion Volume implementation guides are found in VETNet - </w:t>
      </w:r>
      <w:hyperlink r:id="rId19" w:history="1">
        <w:r w:rsidRPr="16CA838C">
          <w:rPr>
            <w:rStyle w:val="Hyperlink"/>
          </w:rPr>
          <w:t>https://vetnet.gov.au/Pages/TrainingDocs.aspx?q=5e0c25cc-3d9d-4b43-80d3-bd22cc4f1e53</w:t>
        </w:r>
      </w:hyperlink>
    </w:p>
    <w:p w14:paraId="48B82931" w14:textId="77777777" w:rsidR="002106F6" w:rsidRPr="00A7508D" w:rsidRDefault="002106F6" w:rsidP="002106F6"/>
    <w:p w14:paraId="45FB0818" w14:textId="77777777" w:rsidR="00347B04" w:rsidRPr="001669D5" w:rsidRDefault="00347B04" w:rsidP="001669D5"/>
    <w:sectPr w:rsidR="00347B04" w:rsidRPr="001669D5" w:rsidSect="001669D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E882C" w14:textId="77777777" w:rsidR="00FC7A20" w:rsidRDefault="00FC7A20" w:rsidP="001669D5">
      <w:r>
        <w:separator/>
      </w:r>
    </w:p>
  </w:endnote>
  <w:endnote w:type="continuationSeparator" w:id="0">
    <w:p w14:paraId="1893E2D0" w14:textId="77777777" w:rsidR="00FC7A20" w:rsidRDefault="00FC7A20" w:rsidP="0016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AA064" w14:textId="77777777" w:rsidR="00097E7F" w:rsidRDefault="00097E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C23D4" w14:textId="77777777" w:rsidR="00097E7F" w:rsidRDefault="00097E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4A6CB" w14:textId="77777777" w:rsidR="00097E7F" w:rsidRDefault="00097E7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7CEDE718" w:rsidR="00915587" w:rsidRDefault="00915587">
    <w:pPr>
      <w:pStyle w:val="Footer"/>
      <w:framePr w:wrap="around"/>
    </w:pPr>
    <w:fldSimple w:instr="DOCPROPERTY  Subject  \* MERGEFORMAT"/>
    <w:r w:rsidR="6C9ED024">
      <w:t>Draft</w:t>
    </w:r>
    <w:r>
      <w:tab/>
    </w:r>
    <w:r w:rsidR="6C9ED024">
      <w:t xml:space="preserve">Page </w:t>
    </w:r>
    <w:r w:rsidRPr="6C9ED024">
      <w:rPr>
        <w:noProof/>
      </w:rPr>
      <w:fldChar w:fldCharType="begin"/>
    </w:r>
    <w:r>
      <w:instrText xml:space="preserve"> PAGE  \* Arabic  \* MERGEFORMAT </w:instrText>
    </w:r>
    <w:r w:rsidRPr="6C9ED024">
      <w:fldChar w:fldCharType="separate"/>
    </w:r>
    <w:r w:rsidR="6C9ED024" w:rsidRPr="6C9ED024">
      <w:rPr>
        <w:noProof/>
      </w:rPr>
      <w:t>2</w:t>
    </w:r>
    <w:r w:rsidRPr="6C9ED024">
      <w:rPr>
        <w:noProof/>
      </w:rPr>
      <w:fldChar w:fldCharType="end"/>
    </w:r>
    <w:r w:rsidR="6C9ED024">
      <w:t xml:space="preserve"> of </w:t>
    </w:r>
    <w:r w:rsidRPr="6C9ED024">
      <w:rPr>
        <w:noProof/>
      </w:rPr>
      <w:fldChar w:fldCharType="begin"/>
    </w:r>
    <w:r w:rsidRPr="6C9ED024">
      <w:rPr>
        <w:noProof/>
      </w:rPr>
      <w:instrText xml:space="preserve"> NUMPAGES  \* Arabic  \* MERGEFORMAT </w:instrText>
    </w:r>
    <w:r w:rsidRPr="6C9ED024">
      <w:rPr>
        <w:noProof/>
      </w:rPr>
      <w:fldChar w:fldCharType="separate"/>
    </w:r>
    <w:r w:rsidR="6C9ED024" w:rsidRPr="6C9ED024">
      <w:rPr>
        <w:noProof/>
      </w:rPr>
      <w:t>4</w:t>
    </w:r>
    <w:r w:rsidRPr="6C9ED024">
      <w:rPr>
        <w:noProof/>
      </w:rPr>
      <w:fldChar w:fldCharType="end"/>
    </w:r>
  </w:p>
  <w:p w14:paraId="5C95EFB6" w14:textId="518263DF" w:rsidR="00915587" w:rsidRDefault="6C9ED024" w:rsidP="001669D5">
    <w:pPr>
      <w:pStyle w:val="Footer"/>
      <w:framePr w:wrap="around"/>
    </w:pPr>
    <w:r>
      <w:t xml:space="preserve">© Commonwealth of Australia, </w:t>
    </w:r>
    <w:r w:rsidR="00915587">
      <w:fldChar w:fldCharType="begin"/>
    </w:r>
    <w:r w:rsidR="00915587">
      <w:instrText xml:space="preserve"> DATE  \@ "yyyy"  \* MERGEFORMAT </w:instrText>
    </w:r>
    <w:r w:rsidR="00915587">
      <w:fldChar w:fldCharType="separate"/>
    </w:r>
    <w:r w:rsidR="00097E7F">
      <w:rPr>
        <w:noProof/>
      </w:rPr>
      <w:t>2025</w:t>
    </w:r>
    <w:r w:rsidR="00915587">
      <w:fldChar w:fldCharType="end"/>
    </w:r>
    <w:r w:rsidRPr="6C9ED024">
      <w:rPr>
        <w:noProof/>
      </w:rPr>
      <w:t>5</w:t>
    </w:r>
    <w:r w:rsidR="00915587">
      <w:tab/>
    </w:r>
    <w:fldSimple w:instr="DOCPROPERTY  Author  \* MERGEFORMAT"/>
    <w:r>
      <w:t>HumanAbility</w:t>
    </w:r>
  </w:p>
  <w:p w14:paraId="3CF2D8B6" w14:textId="77777777" w:rsidR="00915587" w:rsidRDefault="00915587" w:rsidP="001669D5">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981D7" w14:textId="77777777" w:rsidR="00FC7A20" w:rsidRDefault="00FC7A20" w:rsidP="001669D5">
      <w:r>
        <w:separator/>
      </w:r>
    </w:p>
  </w:footnote>
  <w:footnote w:type="continuationSeparator" w:id="0">
    <w:p w14:paraId="26B68035" w14:textId="77777777" w:rsidR="00FC7A20" w:rsidRDefault="00FC7A20" w:rsidP="00166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D14B9" w14:textId="77777777" w:rsidR="00097E7F" w:rsidRDefault="00097E7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915587" w:rsidRDefault="0091558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35AA8DA" wp14:editId="180C603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1669D5" w:rsidRPr="00915587" w:rsidRDefault="001669D5" w:rsidP="0091558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FFC4D" w14:textId="77777777" w:rsidR="00097E7F" w:rsidRDefault="00097E7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BFAB5" w14:textId="77777777" w:rsidR="00915587" w:rsidRPr="002D2AF8" w:rsidRDefault="00915587" w:rsidP="001669D5">
    <w:pPr>
      <w:pStyle w:val="Header"/>
      <w:framePr w:wrap="around"/>
    </w:pPr>
    <w:fldSimple w:instr="TITLE   \* MERGEFORMAT">
      <w:r>
        <w:t>CHCMGT006 Coordinate client directed services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562CB0E" w14:textId="77777777" w:rsidR="00915587" w:rsidRDefault="00915587" w:rsidP="001669D5">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33353450">
    <w:abstractNumId w:val="4"/>
  </w:num>
  <w:num w:numId="2" w16cid:durableId="1411465477">
    <w:abstractNumId w:val="3"/>
  </w:num>
  <w:num w:numId="3" w16cid:durableId="848908836">
    <w:abstractNumId w:val="2"/>
  </w:num>
  <w:num w:numId="4" w16cid:durableId="1814371532">
    <w:abstractNumId w:val="1"/>
  </w:num>
  <w:num w:numId="5" w16cid:durableId="287321526">
    <w:abstractNumId w:val="0"/>
  </w:num>
  <w:num w:numId="6" w16cid:durableId="1671983808">
    <w:abstractNumId w:val="11"/>
  </w:num>
  <w:num w:numId="7" w16cid:durableId="869949467">
    <w:abstractNumId w:val="8"/>
  </w:num>
  <w:num w:numId="8" w16cid:durableId="268195801">
    <w:abstractNumId w:val="12"/>
  </w:num>
  <w:num w:numId="9" w16cid:durableId="949968845">
    <w:abstractNumId w:val="6"/>
  </w:num>
  <w:num w:numId="10" w16cid:durableId="414865831">
    <w:abstractNumId w:val="9"/>
  </w:num>
  <w:num w:numId="11" w16cid:durableId="1800222186">
    <w:abstractNumId w:val="7"/>
  </w:num>
  <w:num w:numId="12" w16cid:durableId="1114515839">
    <w:abstractNumId w:val="5"/>
  </w:num>
  <w:num w:numId="13" w16cid:durableId="5337318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D5"/>
    <w:rsid w:val="00097E7F"/>
    <w:rsid w:val="001669D5"/>
    <w:rsid w:val="001B40D5"/>
    <w:rsid w:val="002106F6"/>
    <w:rsid w:val="00347B04"/>
    <w:rsid w:val="00915587"/>
    <w:rsid w:val="00C6D812"/>
    <w:rsid w:val="00DB19B0"/>
    <w:rsid w:val="00DE24F1"/>
    <w:rsid w:val="00FC7A20"/>
    <w:rsid w:val="00FD5A94"/>
    <w:rsid w:val="0513427D"/>
    <w:rsid w:val="0DCB2830"/>
    <w:rsid w:val="0E47380A"/>
    <w:rsid w:val="15A2783C"/>
    <w:rsid w:val="1667BE77"/>
    <w:rsid w:val="16CA838C"/>
    <w:rsid w:val="1787745C"/>
    <w:rsid w:val="18EA9FE2"/>
    <w:rsid w:val="1C5D7DAB"/>
    <w:rsid w:val="1CBBBCD8"/>
    <w:rsid w:val="1D58A8D9"/>
    <w:rsid w:val="203392CA"/>
    <w:rsid w:val="223C2F9C"/>
    <w:rsid w:val="22683B82"/>
    <w:rsid w:val="243287DA"/>
    <w:rsid w:val="25284527"/>
    <w:rsid w:val="25832B2C"/>
    <w:rsid w:val="2676C63B"/>
    <w:rsid w:val="2DB767E2"/>
    <w:rsid w:val="2F8C48E6"/>
    <w:rsid w:val="32D1EE92"/>
    <w:rsid w:val="357525A6"/>
    <w:rsid w:val="370C0958"/>
    <w:rsid w:val="38A8A64D"/>
    <w:rsid w:val="3BC6E36B"/>
    <w:rsid w:val="3BD05657"/>
    <w:rsid w:val="3E1029F3"/>
    <w:rsid w:val="41E1C7F5"/>
    <w:rsid w:val="4209563A"/>
    <w:rsid w:val="430D23A5"/>
    <w:rsid w:val="43210C02"/>
    <w:rsid w:val="4657705C"/>
    <w:rsid w:val="4AA3AD58"/>
    <w:rsid w:val="4B318FE2"/>
    <w:rsid w:val="4C5BD715"/>
    <w:rsid w:val="4E6B8CCD"/>
    <w:rsid w:val="4E8D1945"/>
    <w:rsid w:val="500C9260"/>
    <w:rsid w:val="54E1302E"/>
    <w:rsid w:val="55640A98"/>
    <w:rsid w:val="558B98EB"/>
    <w:rsid w:val="588270CC"/>
    <w:rsid w:val="59A2933F"/>
    <w:rsid w:val="5BF391DC"/>
    <w:rsid w:val="5E209794"/>
    <w:rsid w:val="5F655A03"/>
    <w:rsid w:val="5F81F693"/>
    <w:rsid w:val="5F9C1111"/>
    <w:rsid w:val="64CD5DED"/>
    <w:rsid w:val="657B072E"/>
    <w:rsid w:val="6733E8E8"/>
    <w:rsid w:val="677AD799"/>
    <w:rsid w:val="6828B876"/>
    <w:rsid w:val="69C72930"/>
    <w:rsid w:val="6AFF25EA"/>
    <w:rsid w:val="6C569056"/>
    <w:rsid w:val="6C9ED024"/>
    <w:rsid w:val="6DAC575B"/>
    <w:rsid w:val="7472F333"/>
    <w:rsid w:val="76D6888D"/>
    <w:rsid w:val="7AF27763"/>
    <w:rsid w:val="7AF4BD9A"/>
    <w:rsid w:val="7B5F9210"/>
    <w:rsid w:val="7CAB37F0"/>
    <w:rsid w:val="7DBDAC1B"/>
    <w:rsid w:val="7DE2B568"/>
    <w:rsid w:val="7FF5A7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46B9A2"/>
  <w14:defaultImageDpi w14:val="96"/>
  <w15:docId w15:val="{DE7D435C-3857-484F-AB93-9BD72780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D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669D5"/>
    <w:pPr>
      <w:spacing w:before="360" w:after="60"/>
      <w:outlineLvl w:val="0"/>
    </w:pPr>
    <w:rPr>
      <w:sz w:val="32"/>
    </w:rPr>
  </w:style>
  <w:style w:type="paragraph" w:styleId="Heading2">
    <w:name w:val="heading 2"/>
    <w:basedOn w:val="HeadingBase"/>
    <w:next w:val="BodyText"/>
    <w:link w:val="Heading2Char"/>
    <w:qFormat/>
    <w:rsid w:val="001669D5"/>
    <w:pPr>
      <w:keepLines/>
      <w:spacing w:before="240" w:after="120"/>
      <w:outlineLvl w:val="1"/>
    </w:pPr>
    <w:rPr>
      <w:sz w:val="28"/>
      <w:szCs w:val="40"/>
    </w:rPr>
  </w:style>
  <w:style w:type="paragraph" w:styleId="Heading3">
    <w:name w:val="heading 3"/>
    <w:basedOn w:val="HeadingBase"/>
    <w:next w:val="BodyText"/>
    <w:link w:val="Heading3Char"/>
    <w:qFormat/>
    <w:rsid w:val="001669D5"/>
    <w:pPr>
      <w:spacing w:before="180" w:after="120"/>
      <w:outlineLvl w:val="2"/>
    </w:pPr>
    <w:rPr>
      <w:spacing w:val="-10"/>
      <w:kern w:val="32"/>
    </w:rPr>
  </w:style>
  <w:style w:type="paragraph" w:styleId="Heading4">
    <w:name w:val="heading 4"/>
    <w:basedOn w:val="HeadingBase"/>
    <w:next w:val="BodyText"/>
    <w:link w:val="Heading4Char"/>
    <w:qFormat/>
    <w:rsid w:val="001669D5"/>
    <w:pPr>
      <w:spacing w:before="160" w:after="120"/>
      <w:outlineLvl w:val="3"/>
    </w:pPr>
    <w:rPr>
      <w:sz w:val="22"/>
    </w:rPr>
  </w:style>
  <w:style w:type="paragraph" w:styleId="Heading5">
    <w:name w:val="heading 5"/>
    <w:basedOn w:val="HeadingBase"/>
    <w:next w:val="Normal"/>
    <w:link w:val="Heading5Char"/>
    <w:qFormat/>
    <w:rsid w:val="001669D5"/>
    <w:pPr>
      <w:spacing w:before="80"/>
      <w:outlineLvl w:val="4"/>
    </w:pPr>
    <w:rPr>
      <w:color w:val="918585"/>
      <w:sz w:val="20"/>
    </w:rPr>
  </w:style>
  <w:style w:type="paragraph" w:styleId="Heading6">
    <w:name w:val="heading 6"/>
    <w:basedOn w:val="HeadingBase"/>
    <w:next w:val="Normal"/>
    <w:link w:val="Heading6Char"/>
    <w:qFormat/>
    <w:rsid w:val="001669D5"/>
    <w:pPr>
      <w:spacing w:before="60"/>
      <w:outlineLvl w:val="5"/>
    </w:pPr>
    <w:rPr>
      <w:color w:val="918585"/>
      <w:sz w:val="20"/>
    </w:rPr>
  </w:style>
  <w:style w:type="paragraph" w:styleId="Heading7">
    <w:name w:val="heading 7"/>
    <w:basedOn w:val="Normal"/>
    <w:next w:val="Normal"/>
    <w:link w:val="Heading7Char"/>
    <w:qFormat/>
    <w:rsid w:val="001669D5"/>
    <w:pPr>
      <w:ind w:left="720"/>
      <w:outlineLvl w:val="6"/>
    </w:pPr>
    <w:rPr>
      <w:i/>
    </w:rPr>
  </w:style>
  <w:style w:type="paragraph" w:styleId="Heading8">
    <w:name w:val="heading 8"/>
    <w:basedOn w:val="Normal"/>
    <w:next w:val="Normal"/>
    <w:link w:val="Heading8Char"/>
    <w:qFormat/>
    <w:rsid w:val="001669D5"/>
    <w:pPr>
      <w:ind w:left="720"/>
      <w:outlineLvl w:val="7"/>
    </w:pPr>
    <w:rPr>
      <w:i/>
    </w:rPr>
  </w:style>
  <w:style w:type="paragraph" w:styleId="Heading9">
    <w:name w:val="heading 9"/>
    <w:basedOn w:val="Normal"/>
    <w:next w:val="Normal"/>
    <w:link w:val="Heading9Char"/>
    <w:qFormat/>
    <w:rsid w:val="001669D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69D5"/>
    <w:rPr>
      <w:rFonts w:ascii="Times New Roman" w:eastAsia="Times New Roman" w:hAnsi="Times New Roman" w:cs="Times New Roman"/>
      <w:b/>
      <w:sz w:val="32"/>
      <w:szCs w:val="20"/>
      <w:lang w:eastAsia="en-US"/>
    </w:rPr>
  </w:style>
  <w:style w:type="paragraph" w:styleId="BodyText">
    <w:name w:val="Body Text"/>
    <w:basedOn w:val="Normal"/>
    <w:link w:val="BodyTextChar"/>
    <w:rsid w:val="001669D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669D5"/>
    <w:rPr>
      <w:rFonts w:ascii="Times New Roman" w:eastAsia="Times New Roman" w:hAnsi="Times New Roman" w:cs="Times New Roman"/>
      <w:sz w:val="24"/>
      <w:lang w:eastAsia="en-US"/>
    </w:rPr>
  </w:style>
  <w:style w:type="character" w:customStyle="1" w:styleId="SpecialBold">
    <w:name w:val="Special Bold"/>
    <w:basedOn w:val="DefaultParagraphFont"/>
    <w:rsid w:val="001669D5"/>
    <w:rPr>
      <w:b/>
      <w:spacing w:val="0"/>
    </w:rPr>
  </w:style>
  <w:style w:type="character" w:styleId="Emphasis">
    <w:name w:val="Emphasis"/>
    <w:basedOn w:val="DefaultParagraphFont"/>
    <w:qFormat/>
    <w:rsid w:val="001669D5"/>
    <w:rPr>
      <w:i/>
    </w:rPr>
  </w:style>
  <w:style w:type="paragraph" w:customStyle="1" w:styleId="SuperHeading">
    <w:name w:val="SuperHeading"/>
    <w:basedOn w:val="Normal"/>
    <w:rsid w:val="001669D5"/>
    <w:pPr>
      <w:spacing w:before="240" w:after="120"/>
      <w:outlineLvl w:val="0"/>
    </w:pPr>
    <w:rPr>
      <w:rFonts w:ascii="Times New Roman" w:hAnsi="Times New Roman"/>
      <w:b/>
      <w:sz w:val="32"/>
    </w:rPr>
  </w:style>
  <w:style w:type="paragraph" w:customStyle="1" w:styleId="AllowPageBreak">
    <w:name w:val="AllowPageBreak"/>
    <w:rsid w:val="001669D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669D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669D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669D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669D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669D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669D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669D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669D5"/>
    <w:rPr>
      <w:rFonts w:ascii="Courier New" w:eastAsia="Times New Roman" w:hAnsi="Courier New" w:cs="Times New Roman"/>
      <w:i/>
      <w:szCs w:val="20"/>
      <w:lang w:eastAsia="en-US"/>
    </w:rPr>
  </w:style>
  <w:style w:type="paragraph" w:customStyle="1" w:styleId="HeadingBase">
    <w:name w:val="Heading Base"/>
    <w:rsid w:val="001669D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669D5"/>
    <w:pPr>
      <w:tabs>
        <w:tab w:val="right" w:leader="dot" w:pos="9072"/>
      </w:tabs>
      <w:ind w:left="567"/>
    </w:pPr>
    <w:rPr>
      <w:szCs w:val="22"/>
    </w:rPr>
  </w:style>
  <w:style w:type="paragraph" w:customStyle="1" w:styleId="TOCBase">
    <w:name w:val="TOC Base"/>
    <w:rsid w:val="001669D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669D5"/>
    <w:pPr>
      <w:tabs>
        <w:tab w:val="right" w:leader="dot" w:pos="9072"/>
      </w:tabs>
      <w:spacing w:before="40" w:after="40"/>
      <w:ind w:left="284"/>
    </w:pPr>
    <w:rPr>
      <w:rFonts w:ascii="Times New Roman" w:hAnsi="Times New Roman"/>
    </w:rPr>
  </w:style>
  <w:style w:type="paragraph" w:styleId="TOC1">
    <w:name w:val="toc 1"/>
    <w:basedOn w:val="TOCBase"/>
    <w:next w:val="Normal"/>
    <w:rsid w:val="001669D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669D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669D5"/>
    <w:rPr>
      <w:rFonts w:ascii="Times New Roman" w:eastAsia="Times New Roman" w:hAnsi="Times New Roman" w:cs="Times New Roman"/>
      <w:sz w:val="16"/>
      <w:lang w:eastAsia="en-US"/>
    </w:rPr>
  </w:style>
  <w:style w:type="paragraph" w:styleId="Title">
    <w:name w:val="Title"/>
    <w:basedOn w:val="HeadingBase"/>
    <w:link w:val="TitleChar"/>
    <w:qFormat/>
    <w:rsid w:val="001669D5"/>
    <w:pPr>
      <w:spacing w:before="5040"/>
      <w:jc w:val="center"/>
    </w:pPr>
    <w:rPr>
      <w:sz w:val="48"/>
      <w:szCs w:val="72"/>
      <w:lang w:val="en-US"/>
    </w:rPr>
  </w:style>
  <w:style w:type="character" w:customStyle="1" w:styleId="TitleChar">
    <w:name w:val="Title Char"/>
    <w:basedOn w:val="DefaultParagraphFont"/>
    <w:link w:val="Title"/>
    <w:rsid w:val="001669D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669D5"/>
    <w:pPr>
      <w:tabs>
        <w:tab w:val="left" w:pos="3600"/>
        <w:tab w:val="left" w:pos="3958"/>
      </w:tabs>
    </w:pPr>
  </w:style>
  <w:style w:type="paragraph" w:styleId="List">
    <w:name w:val="List"/>
    <w:basedOn w:val="BodyText"/>
    <w:next w:val="BodyText"/>
    <w:rsid w:val="001669D5"/>
    <w:pPr>
      <w:tabs>
        <w:tab w:val="left" w:pos="340"/>
      </w:tabs>
      <w:spacing w:before="60" w:after="60"/>
      <w:ind w:left="340" w:hanging="340"/>
    </w:pPr>
  </w:style>
  <w:style w:type="paragraph" w:styleId="ListBullet">
    <w:name w:val="List Bullet"/>
    <w:basedOn w:val="List"/>
    <w:rsid w:val="001669D5"/>
    <w:pPr>
      <w:numPr>
        <w:numId w:val="10"/>
      </w:numPr>
      <w:tabs>
        <w:tab w:val="clear" w:pos="340"/>
      </w:tabs>
      <w:spacing w:before="40" w:after="40"/>
    </w:pPr>
  </w:style>
  <w:style w:type="paragraph" w:customStyle="1" w:styleId="Note">
    <w:name w:val="Note"/>
    <w:basedOn w:val="BodyText"/>
    <w:rsid w:val="001669D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669D5"/>
    <w:pPr>
      <w:framePr w:wrap="auto" w:hAnchor="text" w:y="6049"/>
    </w:pPr>
    <w:rPr>
      <w:color w:val="000000"/>
      <w:sz w:val="40"/>
    </w:rPr>
  </w:style>
  <w:style w:type="paragraph" w:customStyle="1" w:styleId="TOCTitle">
    <w:name w:val="TOCTitle"/>
    <w:basedOn w:val="Heading1"/>
    <w:rsid w:val="001669D5"/>
    <w:pPr>
      <w:spacing w:after="240"/>
      <w:jc w:val="center"/>
      <w:outlineLvl w:val="9"/>
    </w:pPr>
    <w:rPr>
      <w:caps/>
    </w:rPr>
  </w:style>
  <w:style w:type="paragraph" w:customStyle="1" w:styleId="Version">
    <w:name w:val="Version"/>
    <w:rsid w:val="001669D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669D5"/>
    <w:pPr>
      <w:numPr>
        <w:numId w:val="11"/>
      </w:numPr>
      <w:tabs>
        <w:tab w:val="clear" w:pos="680"/>
        <w:tab w:val="num" w:pos="360"/>
      </w:tabs>
      <w:ind w:left="360"/>
    </w:pPr>
  </w:style>
  <w:style w:type="paragraph" w:styleId="Index1">
    <w:name w:val="index 1"/>
    <w:basedOn w:val="Normal"/>
    <w:next w:val="Normal"/>
    <w:semiHidden/>
    <w:rsid w:val="001669D5"/>
    <w:pPr>
      <w:keepNext w:val="0"/>
      <w:tabs>
        <w:tab w:val="right" w:pos="4176"/>
      </w:tabs>
      <w:ind w:left="198" w:hanging="198"/>
    </w:pPr>
    <w:rPr>
      <w:rFonts w:ascii="Garamond" w:hAnsi="Garamond"/>
    </w:rPr>
  </w:style>
  <w:style w:type="paragraph" w:styleId="IndexHeading">
    <w:name w:val="index heading"/>
    <w:basedOn w:val="Normal"/>
    <w:next w:val="Index1"/>
    <w:semiHidden/>
    <w:rsid w:val="001669D5"/>
    <w:pPr>
      <w:spacing w:before="120" w:after="120"/>
    </w:pPr>
    <w:rPr>
      <w:rFonts w:ascii="Arial" w:hAnsi="Arial"/>
      <w:b/>
      <w:color w:val="918585"/>
      <w:sz w:val="24"/>
    </w:rPr>
  </w:style>
  <w:style w:type="paragraph" w:styleId="Header">
    <w:name w:val="header"/>
    <w:basedOn w:val="Normal"/>
    <w:link w:val="HeaderChar"/>
    <w:rsid w:val="001669D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669D5"/>
    <w:rPr>
      <w:rFonts w:ascii="Times New Roman" w:eastAsia="Times New Roman" w:hAnsi="Times New Roman" w:cs="Times New Roman"/>
      <w:sz w:val="16"/>
      <w:szCs w:val="20"/>
      <w:lang w:val="en-GB" w:eastAsia="en-US"/>
    </w:rPr>
  </w:style>
  <w:style w:type="paragraph" w:customStyle="1" w:styleId="Chapter">
    <w:name w:val="Chapter"/>
    <w:basedOn w:val="Normal"/>
    <w:rsid w:val="001669D5"/>
    <w:pPr>
      <w:spacing w:before="240"/>
    </w:pPr>
    <w:rPr>
      <w:rFonts w:ascii="Times New Roman" w:hAnsi="Times New Roman"/>
      <w:smallCaps/>
      <w:spacing w:val="80"/>
      <w:sz w:val="28"/>
    </w:rPr>
  </w:style>
  <w:style w:type="paragraph" w:customStyle="1" w:styleId="InChapter">
    <w:name w:val="InChapter"/>
    <w:basedOn w:val="Heading3"/>
    <w:rsid w:val="001669D5"/>
    <w:pPr>
      <w:spacing w:after="240"/>
      <w:outlineLvl w:val="9"/>
    </w:pPr>
    <w:rPr>
      <w:noProof/>
    </w:rPr>
  </w:style>
  <w:style w:type="paragraph" w:styleId="Index2">
    <w:name w:val="index 2"/>
    <w:basedOn w:val="Normal"/>
    <w:next w:val="Normal"/>
    <w:semiHidden/>
    <w:rsid w:val="001669D5"/>
    <w:pPr>
      <w:tabs>
        <w:tab w:val="right" w:pos="4176"/>
      </w:tabs>
      <w:ind w:left="568" w:hanging="284"/>
    </w:pPr>
    <w:rPr>
      <w:rFonts w:ascii="Garamond" w:hAnsi="Garamond"/>
    </w:rPr>
  </w:style>
  <w:style w:type="paragraph" w:customStyle="1" w:styleId="Byline">
    <w:name w:val="Byline"/>
    <w:rsid w:val="001669D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669D5"/>
    <w:pPr>
      <w:tabs>
        <w:tab w:val="clear" w:pos="3600"/>
        <w:tab w:val="clear" w:pos="3958"/>
      </w:tabs>
      <w:jc w:val="right"/>
    </w:pPr>
  </w:style>
  <w:style w:type="paragraph" w:styleId="Caption">
    <w:name w:val="caption"/>
    <w:basedOn w:val="BodyText"/>
    <w:next w:val="Normal"/>
    <w:qFormat/>
    <w:rsid w:val="001669D5"/>
    <w:pPr>
      <w:framePr w:w="2268" w:hSpace="181" w:vSpace="181" w:wrap="around" w:vAnchor="text" w:hAnchor="page" w:x="1135" w:y="285" w:anchorLock="1"/>
    </w:pPr>
    <w:rPr>
      <w:i/>
    </w:rPr>
  </w:style>
  <w:style w:type="paragraph" w:customStyle="1" w:styleId="MiniTOCTitle">
    <w:name w:val="MiniTOCTitle"/>
    <w:basedOn w:val="Heading4"/>
    <w:rsid w:val="001669D5"/>
    <w:pPr>
      <w:spacing w:before="240"/>
      <w:outlineLvl w:val="9"/>
    </w:pPr>
    <w:rPr>
      <w:noProof/>
      <w:sz w:val="24"/>
    </w:rPr>
  </w:style>
  <w:style w:type="paragraph" w:customStyle="1" w:styleId="MiniTOCItem">
    <w:name w:val="MiniTOCItem"/>
    <w:basedOn w:val="ListBullet"/>
    <w:rsid w:val="001669D5"/>
    <w:pPr>
      <w:numPr>
        <w:numId w:val="0"/>
      </w:numPr>
      <w:tabs>
        <w:tab w:val="right" w:leader="dot" w:pos="6521"/>
      </w:tabs>
      <w:spacing w:before="0" w:after="0"/>
    </w:pPr>
  </w:style>
  <w:style w:type="paragraph" w:customStyle="1" w:styleId="TOFTitle">
    <w:name w:val="TOFTitle"/>
    <w:basedOn w:val="TOCTitle"/>
    <w:rsid w:val="001669D5"/>
  </w:style>
  <w:style w:type="paragraph" w:styleId="TableofFigures">
    <w:name w:val="table of figures"/>
    <w:basedOn w:val="Normal"/>
    <w:next w:val="Normal"/>
    <w:semiHidden/>
    <w:rsid w:val="001669D5"/>
    <w:pPr>
      <w:tabs>
        <w:tab w:val="right" w:leader="dot" w:pos="9072"/>
      </w:tabs>
      <w:ind w:left="970" w:hanging="403"/>
    </w:pPr>
    <w:rPr>
      <w:rFonts w:ascii="Times New Roman" w:hAnsi="Times New Roman"/>
      <w:b/>
    </w:rPr>
  </w:style>
  <w:style w:type="paragraph" w:styleId="ListNumber">
    <w:name w:val="List Number"/>
    <w:basedOn w:val="List"/>
    <w:rsid w:val="001669D5"/>
    <w:pPr>
      <w:numPr>
        <w:numId w:val="13"/>
      </w:numPr>
      <w:tabs>
        <w:tab w:val="clear" w:pos="340"/>
      </w:tabs>
    </w:pPr>
  </w:style>
  <w:style w:type="character" w:customStyle="1" w:styleId="WingdingSymbols">
    <w:name w:val="Wingding Symbols"/>
    <w:rsid w:val="001669D5"/>
    <w:rPr>
      <w:rFonts w:ascii="Wingdings" w:hAnsi="Wingdings"/>
    </w:rPr>
  </w:style>
  <w:style w:type="paragraph" w:customStyle="1" w:styleId="TableHeading">
    <w:name w:val="Table Heading"/>
    <w:basedOn w:val="HeadingBase"/>
    <w:rsid w:val="001669D5"/>
    <w:pPr>
      <w:keepLines/>
      <w:pBdr>
        <w:bottom w:val="single" w:sz="6" w:space="1" w:color="918585"/>
      </w:pBdr>
      <w:spacing w:before="240"/>
    </w:pPr>
  </w:style>
  <w:style w:type="character" w:customStyle="1" w:styleId="HotSpot">
    <w:name w:val="HotSpot"/>
    <w:rsid w:val="001669D5"/>
    <w:rPr>
      <w:color w:val="0033CC"/>
      <w:u w:val="none"/>
    </w:rPr>
  </w:style>
  <w:style w:type="paragraph" w:customStyle="1" w:styleId="BodyTextRight">
    <w:name w:val="Body Text Right"/>
    <w:basedOn w:val="BodyText"/>
    <w:rsid w:val="001669D5"/>
    <w:pPr>
      <w:spacing w:before="0" w:after="0"/>
      <w:jc w:val="right"/>
    </w:pPr>
  </w:style>
  <w:style w:type="paragraph" w:styleId="Index3">
    <w:name w:val="index 3"/>
    <w:basedOn w:val="ListNumber2"/>
    <w:next w:val="Normal"/>
    <w:semiHidden/>
    <w:rsid w:val="001669D5"/>
    <w:pPr>
      <w:numPr>
        <w:numId w:val="0"/>
      </w:numPr>
      <w:tabs>
        <w:tab w:val="right" w:leader="dot" w:pos="4176"/>
      </w:tabs>
    </w:pPr>
  </w:style>
  <w:style w:type="paragraph" w:styleId="ListNumber2">
    <w:name w:val="List Number 2"/>
    <w:basedOn w:val="List2"/>
    <w:rsid w:val="001669D5"/>
    <w:pPr>
      <w:numPr>
        <w:numId w:val="8"/>
      </w:numPr>
      <w:tabs>
        <w:tab w:val="clear" w:pos="1060"/>
      </w:tabs>
    </w:pPr>
  </w:style>
  <w:style w:type="paragraph" w:customStyle="1" w:styleId="MarginNote">
    <w:name w:val="Margin Note"/>
    <w:basedOn w:val="BodyText"/>
    <w:rsid w:val="001669D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669D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669D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669D5"/>
    <w:rPr>
      <w:sz w:val="32"/>
    </w:rPr>
  </w:style>
  <w:style w:type="paragraph" w:customStyle="1" w:styleId="HeadingProcedure">
    <w:name w:val="Heading Procedure"/>
    <w:basedOn w:val="HeadingBase"/>
    <w:next w:val="Normal"/>
    <w:rsid w:val="001669D5"/>
    <w:pPr>
      <w:tabs>
        <w:tab w:val="left" w:pos="0"/>
      </w:tabs>
      <w:spacing w:before="120" w:after="60"/>
    </w:pPr>
    <w:rPr>
      <w:i/>
      <w:color w:val="918585"/>
      <w:sz w:val="22"/>
    </w:rPr>
  </w:style>
  <w:style w:type="paragraph" w:customStyle="1" w:styleId="TableBodyText">
    <w:name w:val="Table Body Text"/>
    <w:basedOn w:val="BodyText"/>
    <w:rsid w:val="001669D5"/>
    <w:pPr>
      <w:spacing w:before="60" w:after="60"/>
    </w:pPr>
  </w:style>
  <w:style w:type="paragraph" w:styleId="ListContinue">
    <w:name w:val="List Continue"/>
    <w:basedOn w:val="List"/>
    <w:rsid w:val="001669D5"/>
    <w:pPr>
      <w:ind w:firstLine="0"/>
    </w:pPr>
  </w:style>
  <w:style w:type="paragraph" w:customStyle="1" w:styleId="ListNote">
    <w:name w:val="List Note"/>
    <w:basedOn w:val="List"/>
    <w:rsid w:val="001669D5"/>
    <w:pPr>
      <w:pBdr>
        <w:top w:val="single" w:sz="6" w:space="2" w:color="918585"/>
        <w:bottom w:val="single" w:sz="6" w:space="2" w:color="918585"/>
      </w:pBdr>
      <w:tabs>
        <w:tab w:val="left" w:pos="1021"/>
      </w:tabs>
      <w:ind w:firstLine="0"/>
    </w:pPr>
  </w:style>
  <w:style w:type="paragraph" w:customStyle="1" w:styleId="Warning">
    <w:name w:val="Warning"/>
    <w:basedOn w:val="BodyText"/>
    <w:rsid w:val="001669D5"/>
    <w:pPr>
      <w:shd w:val="clear" w:color="auto" w:fill="D9D9D9"/>
      <w:tabs>
        <w:tab w:val="left" w:pos="992"/>
      </w:tabs>
      <w:ind w:left="119" w:right="119"/>
    </w:pPr>
    <w:rPr>
      <w:sz w:val="20"/>
    </w:rPr>
  </w:style>
  <w:style w:type="paragraph" w:customStyle="1" w:styleId="MarginIcons">
    <w:name w:val="Margin Icons"/>
    <w:basedOn w:val="BodyText"/>
    <w:rsid w:val="001669D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669D5"/>
    <w:rPr>
      <w:rFonts w:ascii="Courier New" w:hAnsi="Courier New"/>
    </w:rPr>
  </w:style>
  <w:style w:type="paragraph" w:customStyle="1" w:styleId="NoteBullet">
    <w:name w:val="Note Bullet"/>
    <w:basedOn w:val="Note"/>
    <w:rsid w:val="001669D5"/>
    <w:pPr>
      <w:tabs>
        <w:tab w:val="clear" w:pos="680"/>
      </w:tabs>
      <w:spacing w:before="60" w:after="60"/>
    </w:pPr>
  </w:style>
  <w:style w:type="paragraph" w:customStyle="1" w:styleId="SubHeading2">
    <w:name w:val="SubHeading2"/>
    <w:basedOn w:val="HeadingBase"/>
    <w:rsid w:val="001669D5"/>
    <w:pPr>
      <w:spacing w:before="240" w:after="60"/>
    </w:pPr>
    <w:rPr>
      <w:sz w:val="20"/>
    </w:rPr>
  </w:style>
  <w:style w:type="paragraph" w:customStyle="1" w:styleId="SubHeading1">
    <w:name w:val="SubHeading1"/>
    <w:basedOn w:val="HeadingBase"/>
    <w:rsid w:val="001669D5"/>
    <w:pPr>
      <w:spacing w:before="240" w:after="60"/>
    </w:pPr>
    <w:rPr>
      <w:color w:val="918585"/>
      <w:sz w:val="22"/>
    </w:rPr>
  </w:style>
  <w:style w:type="paragraph" w:customStyle="1" w:styleId="SideHeading">
    <w:name w:val="Side Heading"/>
    <w:basedOn w:val="HeadingBase"/>
    <w:rsid w:val="001669D5"/>
    <w:pPr>
      <w:framePr w:w="2268" w:h="567" w:hSpace="181" w:vSpace="181" w:wrap="around" w:vAnchor="text" w:hAnchor="page" w:x="1419" w:y="370" w:anchorLock="1"/>
    </w:pPr>
    <w:rPr>
      <w:sz w:val="22"/>
    </w:rPr>
  </w:style>
  <w:style w:type="paragraph" w:customStyle="1" w:styleId="TableListBullet">
    <w:name w:val="Table List Bullet"/>
    <w:basedOn w:val="ListBullet"/>
    <w:rsid w:val="001669D5"/>
    <w:pPr>
      <w:numPr>
        <w:numId w:val="9"/>
      </w:numPr>
    </w:pPr>
  </w:style>
  <w:style w:type="paragraph" w:styleId="PlainText">
    <w:name w:val="Plain Text"/>
    <w:basedOn w:val="Normal"/>
    <w:link w:val="PlainTextChar"/>
    <w:rsid w:val="001669D5"/>
    <w:rPr>
      <w:sz w:val="20"/>
    </w:rPr>
  </w:style>
  <w:style w:type="character" w:customStyle="1" w:styleId="PlainTextChar">
    <w:name w:val="Plain Text Char"/>
    <w:basedOn w:val="DefaultParagraphFont"/>
    <w:link w:val="PlainText"/>
    <w:rsid w:val="001669D5"/>
    <w:rPr>
      <w:rFonts w:ascii="Courier New" w:eastAsia="Times New Roman" w:hAnsi="Courier New" w:cs="Times New Roman"/>
      <w:sz w:val="20"/>
      <w:szCs w:val="20"/>
      <w:lang w:eastAsia="en-US"/>
    </w:rPr>
  </w:style>
  <w:style w:type="character" w:customStyle="1" w:styleId="MenuOption">
    <w:name w:val="Menu Option"/>
    <w:basedOn w:val="DefaultParagraphFont"/>
    <w:rsid w:val="001669D5"/>
    <w:rPr>
      <w:b/>
      <w:smallCaps/>
    </w:rPr>
  </w:style>
  <w:style w:type="paragraph" w:customStyle="1" w:styleId="TableListNumber">
    <w:name w:val="Table List Number"/>
    <w:basedOn w:val="ListNumber"/>
    <w:rsid w:val="001669D5"/>
    <w:pPr>
      <w:numPr>
        <w:numId w:val="0"/>
      </w:numPr>
    </w:pPr>
  </w:style>
  <w:style w:type="paragraph" w:styleId="TOC4">
    <w:name w:val="toc 4"/>
    <w:basedOn w:val="TOCBase"/>
    <w:next w:val="Normal"/>
    <w:semiHidden/>
    <w:rsid w:val="001669D5"/>
    <w:pPr>
      <w:tabs>
        <w:tab w:val="right" w:leader="dot" w:pos="9071"/>
      </w:tabs>
      <w:ind w:left="1701"/>
    </w:pPr>
  </w:style>
  <w:style w:type="paragraph" w:customStyle="1" w:styleId="ListAlpha">
    <w:name w:val="List Alpha"/>
    <w:basedOn w:val="List"/>
    <w:rsid w:val="001669D5"/>
    <w:pPr>
      <w:numPr>
        <w:numId w:val="7"/>
      </w:numPr>
    </w:pPr>
  </w:style>
  <w:style w:type="paragraph" w:customStyle="1" w:styleId="ListAlpha2">
    <w:name w:val="List Alpha 2"/>
    <w:basedOn w:val="List2"/>
    <w:rsid w:val="001669D5"/>
    <w:pPr>
      <w:numPr>
        <w:numId w:val="6"/>
      </w:numPr>
    </w:pPr>
  </w:style>
  <w:style w:type="paragraph" w:styleId="List2">
    <w:name w:val="List 2"/>
    <w:basedOn w:val="BodyText"/>
    <w:rsid w:val="001669D5"/>
    <w:pPr>
      <w:tabs>
        <w:tab w:val="left" w:pos="680"/>
      </w:tabs>
      <w:spacing w:before="60" w:after="60"/>
      <w:ind w:left="680" w:hanging="340"/>
    </w:pPr>
  </w:style>
  <w:style w:type="paragraph" w:styleId="List3">
    <w:name w:val="List 3"/>
    <w:basedOn w:val="BodyText"/>
    <w:rsid w:val="001669D5"/>
    <w:pPr>
      <w:tabs>
        <w:tab w:val="left" w:pos="1021"/>
      </w:tabs>
      <w:spacing w:before="60" w:after="60"/>
      <w:ind w:left="1020" w:hanging="340"/>
    </w:pPr>
  </w:style>
  <w:style w:type="paragraph" w:styleId="List4">
    <w:name w:val="List 4"/>
    <w:basedOn w:val="BodyText"/>
    <w:rsid w:val="001669D5"/>
    <w:pPr>
      <w:tabs>
        <w:tab w:val="left" w:pos="1361"/>
      </w:tabs>
      <w:spacing w:before="60" w:after="60"/>
      <w:ind w:left="1361" w:hanging="340"/>
    </w:pPr>
  </w:style>
  <w:style w:type="paragraph" w:styleId="List5">
    <w:name w:val="List 5"/>
    <w:basedOn w:val="BodyText"/>
    <w:rsid w:val="001669D5"/>
    <w:pPr>
      <w:tabs>
        <w:tab w:val="left" w:pos="1701"/>
      </w:tabs>
      <w:spacing w:before="60" w:after="60"/>
      <w:ind w:left="1701" w:hanging="340"/>
    </w:pPr>
  </w:style>
  <w:style w:type="paragraph" w:styleId="ListBullet3">
    <w:name w:val="List Bullet 3"/>
    <w:basedOn w:val="List3"/>
    <w:rsid w:val="001669D5"/>
    <w:pPr>
      <w:numPr>
        <w:numId w:val="12"/>
      </w:numPr>
      <w:tabs>
        <w:tab w:val="clear" w:pos="1021"/>
      </w:tabs>
      <w:ind w:left="1037" w:hanging="357"/>
    </w:pPr>
  </w:style>
  <w:style w:type="paragraph" w:styleId="ListBullet4">
    <w:name w:val="List Bullet 4"/>
    <w:basedOn w:val="List4"/>
    <w:rsid w:val="001669D5"/>
    <w:pPr>
      <w:numPr>
        <w:numId w:val="1"/>
      </w:numPr>
      <w:tabs>
        <w:tab w:val="clear" w:pos="1361"/>
      </w:tabs>
    </w:pPr>
  </w:style>
  <w:style w:type="paragraph" w:styleId="ListBullet5">
    <w:name w:val="List Bullet 5"/>
    <w:basedOn w:val="List5"/>
    <w:rsid w:val="001669D5"/>
    <w:pPr>
      <w:numPr>
        <w:numId w:val="2"/>
      </w:numPr>
    </w:pPr>
  </w:style>
  <w:style w:type="paragraph" w:styleId="ListContinue2">
    <w:name w:val="List Continue 2"/>
    <w:basedOn w:val="List2"/>
    <w:rsid w:val="001669D5"/>
    <w:pPr>
      <w:ind w:firstLine="0"/>
    </w:pPr>
  </w:style>
  <w:style w:type="paragraph" w:styleId="ListContinue3">
    <w:name w:val="List Continue 3"/>
    <w:basedOn w:val="List3"/>
    <w:rsid w:val="001669D5"/>
    <w:pPr>
      <w:ind w:left="1021" w:firstLine="0"/>
    </w:pPr>
  </w:style>
  <w:style w:type="paragraph" w:styleId="ListContinue4">
    <w:name w:val="List Continue 4"/>
    <w:basedOn w:val="List4"/>
    <w:rsid w:val="001669D5"/>
    <w:pPr>
      <w:ind w:firstLine="0"/>
    </w:pPr>
  </w:style>
  <w:style w:type="paragraph" w:styleId="ListContinue5">
    <w:name w:val="List Continue 5"/>
    <w:basedOn w:val="List5"/>
    <w:rsid w:val="001669D5"/>
    <w:pPr>
      <w:ind w:firstLine="0"/>
    </w:pPr>
  </w:style>
  <w:style w:type="paragraph" w:styleId="ListNumber3">
    <w:name w:val="List Number 3"/>
    <w:basedOn w:val="List3"/>
    <w:rsid w:val="001669D5"/>
    <w:pPr>
      <w:numPr>
        <w:numId w:val="3"/>
      </w:numPr>
    </w:pPr>
  </w:style>
  <w:style w:type="paragraph" w:styleId="ListNumber4">
    <w:name w:val="List Number 4"/>
    <w:basedOn w:val="List4"/>
    <w:rsid w:val="001669D5"/>
    <w:pPr>
      <w:numPr>
        <w:numId w:val="4"/>
      </w:numPr>
    </w:pPr>
  </w:style>
  <w:style w:type="paragraph" w:styleId="ListNumber5">
    <w:name w:val="List Number 5"/>
    <w:basedOn w:val="List5"/>
    <w:rsid w:val="001669D5"/>
    <w:pPr>
      <w:numPr>
        <w:numId w:val="5"/>
      </w:numPr>
    </w:pPr>
  </w:style>
  <w:style w:type="paragraph" w:styleId="BlockText">
    <w:name w:val="Block Text"/>
    <w:basedOn w:val="Normal"/>
    <w:rsid w:val="001669D5"/>
    <w:pPr>
      <w:spacing w:after="120"/>
      <w:ind w:left="1440" w:right="1440"/>
    </w:pPr>
  </w:style>
  <w:style w:type="character" w:customStyle="1" w:styleId="Subscript">
    <w:name w:val="Subscript"/>
    <w:basedOn w:val="DefaultParagraphFont"/>
    <w:rsid w:val="001669D5"/>
    <w:rPr>
      <w:sz w:val="16"/>
      <w:vertAlign w:val="subscript"/>
    </w:rPr>
  </w:style>
  <w:style w:type="character" w:customStyle="1" w:styleId="Superscript">
    <w:name w:val="Superscript"/>
    <w:basedOn w:val="DefaultParagraphFont"/>
    <w:rsid w:val="001669D5"/>
    <w:rPr>
      <w:sz w:val="16"/>
      <w:vertAlign w:val="superscript"/>
    </w:rPr>
  </w:style>
  <w:style w:type="character" w:customStyle="1" w:styleId="Symbols">
    <w:name w:val="Symbols"/>
    <w:basedOn w:val="DefaultParagraphFont"/>
    <w:rsid w:val="001669D5"/>
    <w:rPr>
      <w:rFonts w:ascii="Symbol" w:hAnsi="Symbol"/>
    </w:rPr>
  </w:style>
  <w:style w:type="character" w:customStyle="1" w:styleId="MenuOptions">
    <w:name w:val="Menu Options"/>
    <w:basedOn w:val="DefaultParagraphFont"/>
    <w:rsid w:val="001669D5"/>
    <w:rPr>
      <w:rFonts w:ascii="Arial Narrow" w:hAnsi="Arial Narrow"/>
      <w:smallCaps/>
    </w:rPr>
  </w:style>
  <w:style w:type="character" w:customStyle="1" w:styleId="Buttons">
    <w:name w:val="Buttons"/>
    <w:basedOn w:val="DefaultParagraphFont"/>
    <w:rsid w:val="001669D5"/>
    <w:rPr>
      <w:b/>
    </w:rPr>
  </w:style>
  <w:style w:type="character" w:customStyle="1" w:styleId="Underlined">
    <w:name w:val="Underlined"/>
    <w:basedOn w:val="DefaultParagraphFont"/>
    <w:rsid w:val="001669D5"/>
    <w:rPr>
      <w:u w:val="single"/>
    </w:rPr>
  </w:style>
  <w:style w:type="paragraph" w:customStyle="1" w:styleId="TableBodyTextRight">
    <w:name w:val="Table Body Text Right"/>
    <w:basedOn w:val="TableBodyText"/>
    <w:rsid w:val="001669D5"/>
    <w:pPr>
      <w:widowControl w:val="0"/>
      <w:autoSpaceDE w:val="0"/>
      <w:autoSpaceDN w:val="0"/>
      <w:adjustRightInd w:val="0"/>
      <w:jc w:val="right"/>
    </w:pPr>
    <w:rPr>
      <w:rFonts w:cs="Arial"/>
      <w:szCs w:val="18"/>
    </w:rPr>
  </w:style>
  <w:style w:type="paragraph" w:customStyle="1" w:styleId="CopyrightText">
    <w:name w:val="Copyright Text"/>
    <w:basedOn w:val="BodyText"/>
    <w:rsid w:val="001669D5"/>
    <w:rPr>
      <w:sz w:val="18"/>
    </w:rPr>
  </w:style>
  <w:style w:type="paragraph" w:customStyle="1" w:styleId="BodySmallRight">
    <w:name w:val="Body Small Right"/>
    <w:basedOn w:val="BodyTextRight"/>
    <w:rsid w:val="001669D5"/>
    <w:rPr>
      <w:sz w:val="18"/>
      <w:szCs w:val="18"/>
    </w:rPr>
  </w:style>
  <w:style w:type="paragraph" w:customStyle="1" w:styleId="MarginEdition">
    <w:name w:val="Margin Edition"/>
    <w:basedOn w:val="MarginNote"/>
    <w:rsid w:val="001669D5"/>
    <w:pPr>
      <w:spacing w:before="0" w:after="0"/>
    </w:pPr>
    <w:rPr>
      <w:rFonts w:ascii="Times New Roman" w:hAnsi="Times New Roman"/>
      <w:color w:val="999999"/>
    </w:rPr>
  </w:style>
  <w:style w:type="paragraph" w:customStyle="1" w:styleId="Spacer">
    <w:name w:val="Spacer"/>
    <w:basedOn w:val="Normal"/>
    <w:rsid w:val="001669D5"/>
    <w:rPr>
      <w:sz w:val="2"/>
      <w:szCs w:val="2"/>
    </w:rPr>
  </w:style>
  <w:style w:type="character" w:customStyle="1" w:styleId="Small">
    <w:name w:val="Small"/>
    <w:basedOn w:val="DefaultParagraphFont"/>
    <w:rsid w:val="001669D5"/>
    <w:rPr>
      <w:sz w:val="16"/>
    </w:rPr>
  </w:style>
  <w:style w:type="paragraph" w:customStyle="1" w:styleId="WideTable">
    <w:name w:val="Wide Table"/>
    <w:basedOn w:val="Normal"/>
    <w:rsid w:val="001669D5"/>
    <w:pPr>
      <w:ind w:left="-1418"/>
    </w:pPr>
    <w:rPr>
      <w:sz w:val="2"/>
      <w:szCs w:val="2"/>
    </w:rPr>
  </w:style>
  <w:style w:type="character" w:styleId="PageNumber">
    <w:name w:val="page number"/>
    <w:basedOn w:val="DefaultParagraphFont"/>
    <w:rsid w:val="001669D5"/>
  </w:style>
  <w:style w:type="paragraph" w:styleId="Quote">
    <w:name w:val="Quote"/>
    <w:basedOn w:val="Heading1"/>
    <w:link w:val="QuoteChar"/>
    <w:qFormat/>
    <w:rsid w:val="001669D5"/>
    <w:rPr>
      <w:b w:val="0"/>
      <w:sz w:val="72"/>
      <w:szCs w:val="72"/>
      <w:lang w:val="en-NZ"/>
    </w:rPr>
  </w:style>
  <w:style w:type="character" w:customStyle="1" w:styleId="QuoteChar">
    <w:name w:val="Quote Char"/>
    <w:basedOn w:val="DefaultParagraphFont"/>
    <w:link w:val="Quote"/>
    <w:rsid w:val="001669D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669D5"/>
    <w:pPr>
      <w:pageBreakBefore/>
    </w:pPr>
  </w:style>
  <w:style w:type="paragraph" w:customStyle="1" w:styleId="Border">
    <w:name w:val="Border"/>
    <w:basedOn w:val="Normal"/>
    <w:qFormat/>
    <w:rsid w:val="001669D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669D5"/>
    <w:rPr>
      <w:b/>
      <w:bCs/>
      <w:i/>
      <w:iCs/>
      <w:color w:val="auto"/>
    </w:rPr>
  </w:style>
  <w:style w:type="paragraph" w:styleId="IntenseQuote">
    <w:name w:val="Intense Quote"/>
    <w:basedOn w:val="Normal"/>
    <w:next w:val="Normal"/>
    <w:link w:val="IntenseQuoteChar"/>
    <w:uiPriority w:val="30"/>
    <w:qFormat/>
    <w:rsid w:val="001669D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669D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669D5"/>
    <w:rPr>
      <w:smallCaps/>
      <w:color w:val="auto"/>
      <w:u w:val="single"/>
    </w:rPr>
  </w:style>
  <w:style w:type="character" w:styleId="IntenseReference">
    <w:name w:val="Intense Reference"/>
    <w:basedOn w:val="DefaultParagraphFont"/>
    <w:uiPriority w:val="32"/>
    <w:qFormat/>
    <w:rsid w:val="001669D5"/>
    <w:rPr>
      <w:b/>
      <w:bCs/>
      <w:smallCaps/>
      <w:color w:val="auto"/>
      <w:spacing w:val="5"/>
      <w:u w:val="single"/>
    </w:rPr>
  </w:style>
  <w:style w:type="paragraph" w:customStyle="1" w:styleId="2ColumnHeading">
    <w:name w:val="2Column Heading"/>
    <w:basedOn w:val="BodyText"/>
    <w:qFormat/>
    <w:rsid w:val="001669D5"/>
    <w:pPr>
      <w:spacing w:after="60"/>
      <w:ind w:left="-2268"/>
    </w:pPr>
    <w:rPr>
      <w:b/>
    </w:rPr>
  </w:style>
  <w:style w:type="paragraph" w:customStyle="1" w:styleId="Heading1TOC">
    <w:name w:val="Heading1 TOC"/>
    <w:basedOn w:val="Normal"/>
    <w:qFormat/>
    <w:rsid w:val="001669D5"/>
    <w:pPr>
      <w:spacing w:before="240" w:after="120"/>
    </w:pPr>
    <w:rPr>
      <w:rFonts w:ascii="Times New Roman" w:hAnsi="Times New Roman"/>
      <w:b/>
      <w:sz w:val="32"/>
    </w:rPr>
  </w:style>
  <w:style w:type="paragraph" w:customStyle="1" w:styleId="Heading2TOC">
    <w:name w:val="Heading2 TOC"/>
    <w:basedOn w:val="Normal"/>
    <w:qFormat/>
    <w:rsid w:val="001669D5"/>
    <w:pPr>
      <w:spacing w:before="240" w:after="60"/>
    </w:pPr>
    <w:rPr>
      <w:rFonts w:ascii="Times New Roman" w:hAnsi="Times New Roman"/>
      <w:b/>
      <w:sz w:val="28"/>
    </w:rPr>
  </w:style>
  <w:style w:type="character" w:customStyle="1" w:styleId="Underline">
    <w:name w:val="Underline"/>
    <w:basedOn w:val="DefaultParagraphFont"/>
    <w:qFormat/>
    <w:rsid w:val="001669D5"/>
    <w:rPr>
      <w:u w:val="single"/>
    </w:rPr>
  </w:style>
  <w:style w:type="character" w:customStyle="1" w:styleId="BoldandItalics">
    <w:name w:val="Bold and Italics"/>
    <w:qFormat/>
    <w:rsid w:val="001669D5"/>
    <w:rPr>
      <w:b/>
      <w:i/>
      <w:u w:val="none"/>
    </w:rPr>
  </w:style>
  <w:style w:type="paragraph" w:styleId="BalloonText">
    <w:name w:val="Balloon Text"/>
    <w:basedOn w:val="Normal"/>
    <w:link w:val="BalloonTextChar"/>
    <w:rsid w:val="001669D5"/>
    <w:rPr>
      <w:rFonts w:ascii="Tahoma" w:hAnsi="Tahoma" w:cs="Tahoma"/>
      <w:sz w:val="16"/>
      <w:szCs w:val="16"/>
    </w:rPr>
  </w:style>
  <w:style w:type="character" w:customStyle="1" w:styleId="BalloonTextChar">
    <w:name w:val="Balloon Text Char"/>
    <w:basedOn w:val="DefaultParagraphFont"/>
    <w:link w:val="BalloonText"/>
    <w:rsid w:val="001669D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669D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669D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669D5"/>
    <w:rPr>
      <w:b/>
      <w:color w:val="660033"/>
      <w:spacing w:val="0"/>
    </w:rPr>
  </w:style>
  <w:style w:type="paragraph" w:customStyle="1" w:styleId="Nameditemlist">
    <w:name w:val="Named item list"/>
    <w:basedOn w:val="BodyText"/>
    <w:qFormat/>
    <w:rsid w:val="001669D5"/>
    <w:pPr>
      <w:tabs>
        <w:tab w:val="left" w:pos="2835"/>
      </w:tabs>
      <w:ind w:left="2835" w:hanging="2835"/>
    </w:pPr>
  </w:style>
  <w:style w:type="paragraph" w:customStyle="1" w:styleId="BodyTextnopadding">
    <w:name w:val="Body Text no padding"/>
    <w:basedOn w:val="BodyText"/>
    <w:qFormat/>
    <w:rsid w:val="001669D5"/>
    <w:pPr>
      <w:spacing w:before="0" w:after="0"/>
    </w:pPr>
  </w:style>
  <w:style w:type="paragraph" w:customStyle="1" w:styleId="BodyTextBold">
    <w:name w:val="Body Text Bold"/>
    <w:basedOn w:val="BodyText"/>
    <w:qFormat/>
    <w:rsid w:val="001669D5"/>
    <w:rPr>
      <w:b/>
    </w:rPr>
  </w:style>
  <w:style w:type="character" w:styleId="Hyperlink">
    <w:name w:val="Hyperlink"/>
    <w:basedOn w:val="DefaultParagraphFont"/>
    <w:uiPriority w:val="99"/>
    <w:unhideWhenUsed/>
    <w:rsid w:val="00915587"/>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CHCMGT006</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words to broad application.
Merged PC1.1 and 1.3.
Swapped PC1.1 and 1.2 to make more sense in terms of the timeline of processes undertaken.
PC1.2: reworded to start with an action verb
PC2.2: removed superfluous words, and updated wording to match PC1.3
PC2.3: removed superfluous words, added action verb
PC2.4: removed superfluous words
PC2.5: Added action verb
PC2.6: removed superfluous words
PC2.7: grammar corrections
PC3.1: Removed superfluous words
Merged PC3.2 and 3.3
PC3.4: Reworded to flow better.
PC3.5: added action verb
PC4.6: Reworded to flow better.</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A0B9E0-E086-45E7-87F6-5ACBFAA8BCE3}"/>
</file>

<file path=customXml/itemProps2.xml><?xml version="1.0" encoding="utf-8"?>
<ds:datastoreItem xmlns:ds="http://schemas.openxmlformats.org/officeDocument/2006/customXml" ds:itemID="{0EDB01B0-2EA9-41B0-BE61-7E0E757A6C7E}">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2515B411-A36D-447C-8DE5-F7126D4211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894</Words>
  <Characters>5868</Characters>
  <Application>Microsoft Office Word</Application>
  <DocSecurity>0</DocSecurity>
  <Lines>183</Lines>
  <Paragraphs>125</Paragraphs>
  <ScaleCrop>false</ScaleCrop>
  <Company>Author-it Software Corporation Ltd.</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CHCMGT006 Coordinate client directed services</dc:title>
  <dc:subject>Approved</dc:subject>
  <dc:creator>SkillsIQ</dc:creator>
  <cp:keywords>Release: 1</cp:keywords>
  <dc:description>Review Date: 12 April 2008</dc:description>
  <cp:lastModifiedBy>Stephane Elmosnino</cp:lastModifiedBy>
  <cp:revision>7</cp:revision>
  <dcterms:created xsi:type="dcterms:W3CDTF">2025-02-18T05:41:00Z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