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C4D7F" w14:textId="32002B54" w:rsidR="00CA4CD1" w:rsidRDefault="006A5ABE" w:rsidP="00CA4CD1">
      <w:pPr>
        <w:pStyle w:val="Title"/>
      </w:pPr>
      <w:r>
        <w:rPr>
          <w:noProof/>
        </w:rPr>
        <mc:AlternateContent>
          <mc:Choice Requires="wps">
            <w:drawing>
              <wp:anchor distT="0" distB="0" distL="114300" distR="114300" simplePos="0" relativeHeight="251659264" behindDoc="1" locked="0" layoutInCell="1" allowOverlap="1" wp14:anchorId="4B8B005E" wp14:editId="3F02175F">
                <wp:simplePos x="0" y="0"/>
                <wp:positionH relativeFrom="page">
                  <wp:posOffset>1270000</wp:posOffset>
                </wp:positionH>
                <wp:positionV relativeFrom="page">
                  <wp:posOffset>2539365</wp:posOffset>
                </wp:positionV>
                <wp:extent cx="5080000" cy="1270000"/>
                <wp:effectExtent l="0" t="0" r="0" b="0"/>
                <wp:wrapNone/>
                <wp:docPr id="41761418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3413331" w14:textId="4E477F70"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8B005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3413331" w14:textId="4E477F70"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fldSimple w:instr="TITLE   \* MERGEFORMAT">
        <w:r w:rsidR="00CA4CD1">
          <w:t>CHCPRP004 Promote and represent the service</w:t>
        </w:r>
      </w:fldSimple>
    </w:p>
    <w:p w14:paraId="0AAB6418" w14:textId="77777777" w:rsidR="00CA4CD1" w:rsidRDefault="00CA4CD1" w:rsidP="00CA4CD1">
      <w:pPr>
        <w:pStyle w:val="Version"/>
        <w:sectPr w:rsidR="00CA4CD1" w:rsidSect="00643A1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8561876" w14:textId="5A77C1FB" w:rsidR="00AA7378" w:rsidRPr="00643A11" w:rsidRDefault="006A5ABE" w:rsidP="00643A11">
      <w:pPr>
        <w:pStyle w:val="SuperHeading"/>
      </w:pPr>
      <w:r>
        <w:rPr>
          <w:noProof/>
        </w:rPr>
        <w:lastRenderedPageBreak/>
        <mc:AlternateContent>
          <mc:Choice Requires="wps">
            <w:drawing>
              <wp:anchor distT="0" distB="0" distL="114300" distR="114300" simplePos="0" relativeHeight="251660288" behindDoc="1" locked="0" layoutInCell="1" allowOverlap="1" wp14:anchorId="3F59A87A" wp14:editId="07F36332">
                <wp:simplePos x="0" y="0"/>
                <wp:positionH relativeFrom="page">
                  <wp:posOffset>1270000</wp:posOffset>
                </wp:positionH>
                <wp:positionV relativeFrom="page">
                  <wp:posOffset>2540000</wp:posOffset>
                </wp:positionV>
                <wp:extent cx="5080000" cy="1270000"/>
                <wp:effectExtent l="0" t="0" r="0" b="0"/>
                <wp:wrapNone/>
                <wp:docPr id="111243254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E55712" w14:textId="1F312E56"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9A87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BE55712" w14:textId="1F312E56"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CA4CD1" w:rsidRPr="00643A11">
        <w:t>CHCPRP004 Promote and represent the service</w:t>
      </w:r>
    </w:p>
    <w:p w14:paraId="6CD8C6FB" w14:textId="77777777" w:rsidR="00AA7378" w:rsidRPr="00643A11" w:rsidRDefault="00CA4CD1" w:rsidP="00643A11">
      <w:pPr>
        <w:pStyle w:val="Heading1"/>
      </w:pPr>
      <w:bookmarkStart w:id="0" w:name="O_654696"/>
      <w:bookmarkEnd w:id="0"/>
      <w:r w:rsidRPr="00643A1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A7378" w14:paraId="458B7ABE" w14:textId="77777777" w:rsidTr="1A105F2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AA7378" w:rsidRPr="00643A11" w:rsidRDefault="00CA4CD1" w:rsidP="00643A11">
            <w:pPr>
              <w:pStyle w:val="BodyText"/>
            </w:pPr>
            <w:r w:rsidRPr="00643A1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AA7378" w:rsidRDefault="00CA4CD1" w:rsidP="00643A11">
            <w:pPr>
              <w:pStyle w:val="BodyText"/>
              <w:rPr>
                <w:lang w:val="en-NZ"/>
              </w:rPr>
            </w:pPr>
            <w:r w:rsidRPr="00643A11">
              <w:rPr>
                <w:rStyle w:val="SpecialBold"/>
              </w:rPr>
              <w:t>Comments</w:t>
            </w:r>
          </w:p>
        </w:tc>
      </w:tr>
      <w:tr w:rsidR="1A105F2C" w14:paraId="4F33C257" w14:textId="77777777" w:rsidTr="1A105F2C">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6CE45B" w14:textId="421E6744" w:rsidR="2255E064" w:rsidRDefault="2255E064" w:rsidP="006A5ABE">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7D5BC8" w14:textId="64813EDD" w:rsidR="4D503999" w:rsidRDefault="4D503999" w:rsidP="006A5ABE">
            <w:pPr>
              <w:pStyle w:val="BodyText"/>
            </w:pPr>
            <w:r>
              <w:t>Minor changes to performance criteria.</w:t>
            </w:r>
          </w:p>
        </w:tc>
      </w:tr>
      <w:tr w:rsidR="00AA7378" w:rsidRPr="00643A11" w14:paraId="122F093E" w14:textId="77777777" w:rsidTr="1A105F2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AA7378" w:rsidRDefault="00CA4CD1" w:rsidP="00643A11">
            <w:pPr>
              <w:pStyle w:val="BodyText"/>
              <w:rPr>
                <w:lang w:val="en-NZ"/>
              </w:rPr>
            </w:pPr>
            <w:r w:rsidRPr="00643A1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AA7378" w:rsidRPr="00643A11" w:rsidRDefault="00CA4CD1" w:rsidP="00643A11">
            <w:pPr>
              <w:pStyle w:val="BodyText"/>
            </w:pPr>
            <w:r w:rsidRPr="00643A11">
              <w:t xml:space="preserve">This version was released in </w:t>
            </w:r>
            <w:r w:rsidRPr="00643A11">
              <w:rPr>
                <w:rStyle w:val="Emphasis"/>
              </w:rPr>
              <w:t>CHC Community Services Training Package release 2.0</w:t>
            </w:r>
            <w:r w:rsidRPr="00643A11">
              <w:t xml:space="preserve"> and meets the requirements of the 2012 Standards for Training Packages.</w:t>
            </w:r>
          </w:p>
          <w:p w14:paraId="0553D1E5" w14:textId="77777777" w:rsidR="00AA7378" w:rsidRPr="00643A11" w:rsidRDefault="00CA4CD1" w:rsidP="00643A11">
            <w:pPr>
              <w:pStyle w:val="BodyText"/>
            </w:pPr>
            <w:r w:rsidRPr="00643A11">
              <w:t>Significant changes to the elements and performance criteria. New evidence requirements for assessment, including volume and frequency. Significant change to knowledge evidence.</w:t>
            </w:r>
          </w:p>
        </w:tc>
      </w:tr>
    </w:tbl>
    <w:p w14:paraId="672A6659" w14:textId="77777777" w:rsidR="00AA7378" w:rsidRPr="00643A11" w:rsidRDefault="00AA7378" w:rsidP="00643A11">
      <w:pPr>
        <w:pStyle w:val="BodyText"/>
      </w:pPr>
    </w:p>
    <w:p w14:paraId="0A37501D" w14:textId="77777777" w:rsidR="00AA7378" w:rsidRPr="00643A11" w:rsidRDefault="00AA7378" w:rsidP="00643A11">
      <w:pPr>
        <w:pStyle w:val="AllowPageBreak"/>
      </w:pPr>
    </w:p>
    <w:p w14:paraId="2BCC458A" w14:textId="77777777" w:rsidR="00AA7378" w:rsidRPr="00643A11" w:rsidRDefault="00CA4CD1" w:rsidP="00643A11">
      <w:pPr>
        <w:pStyle w:val="Heading1"/>
      </w:pPr>
      <w:bookmarkStart w:id="1" w:name="O_654697"/>
      <w:bookmarkEnd w:id="1"/>
      <w:r w:rsidRPr="00643A11">
        <w:t>Application</w:t>
      </w:r>
    </w:p>
    <w:p w14:paraId="534DE392" w14:textId="77777777" w:rsidR="00AA7378" w:rsidRPr="00643A11" w:rsidRDefault="00CA4CD1" w:rsidP="00CA4CD1">
      <w:pPr>
        <w:pStyle w:val="BodyText"/>
      </w:pPr>
      <w:r w:rsidRPr="00643A11">
        <w:t>This unit describes the skills and knowledge required to promote and represent the organisation to the community, including developing responses to negative publicity and perception.</w:t>
      </w:r>
    </w:p>
    <w:p w14:paraId="5C902440" w14:textId="77777777" w:rsidR="00AA7378" w:rsidRPr="00643A11" w:rsidRDefault="00CA4CD1" w:rsidP="00CA4CD1">
      <w:pPr>
        <w:pStyle w:val="BodyText"/>
      </w:pPr>
      <w:r w:rsidRPr="00643A11">
        <w:t xml:space="preserve">The unit applies to work in all industry sectors, and to individuals who work with significant autonomy, most likely in management roles. </w:t>
      </w:r>
    </w:p>
    <w:p w14:paraId="7B95BC1F" w14:textId="77777777" w:rsidR="00AA7378" w:rsidRPr="00CA4CD1" w:rsidRDefault="00CA4CD1" w:rsidP="00CA4CD1">
      <w:pPr>
        <w:pStyle w:val="BodyText"/>
        <w:rPr>
          <w:i/>
        </w:rPr>
      </w:pPr>
      <w:r w:rsidRPr="00CA4CD1">
        <w:rPr>
          <w:rStyle w:val="Emphasis"/>
        </w:rPr>
        <w:t>The skills in this unit must be applied in accordance with Commonwealth and State/Territory legislation, Australian/New Zealand standards and industry codes of practice.</w:t>
      </w:r>
    </w:p>
    <w:p w14:paraId="15F1FC92" w14:textId="61B1F954" w:rsidR="00AA7378" w:rsidRPr="00643A11" w:rsidRDefault="006A5ABE" w:rsidP="00643A11">
      <w:pPr>
        <w:pStyle w:val="Heading1"/>
      </w:pPr>
      <w:bookmarkStart w:id="2" w:name="O_654701"/>
      <w:bookmarkEnd w:id="2"/>
      <w:r>
        <w:rPr>
          <w:noProof/>
        </w:rPr>
        <w:lastRenderedPageBreak/>
        <mc:AlternateContent>
          <mc:Choice Requires="wps">
            <w:drawing>
              <wp:anchor distT="0" distB="0" distL="114300" distR="114300" simplePos="0" relativeHeight="251661312" behindDoc="1" locked="0" layoutInCell="1" allowOverlap="1" wp14:anchorId="03B6F638" wp14:editId="15EC4571">
                <wp:simplePos x="0" y="0"/>
                <wp:positionH relativeFrom="page">
                  <wp:posOffset>1270000</wp:posOffset>
                </wp:positionH>
                <wp:positionV relativeFrom="page">
                  <wp:posOffset>2387600</wp:posOffset>
                </wp:positionV>
                <wp:extent cx="5080000" cy="1270000"/>
                <wp:effectExtent l="0" t="0" r="0" b="0"/>
                <wp:wrapNone/>
                <wp:docPr id="20863863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024C01" w14:textId="2430B434"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6F638"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0024C01" w14:textId="2430B434"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CA4CD1" w:rsidRPr="00643A11">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AA7378" w:rsidRPr="00643A11" w14:paraId="1FDC84FC" w14:textId="77777777" w:rsidTr="006A5ABE">
        <w:trPr>
          <w:trHeight w:val="300"/>
          <w:tblHeader/>
        </w:trPr>
        <w:tc>
          <w:tcPr>
            <w:tcW w:w="3134" w:type="dxa"/>
            <w:tcBorders>
              <w:top w:val="nil"/>
              <w:left w:val="nil"/>
              <w:bottom w:val="nil"/>
              <w:right w:val="nil"/>
            </w:tcBorders>
            <w:tcMar>
              <w:top w:w="0" w:type="dxa"/>
              <w:left w:w="62" w:type="dxa"/>
              <w:bottom w:w="0" w:type="dxa"/>
              <w:right w:w="62" w:type="dxa"/>
            </w:tcMar>
          </w:tcPr>
          <w:p w14:paraId="7B6D90AF" w14:textId="77777777" w:rsidR="00AA7378" w:rsidRPr="00643A11" w:rsidRDefault="00CA4CD1" w:rsidP="00643A11">
            <w:pPr>
              <w:pStyle w:val="BodyText"/>
            </w:pPr>
            <w:r w:rsidRPr="00643A11">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AA7378" w:rsidRDefault="00CA4CD1" w:rsidP="00643A11">
            <w:pPr>
              <w:pStyle w:val="BodyText"/>
              <w:rPr>
                <w:lang w:val="en-NZ"/>
              </w:rPr>
            </w:pPr>
            <w:r w:rsidRPr="00643A11">
              <w:rPr>
                <w:rStyle w:val="SpecialBold"/>
              </w:rPr>
              <w:t>PERFORMANCE CRITERIA</w:t>
            </w:r>
          </w:p>
        </w:tc>
      </w:tr>
      <w:tr w:rsidR="00AA7378" w14:paraId="65C70F0C" w14:textId="77777777" w:rsidTr="006A5ABE">
        <w:trPr>
          <w:trHeight w:val="300"/>
          <w:tblHeader/>
        </w:trPr>
        <w:tc>
          <w:tcPr>
            <w:tcW w:w="3262" w:type="dxa"/>
            <w:gridSpan w:val="2"/>
            <w:tcBorders>
              <w:top w:val="nil"/>
              <w:left w:val="nil"/>
              <w:bottom w:val="nil"/>
              <w:right w:val="nil"/>
            </w:tcBorders>
            <w:tcMar>
              <w:top w:w="0" w:type="dxa"/>
              <w:left w:w="62" w:type="dxa"/>
              <w:bottom w:w="0" w:type="dxa"/>
              <w:right w:w="62" w:type="dxa"/>
            </w:tcMar>
          </w:tcPr>
          <w:p w14:paraId="08710011" w14:textId="77777777" w:rsidR="00AA7378" w:rsidRPr="00643A11" w:rsidRDefault="00CA4CD1" w:rsidP="00643A11">
            <w:pPr>
              <w:pStyle w:val="BodyText"/>
            </w:pPr>
            <w:r w:rsidRPr="00643A1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560AF6C" w14:textId="77777777" w:rsidR="00AA7378" w:rsidRDefault="00CA4CD1" w:rsidP="00643A11">
            <w:pPr>
              <w:pStyle w:val="BodyText"/>
              <w:rPr>
                <w:lang w:val="en-NZ"/>
              </w:rPr>
            </w:pPr>
            <w:r w:rsidRPr="00643A11">
              <w:rPr>
                <w:rStyle w:val="Emphasis"/>
              </w:rPr>
              <w:t>Performance criteria describe the performance needed to demonstrate achievement of the element</w:t>
            </w:r>
          </w:p>
        </w:tc>
      </w:tr>
      <w:tr w:rsidR="00AA7378" w14:paraId="30D4C515" w14:textId="77777777" w:rsidTr="006A5ABE">
        <w:trPr>
          <w:trHeight w:val="300"/>
          <w:tblHeader/>
        </w:trPr>
        <w:tc>
          <w:tcPr>
            <w:tcW w:w="3134" w:type="dxa"/>
            <w:tcBorders>
              <w:top w:val="nil"/>
              <w:left w:val="nil"/>
              <w:bottom w:val="nil"/>
              <w:right w:val="nil"/>
            </w:tcBorders>
            <w:tcMar>
              <w:top w:w="0" w:type="dxa"/>
              <w:left w:w="62" w:type="dxa"/>
              <w:bottom w:w="0" w:type="dxa"/>
              <w:right w:w="62" w:type="dxa"/>
            </w:tcMar>
          </w:tcPr>
          <w:p w14:paraId="150A3E9E" w14:textId="77777777" w:rsidR="00AA7378" w:rsidRDefault="00CA4CD1" w:rsidP="00643A11">
            <w:pPr>
              <w:pStyle w:val="BodyText"/>
              <w:rPr>
                <w:lang w:val="en-NZ"/>
              </w:rPr>
            </w:pPr>
            <w:r w:rsidRPr="00643A11">
              <w:t>1. Promote the service to the community</w:t>
            </w:r>
          </w:p>
        </w:tc>
        <w:tc>
          <w:tcPr>
            <w:tcW w:w="5798" w:type="dxa"/>
            <w:gridSpan w:val="2"/>
            <w:tcBorders>
              <w:top w:val="nil"/>
              <w:left w:val="nil"/>
              <w:bottom w:val="nil"/>
              <w:right w:val="nil"/>
            </w:tcBorders>
            <w:tcMar>
              <w:top w:w="0" w:type="dxa"/>
              <w:left w:w="62" w:type="dxa"/>
              <w:bottom w:w="0" w:type="dxa"/>
              <w:right w:w="62" w:type="dxa"/>
            </w:tcMar>
          </w:tcPr>
          <w:p w14:paraId="7FA01907" w14:textId="77777777" w:rsidR="00AA7378" w:rsidRPr="00643A11" w:rsidRDefault="00CA4CD1" w:rsidP="00643A11">
            <w:pPr>
              <w:pStyle w:val="BodyText"/>
            </w:pPr>
            <w:r w:rsidRPr="00643A11">
              <w:t>1.1 Identify, access and analyse information that informs promotional activities</w:t>
            </w:r>
          </w:p>
          <w:p w14:paraId="53E8B421" w14:textId="14C7CD1B" w:rsidR="00AA7378" w:rsidRPr="00643A11" w:rsidRDefault="00CA4CD1" w:rsidP="00643A11">
            <w:pPr>
              <w:pStyle w:val="BodyText"/>
            </w:pPr>
            <w:r>
              <w:t xml:space="preserve">1.2 Identify community stakeholders and their interests </w:t>
            </w:r>
            <w:r w:rsidR="47409C28">
              <w:t>to inform targeted promotion</w:t>
            </w:r>
          </w:p>
          <w:p w14:paraId="6925CD1E" w14:textId="77777777" w:rsidR="00AA7378" w:rsidRPr="00643A11" w:rsidRDefault="00CA4CD1" w:rsidP="00643A11">
            <w:pPr>
              <w:pStyle w:val="BodyText"/>
            </w:pPr>
            <w:r w:rsidRPr="00643A11">
              <w:t>1.3 Provide accurate and positive information to the community about the service</w:t>
            </w:r>
          </w:p>
          <w:p w14:paraId="0D9BC53B" w14:textId="77777777" w:rsidR="00AA7378" w:rsidRPr="00643A11" w:rsidRDefault="00CA4CD1" w:rsidP="00643A11">
            <w:pPr>
              <w:pStyle w:val="BodyText"/>
            </w:pPr>
            <w:r w:rsidRPr="00643A11">
              <w:t xml:space="preserve">1.4 Facilitate opportunities for the community to view and contribute to the service </w:t>
            </w:r>
          </w:p>
          <w:p w14:paraId="78D70E91" w14:textId="77777777" w:rsidR="00AA7378" w:rsidRPr="00643A11" w:rsidRDefault="00CA4CD1" w:rsidP="00643A11">
            <w:pPr>
              <w:pStyle w:val="BodyText"/>
            </w:pPr>
            <w:r w:rsidRPr="00643A11">
              <w:t>1.5 Target communications to areas where the profile needs raising or clarifying</w:t>
            </w:r>
          </w:p>
          <w:p w14:paraId="3B33360F" w14:textId="77777777" w:rsidR="00AA7378" w:rsidRPr="00643A11" w:rsidRDefault="00CA4CD1" w:rsidP="00643A11">
            <w:pPr>
              <w:pStyle w:val="BodyText"/>
            </w:pPr>
            <w:r w:rsidRPr="00643A11">
              <w:t xml:space="preserve">1.6 Prepare and use community information materials and resources </w:t>
            </w:r>
          </w:p>
          <w:p w14:paraId="38A70A2C" w14:textId="77777777" w:rsidR="00AA7378" w:rsidRPr="00643A11" w:rsidRDefault="00CA4CD1" w:rsidP="00643A11">
            <w:pPr>
              <w:pStyle w:val="BodyText"/>
            </w:pPr>
            <w:r w:rsidRPr="00643A11">
              <w:t>1.7 Develop information campaigns to address particular issues</w:t>
            </w:r>
          </w:p>
          <w:p w14:paraId="22145B35" w14:textId="3890976C" w:rsidR="00AA7378" w:rsidRDefault="00CA4CD1" w:rsidP="00643A11">
            <w:pPr>
              <w:pStyle w:val="BodyText"/>
              <w:rPr>
                <w:lang w:val="en-NZ"/>
              </w:rPr>
            </w:pPr>
            <w:r>
              <w:t xml:space="preserve">1.8 </w:t>
            </w:r>
            <w:r w:rsidR="524D61E1">
              <w:t>Coordinate</w:t>
            </w:r>
            <w:r>
              <w:t xml:space="preserve"> staff participat</w:t>
            </w:r>
            <w:r w:rsidR="6C8BBAB9">
              <w:t>ion</w:t>
            </w:r>
            <w:r>
              <w:t xml:space="preserve"> in forums</w:t>
            </w:r>
            <w:r w:rsidR="1D365F23">
              <w:t xml:space="preserve"> relevant to their role</w:t>
            </w:r>
          </w:p>
        </w:tc>
      </w:tr>
      <w:tr w:rsidR="00AA7378" w14:paraId="5DAB6C7B" w14:textId="77777777" w:rsidTr="006A5ABE">
        <w:trPr>
          <w:trHeight w:val="300"/>
        </w:trPr>
        <w:tc>
          <w:tcPr>
            <w:tcW w:w="3134" w:type="dxa"/>
            <w:tcBorders>
              <w:top w:val="nil"/>
              <w:left w:val="nil"/>
              <w:bottom w:val="nil"/>
              <w:right w:val="nil"/>
            </w:tcBorders>
            <w:tcMar>
              <w:top w:w="0" w:type="dxa"/>
              <w:left w:w="62" w:type="dxa"/>
              <w:bottom w:w="0" w:type="dxa"/>
              <w:right w:w="62" w:type="dxa"/>
            </w:tcMar>
          </w:tcPr>
          <w:p w14:paraId="02EB378F" w14:textId="77777777" w:rsidR="00AA7378" w:rsidRDefault="00AA7378">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A05A809" w14:textId="77777777" w:rsidR="00AA7378" w:rsidRDefault="00AA7378" w:rsidP="00643A11">
            <w:pPr>
              <w:pStyle w:val="BodyText"/>
              <w:rPr>
                <w:lang w:val="en-NZ"/>
              </w:rPr>
            </w:pPr>
          </w:p>
        </w:tc>
      </w:tr>
      <w:tr w:rsidR="00AA7378" w14:paraId="67A12621" w14:textId="77777777" w:rsidTr="006A5ABE">
        <w:trPr>
          <w:trHeight w:val="300"/>
        </w:trPr>
        <w:tc>
          <w:tcPr>
            <w:tcW w:w="3134" w:type="dxa"/>
            <w:tcBorders>
              <w:top w:val="nil"/>
              <w:left w:val="nil"/>
              <w:bottom w:val="nil"/>
              <w:right w:val="nil"/>
            </w:tcBorders>
            <w:tcMar>
              <w:top w:w="0" w:type="dxa"/>
              <w:left w:w="62" w:type="dxa"/>
              <w:bottom w:w="0" w:type="dxa"/>
              <w:right w:w="62" w:type="dxa"/>
            </w:tcMar>
          </w:tcPr>
          <w:p w14:paraId="68AC0D48" w14:textId="77777777" w:rsidR="00AA7378" w:rsidRDefault="00CA4CD1" w:rsidP="00643A11">
            <w:pPr>
              <w:pStyle w:val="BodyText"/>
              <w:rPr>
                <w:lang w:val="en-NZ"/>
              </w:rPr>
            </w:pPr>
            <w:r w:rsidRPr="00643A11">
              <w:t>2. Represent the service</w:t>
            </w:r>
          </w:p>
        </w:tc>
        <w:tc>
          <w:tcPr>
            <w:tcW w:w="5798" w:type="dxa"/>
            <w:gridSpan w:val="2"/>
            <w:tcBorders>
              <w:top w:val="nil"/>
              <w:left w:val="nil"/>
              <w:bottom w:val="nil"/>
              <w:right w:val="nil"/>
            </w:tcBorders>
            <w:tcMar>
              <w:top w:w="0" w:type="dxa"/>
              <w:left w:w="62" w:type="dxa"/>
              <w:bottom w:w="0" w:type="dxa"/>
              <w:right w:w="62" w:type="dxa"/>
            </w:tcMar>
          </w:tcPr>
          <w:p w14:paraId="00838C09" w14:textId="1E0DEB92" w:rsidR="00AA7378" w:rsidRPr="00643A11" w:rsidRDefault="00CA4CD1" w:rsidP="00643A11">
            <w:pPr>
              <w:pStyle w:val="BodyText"/>
            </w:pPr>
            <w:r>
              <w:t xml:space="preserve">2.1 </w:t>
            </w:r>
            <w:r w:rsidR="76446BF1">
              <w:t>C</w:t>
            </w:r>
            <w:r>
              <w:t>ommunicate the philosophy, purpose, policies and procedures of the service within scope of own role</w:t>
            </w:r>
          </w:p>
          <w:p w14:paraId="47454EB8" w14:textId="4CCD03DC" w:rsidR="00AA7378" w:rsidRPr="00643A11" w:rsidRDefault="00CA4CD1" w:rsidP="00643A11">
            <w:pPr>
              <w:pStyle w:val="BodyText"/>
            </w:pPr>
            <w:r>
              <w:t xml:space="preserve">2.2 Promote the organisation to external bodies that </w:t>
            </w:r>
            <w:r w:rsidR="3E07B968">
              <w:t xml:space="preserve">influence </w:t>
            </w:r>
            <w:r>
              <w:t>service operations, role and funding</w:t>
            </w:r>
          </w:p>
          <w:p w14:paraId="516160AB" w14:textId="7019DC3F" w:rsidR="00AA7378" w:rsidRPr="00643A11" w:rsidRDefault="00CA4CD1" w:rsidP="00643A11">
            <w:pPr>
              <w:pStyle w:val="BodyText"/>
            </w:pPr>
            <w:r>
              <w:t xml:space="preserve">2.3 Identify and use opportunities for promotion </w:t>
            </w:r>
          </w:p>
          <w:p w14:paraId="5351D044" w14:textId="4A8E90C0" w:rsidR="00AA7378" w:rsidRPr="00643A11" w:rsidRDefault="00CA4CD1" w:rsidP="00643A11">
            <w:pPr>
              <w:pStyle w:val="BodyText"/>
            </w:pPr>
            <w:r>
              <w:t xml:space="preserve">2.4 Respond to, and follow up </w:t>
            </w:r>
            <w:r w:rsidR="07A32BDA">
              <w:t xml:space="preserve">on, </w:t>
            </w:r>
            <w:r>
              <w:t>questions and concerns about the service</w:t>
            </w:r>
          </w:p>
          <w:p w14:paraId="42D816DC" w14:textId="03923151" w:rsidR="00AA7378" w:rsidRPr="00643A11" w:rsidRDefault="00CA4CD1" w:rsidP="00643A11">
            <w:pPr>
              <w:pStyle w:val="BodyText"/>
            </w:pPr>
            <w:r>
              <w:t xml:space="preserve">2.5 </w:t>
            </w:r>
            <w:r w:rsidR="5EDCF79D">
              <w:t>P</w:t>
            </w:r>
            <w:r>
              <w:t>resent the service’s</w:t>
            </w:r>
            <w:r w:rsidR="428B8290">
              <w:t xml:space="preserve"> prespectives, experiences, and</w:t>
            </w:r>
            <w:r>
              <w:t xml:space="preserve"> </w:t>
            </w:r>
            <w:r w:rsidR="6E53635F">
              <w:t xml:space="preserve">resources </w:t>
            </w:r>
            <w:r>
              <w:t>need</w:t>
            </w:r>
            <w:r w:rsidR="0D82D350">
              <w:t>s</w:t>
            </w:r>
            <w:r>
              <w:t xml:space="preserve"> to appropriate forums and organisations</w:t>
            </w:r>
          </w:p>
          <w:p w14:paraId="30B0C4C2" w14:textId="1A7AAD6C" w:rsidR="00AA7378" w:rsidRDefault="00AA7378" w:rsidP="00643A11">
            <w:pPr>
              <w:pStyle w:val="BodyText"/>
              <w:rPr>
                <w:lang w:val="en-NZ"/>
              </w:rPr>
            </w:pPr>
          </w:p>
        </w:tc>
      </w:tr>
      <w:tr w:rsidR="00AA7378" w14:paraId="5A39BBE3" w14:textId="77777777" w:rsidTr="006A5ABE">
        <w:trPr>
          <w:trHeight w:val="300"/>
        </w:trPr>
        <w:tc>
          <w:tcPr>
            <w:tcW w:w="3134" w:type="dxa"/>
            <w:tcBorders>
              <w:top w:val="nil"/>
              <w:left w:val="nil"/>
              <w:bottom w:val="nil"/>
              <w:right w:val="nil"/>
            </w:tcBorders>
            <w:tcMar>
              <w:top w:w="0" w:type="dxa"/>
              <w:left w:w="62" w:type="dxa"/>
              <w:bottom w:w="0" w:type="dxa"/>
              <w:right w:w="62" w:type="dxa"/>
            </w:tcMar>
          </w:tcPr>
          <w:p w14:paraId="41C8F396" w14:textId="77777777" w:rsidR="00AA7378" w:rsidRDefault="00AA7378">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72A3D3EC" w14:textId="77777777" w:rsidR="00AA7378" w:rsidRDefault="00AA7378" w:rsidP="00643A11">
            <w:pPr>
              <w:pStyle w:val="BodyText"/>
              <w:rPr>
                <w:lang w:val="en-NZ"/>
              </w:rPr>
            </w:pPr>
          </w:p>
        </w:tc>
      </w:tr>
      <w:tr w:rsidR="00AA7378" w14:paraId="18FFBDC4" w14:textId="77777777" w:rsidTr="006A5ABE">
        <w:trPr>
          <w:trHeight w:val="300"/>
        </w:trPr>
        <w:tc>
          <w:tcPr>
            <w:tcW w:w="3134" w:type="dxa"/>
            <w:tcBorders>
              <w:top w:val="nil"/>
              <w:left w:val="nil"/>
              <w:bottom w:val="nil"/>
              <w:right w:val="nil"/>
            </w:tcBorders>
            <w:tcMar>
              <w:top w:w="0" w:type="dxa"/>
              <w:left w:w="62" w:type="dxa"/>
              <w:bottom w:w="0" w:type="dxa"/>
              <w:right w:w="62" w:type="dxa"/>
            </w:tcMar>
          </w:tcPr>
          <w:p w14:paraId="0908A774" w14:textId="77777777" w:rsidR="00AA7378" w:rsidRDefault="00CA4CD1" w:rsidP="00643A11">
            <w:pPr>
              <w:pStyle w:val="BodyText"/>
              <w:rPr>
                <w:lang w:val="en-NZ"/>
              </w:rPr>
            </w:pPr>
            <w:r w:rsidRPr="00643A11">
              <w:t xml:space="preserve">3. Respond to negative publicity and perceptions </w:t>
            </w:r>
          </w:p>
        </w:tc>
        <w:tc>
          <w:tcPr>
            <w:tcW w:w="5798" w:type="dxa"/>
            <w:gridSpan w:val="2"/>
            <w:tcBorders>
              <w:top w:val="nil"/>
              <w:left w:val="nil"/>
              <w:bottom w:val="nil"/>
              <w:right w:val="nil"/>
            </w:tcBorders>
            <w:tcMar>
              <w:top w:w="0" w:type="dxa"/>
              <w:left w:w="62" w:type="dxa"/>
              <w:bottom w:w="0" w:type="dxa"/>
              <w:right w:w="62" w:type="dxa"/>
            </w:tcMar>
          </w:tcPr>
          <w:p w14:paraId="1F359311" w14:textId="77777777" w:rsidR="00AA7378" w:rsidRPr="00643A11" w:rsidRDefault="00CA4CD1" w:rsidP="00643A11">
            <w:pPr>
              <w:pStyle w:val="BodyText"/>
            </w:pPr>
            <w:r w:rsidRPr="00643A11">
              <w:t>3.1 Seek advice from stakeholders and supporters in the community</w:t>
            </w:r>
          </w:p>
          <w:p w14:paraId="2C1EB2CD" w14:textId="77777777" w:rsidR="00AA7378" w:rsidRPr="00643A11" w:rsidRDefault="00CA4CD1" w:rsidP="00643A11">
            <w:pPr>
              <w:pStyle w:val="BodyText"/>
            </w:pPr>
            <w:r w:rsidRPr="00643A11">
              <w:t>3.2 Nominate a spokesperson to represent the service</w:t>
            </w:r>
          </w:p>
          <w:p w14:paraId="770DF034" w14:textId="29CEE5E3" w:rsidR="00AA7378" w:rsidRPr="00643A11" w:rsidRDefault="006A5ABE" w:rsidP="00643A11">
            <w:pPr>
              <w:pStyle w:val="BodyText"/>
            </w:pPr>
            <w:r>
              <w:rPr>
                <w:noProof/>
              </w:rPr>
              <w:lastRenderedPageBreak/>
              <mc:AlternateContent>
                <mc:Choice Requires="wps">
                  <w:drawing>
                    <wp:anchor distT="0" distB="0" distL="114300" distR="114300" simplePos="0" relativeHeight="251662336" behindDoc="1" locked="0" layoutInCell="1" allowOverlap="1" wp14:anchorId="01560711" wp14:editId="2E54116E">
                      <wp:simplePos x="0" y="0"/>
                      <wp:positionH relativeFrom="page">
                        <wp:posOffset>-1620520</wp:posOffset>
                      </wp:positionH>
                      <wp:positionV relativeFrom="page">
                        <wp:posOffset>-2856230</wp:posOffset>
                      </wp:positionV>
                      <wp:extent cx="5080000" cy="1270000"/>
                      <wp:effectExtent l="0" t="0" r="0" b="0"/>
                      <wp:wrapNone/>
                      <wp:docPr id="86719612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500D48" w14:textId="6A2D6A99"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60711" id="Watermark_Page_4" o:spid="_x0000_s1029" type="#_x0000_t202" style="position:absolute;margin-left:-127.6pt;margin-top:-224.9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KkaUH5AAAABMBAAAPAAAAAAAAAAAAAAAAAKwEAABkcnMvZG93bnJldi54&#13;&#10;bWxQSwUGAAAAAAQABADzAAAAvQUAAAAA&#13;&#10;" stroked="f" strokeweight=".5pt">
                      <v:fill opacity="0"/>
                      <o:lock v:ext="edit" aspectratio="t"/>
                      <v:textbox>
                        <w:txbxContent>
                          <w:p w14:paraId="73500D48" w14:textId="6A2D6A99"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CA4CD1">
              <w:t xml:space="preserve">3.3 </w:t>
            </w:r>
            <w:r w:rsidR="11D72E66">
              <w:t xml:space="preserve">Develop and use </w:t>
            </w:r>
            <w:r w:rsidR="00CA4CD1">
              <w:t>communication</w:t>
            </w:r>
            <w:r w:rsidR="787FDED9">
              <w:t xml:space="preserve"> that </w:t>
            </w:r>
            <w:r w:rsidR="00CA4CD1">
              <w:t>do not exacerbate existing negative perceptions</w:t>
            </w:r>
          </w:p>
          <w:p w14:paraId="00BAD4C3" w14:textId="77777777" w:rsidR="00AA7378" w:rsidRPr="00643A11" w:rsidRDefault="00CA4CD1" w:rsidP="00643A11">
            <w:pPr>
              <w:pStyle w:val="BodyText"/>
            </w:pPr>
            <w:r w:rsidRPr="00643A11">
              <w:t>3.4 Review organisation policies in light of issues raised</w:t>
            </w:r>
          </w:p>
          <w:p w14:paraId="725053AA" w14:textId="2F31CC49" w:rsidR="00AA7378" w:rsidRDefault="00CA4CD1" w:rsidP="00643A11">
            <w:pPr>
              <w:pStyle w:val="BodyText"/>
              <w:rPr>
                <w:lang w:val="en-NZ"/>
              </w:rPr>
            </w:pPr>
            <w:r>
              <w:t>3.5 Analyse negative publicity and perceptions about the service</w:t>
            </w:r>
            <w:r w:rsidR="1F435399">
              <w:t>,</w:t>
            </w:r>
            <w:r>
              <w:t xml:space="preserve"> and develop and implement a strategy to deal with these issues </w:t>
            </w:r>
          </w:p>
        </w:tc>
      </w:tr>
      <w:tr w:rsidR="00AA7378" w:rsidRPr="00643A11" w14:paraId="0D0B940D" w14:textId="77777777" w:rsidTr="006A5ABE">
        <w:trPr>
          <w:trHeight w:val="300"/>
        </w:trPr>
        <w:tc>
          <w:tcPr>
            <w:tcW w:w="3134" w:type="dxa"/>
            <w:tcBorders>
              <w:top w:val="nil"/>
              <w:left w:val="nil"/>
              <w:bottom w:val="nil"/>
              <w:right w:val="nil"/>
            </w:tcBorders>
            <w:tcMar>
              <w:top w:w="0" w:type="dxa"/>
              <w:left w:w="62" w:type="dxa"/>
              <w:bottom w:w="0" w:type="dxa"/>
              <w:right w:w="62" w:type="dxa"/>
            </w:tcMar>
          </w:tcPr>
          <w:p w14:paraId="0E27B00A" w14:textId="77777777" w:rsidR="00AA7378" w:rsidRDefault="00AA7378">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0061E4C" w14:textId="77777777" w:rsidR="00AA7378" w:rsidRPr="00643A11" w:rsidRDefault="00AA7378" w:rsidP="00643A11">
            <w:pPr>
              <w:pStyle w:val="BodyText"/>
            </w:pPr>
          </w:p>
        </w:tc>
      </w:tr>
    </w:tbl>
    <w:p w14:paraId="44EAFD9C" w14:textId="77777777" w:rsidR="00AA7378" w:rsidRPr="00643A11" w:rsidRDefault="00AA7378" w:rsidP="00643A11">
      <w:pPr>
        <w:pStyle w:val="BodyText"/>
      </w:pPr>
    </w:p>
    <w:p w14:paraId="4B94D5A5" w14:textId="77777777" w:rsidR="00AA7378" w:rsidRPr="00643A11" w:rsidRDefault="00AA7378" w:rsidP="00643A11">
      <w:pPr>
        <w:pStyle w:val="AllowPageBreak"/>
      </w:pPr>
    </w:p>
    <w:p w14:paraId="05839B5B" w14:textId="77777777" w:rsidR="00AA7378" w:rsidRPr="00643A11" w:rsidRDefault="00CA4CD1" w:rsidP="00643A11">
      <w:pPr>
        <w:pStyle w:val="Heading1"/>
      </w:pPr>
      <w:bookmarkStart w:id="3" w:name="O_654702"/>
      <w:bookmarkEnd w:id="3"/>
      <w:r w:rsidRPr="00643A1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A7378" w14:paraId="247DF991" w14:textId="77777777" w:rsidTr="00643A11">
        <w:tc>
          <w:tcPr>
            <w:tcW w:w="8964" w:type="dxa"/>
            <w:tcBorders>
              <w:top w:val="nil"/>
              <w:left w:val="nil"/>
              <w:bottom w:val="nil"/>
              <w:right w:val="nil"/>
            </w:tcBorders>
            <w:tcMar>
              <w:top w:w="0" w:type="dxa"/>
              <w:left w:w="62" w:type="dxa"/>
              <w:bottom w:w="0" w:type="dxa"/>
              <w:right w:w="62" w:type="dxa"/>
            </w:tcMar>
          </w:tcPr>
          <w:p w14:paraId="2EFC85EA" w14:textId="77777777" w:rsidR="00AA7378" w:rsidRDefault="00CA4CD1" w:rsidP="00643A11">
            <w:pPr>
              <w:pStyle w:val="BodyText"/>
              <w:rPr>
                <w:lang w:val="en-NZ"/>
              </w:rPr>
            </w:pPr>
            <w:r w:rsidRPr="00643A11">
              <w:rPr>
                <w:rStyle w:val="Emphasis"/>
              </w:rPr>
              <w:t>The Foundation Skills describe those required skills (language, literacy, numeracy and employment skills) that are essential to performance.</w:t>
            </w:r>
          </w:p>
        </w:tc>
      </w:tr>
      <w:tr w:rsidR="00AA7378" w:rsidRPr="00643A11" w14:paraId="784FFFA0" w14:textId="77777777" w:rsidTr="00643A11">
        <w:tc>
          <w:tcPr>
            <w:tcW w:w="8964" w:type="dxa"/>
            <w:tcBorders>
              <w:top w:val="nil"/>
              <w:left w:val="nil"/>
              <w:bottom w:val="nil"/>
              <w:right w:val="nil"/>
            </w:tcBorders>
            <w:tcMar>
              <w:top w:w="0" w:type="dxa"/>
              <w:left w:w="62" w:type="dxa"/>
              <w:bottom w:w="0" w:type="dxa"/>
              <w:right w:w="62" w:type="dxa"/>
            </w:tcMar>
          </w:tcPr>
          <w:p w14:paraId="0259EDE6" w14:textId="77777777" w:rsidR="00AA7378" w:rsidRPr="00643A11" w:rsidRDefault="00CA4CD1" w:rsidP="00643A11">
            <w:pPr>
              <w:pStyle w:val="BodyText"/>
            </w:pPr>
            <w:r w:rsidRPr="00643A11">
              <w:t>Foundation skills essential to performance are explicit in the performance criteria of this unit of competency.</w:t>
            </w:r>
          </w:p>
        </w:tc>
      </w:tr>
    </w:tbl>
    <w:p w14:paraId="3DEEC669" w14:textId="77777777" w:rsidR="00AA7378" w:rsidRPr="00643A11" w:rsidRDefault="00AA7378" w:rsidP="00643A11">
      <w:pPr>
        <w:pStyle w:val="BodyText"/>
      </w:pPr>
    </w:p>
    <w:p w14:paraId="3656B9AB" w14:textId="77777777" w:rsidR="00AA7378" w:rsidRPr="00643A11" w:rsidRDefault="00AA7378" w:rsidP="00643A11">
      <w:pPr>
        <w:pStyle w:val="AllowPageBreak"/>
      </w:pPr>
    </w:p>
    <w:p w14:paraId="09FCA259" w14:textId="423CFE26" w:rsidR="00AA7378" w:rsidRPr="00643A11" w:rsidRDefault="006A5ABE" w:rsidP="00643A11">
      <w:pPr>
        <w:pStyle w:val="Heading1"/>
      </w:pPr>
      <w:bookmarkStart w:id="4" w:name="O_654704"/>
      <w:bookmarkEnd w:id="4"/>
      <w:r>
        <w:rPr>
          <w:noProof/>
        </w:rPr>
        <w:lastRenderedPageBreak/>
        <mc:AlternateContent>
          <mc:Choice Requires="wps">
            <w:drawing>
              <wp:anchor distT="0" distB="0" distL="114300" distR="114300" simplePos="0" relativeHeight="251663360" behindDoc="1" locked="0" layoutInCell="1" allowOverlap="1" wp14:anchorId="38EEC01C" wp14:editId="789087BB">
                <wp:simplePos x="0" y="0"/>
                <wp:positionH relativeFrom="page">
                  <wp:posOffset>1270000</wp:posOffset>
                </wp:positionH>
                <wp:positionV relativeFrom="page">
                  <wp:posOffset>2307590</wp:posOffset>
                </wp:positionV>
                <wp:extent cx="5080000" cy="1270000"/>
                <wp:effectExtent l="0" t="0" r="0" b="0"/>
                <wp:wrapNone/>
                <wp:docPr id="138078230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DDEC61" w14:textId="5BB40B5D"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EC01C" id="Watermark_Page_5" o:spid="_x0000_s1030" type="#_x0000_t202" style="position:absolute;margin-left:100pt;margin-top:181.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P9fmw/hAAAAEQEAAA8AAAAAAAAAAAAAAAAAqwQAAGRycy9kb3ducmV2LnhtbFBL&#13;&#10;BQYAAAAABAAEAPMAAAC5BQAAAAA=&#13;&#10;" stroked="f" strokeweight=".5pt">
                <v:fill opacity="0"/>
                <o:lock v:ext="edit" aspectratio="t"/>
                <v:textbox>
                  <w:txbxContent>
                    <w:p w14:paraId="09DDEC61" w14:textId="5BB40B5D"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CA4CD1" w:rsidRPr="00643A11">
        <w:t>Unit Mapping Information</w:t>
      </w:r>
    </w:p>
    <w:p w14:paraId="43757C69" w14:textId="77777777" w:rsidR="00AA7378" w:rsidRPr="00643A11" w:rsidRDefault="00CA4CD1" w:rsidP="00CA4CD1">
      <w:pPr>
        <w:pStyle w:val="BodyText"/>
      </w:pPr>
      <w:r w:rsidRPr="00643A11">
        <w:t>No equivalent unit.</w:t>
      </w:r>
    </w:p>
    <w:p w14:paraId="7D40C647" w14:textId="77777777" w:rsidR="00AA7378" w:rsidRPr="00643A11" w:rsidRDefault="00CA4CD1" w:rsidP="00643A11">
      <w:pPr>
        <w:pStyle w:val="Heading1"/>
      </w:pPr>
      <w:bookmarkStart w:id="5" w:name="O_654711"/>
      <w:bookmarkEnd w:id="5"/>
      <w:r w:rsidRPr="00643A11">
        <w:t>Links</w:t>
      </w:r>
    </w:p>
    <w:p w14:paraId="3626FF80" w14:textId="77777777" w:rsidR="00AA7378" w:rsidRPr="00643A11" w:rsidRDefault="00CA4CD1" w:rsidP="00CA4CD1">
      <w:pPr>
        <w:pStyle w:val="BodyText"/>
      </w:pPr>
      <w:r>
        <w:t xml:space="preserve">Companion Volume implementation guides are found in VETNet - </w:t>
      </w:r>
      <w:hyperlink r:id="rId16" w:history="1">
        <w:r w:rsidRPr="3241F7A1">
          <w:rPr>
            <w:rStyle w:val="Hyperlink"/>
          </w:rPr>
          <w:t>https://vetnet.gov.au/Pages/TrainingDocs.aspx?q=5e0c25cc-3d9d-4b43-80d3-bd22cc4f1e53</w:t>
        </w:r>
      </w:hyperlink>
    </w:p>
    <w:p w14:paraId="02F48C68" w14:textId="77777777" w:rsidR="00A358AF" w:rsidRDefault="00A358AF" w:rsidP="00643A11">
      <w:pPr>
        <w:sectPr w:rsidR="00A358AF" w:rsidSect="00643A11">
          <w:headerReference w:type="default" r:id="rId17"/>
          <w:footerReference w:type="default" r:id="rId18"/>
          <w:pgSz w:w="11908" w:h="16833"/>
          <w:pgMar w:top="1702" w:right="1418" w:bottom="1702" w:left="1418" w:header="992" w:footer="992" w:gutter="0"/>
          <w:cols w:space="720"/>
          <w:noEndnote/>
          <w:docGrid w:linePitch="299"/>
        </w:sectPr>
      </w:pPr>
    </w:p>
    <w:p w14:paraId="0638C4DE" w14:textId="13CBFEC7" w:rsidR="00A358AF" w:rsidRPr="00DE3EC5" w:rsidRDefault="006A5ABE" w:rsidP="00A358AF">
      <w:pPr>
        <w:pStyle w:val="SuperHeading"/>
      </w:pPr>
      <w:r>
        <w:rPr>
          <w:noProof/>
        </w:rPr>
        <w:lastRenderedPageBreak/>
        <mc:AlternateContent>
          <mc:Choice Requires="wps">
            <w:drawing>
              <wp:anchor distT="0" distB="0" distL="114300" distR="114300" simplePos="0" relativeHeight="251664384" behindDoc="1" locked="0" layoutInCell="1" allowOverlap="1" wp14:anchorId="13F9C9AC" wp14:editId="2A2B7BA7">
                <wp:simplePos x="0" y="0"/>
                <wp:positionH relativeFrom="page">
                  <wp:posOffset>1270000</wp:posOffset>
                </wp:positionH>
                <wp:positionV relativeFrom="page">
                  <wp:posOffset>2540000</wp:posOffset>
                </wp:positionV>
                <wp:extent cx="5080000" cy="1270000"/>
                <wp:effectExtent l="0" t="0" r="0" b="0"/>
                <wp:wrapNone/>
                <wp:docPr id="20721557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4658D9" w14:textId="61336FE3"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9C9AC"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44658D9" w14:textId="61336FE3"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A358AF" w:rsidRPr="00DE3EC5">
        <w:t>Assessment Requirements for CHCPRP004 Promote and represent the service</w:t>
      </w:r>
    </w:p>
    <w:p w14:paraId="4AE53F01" w14:textId="77777777" w:rsidR="00A358AF" w:rsidRPr="00DE3EC5" w:rsidRDefault="00A358AF" w:rsidP="00A358AF">
      <w:pPr>
        <w:pStyle w:val="Heading1"/>
      </w:pPr>
      <w:bookmarkStart w:id="6" w:name="O_654706"/>
      <w:bookmarkEnd w:id="6"/>
      <w:r w:rsidRPr="00DE3EC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358AF" w14:paraId="749F0B5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AEF8B5" w14:textId="77777777" w:rsidR="00A358AF" w:rsidRPr="00DE3EC5" w:rsidRDefault="00A358AF" w:rsidP="00E83BA5">
            <w:pPr>
              <w:pStyle w:val="BodyText"/>
            </w:pPr>
            <w:r w:rsidRPr="00DE3EC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880E72" w14:textId="77777777" w:rsidR="00A358AF" w:rsidRDefault="00A358AF" w:rsidP="00E83BA5">
            <w:pPr>
              <w:pStyle w:val="BodyText"/>
              <w:rPr>
                <w:lang w:val="en-NZ"/>
              </w:rPr>
            </w:pPr>
            <w:r w:rsidRPr="00DE3EC5">
              <w:rPr>
                <w:rStyle w:val="SpecialBold"/>
              </w:rPr>
              <w:t>Comments</w:t>
            </w:r>
          </w:p>
        </w:tc>
      </w:tr>
      <w:tr w:rsidR="00A358AF" w14:paraId="451E5E2A"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48235D0" w14:textId="77777777" w:rsidR="00A358AF" w:rsidRDefault="00A358AF" w:rsidP="006A5ABE">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572B20" w14:textId="77777777" w:rsidR="00A358AF" w:rsidRDefault="00A358AF" w:rsidP="006A5ABE">
            <w:pPr>
              <w:pStyle w:val="BodyText"/>
            </w:pPr>
            <w:r>
              <w:t>Minor change to performance evidence.</w:t>
            </w:r>
          </w:p>
        </w:tc>
      </w:tr>
      <w:tr w:rsidR="00A358AF" w:rsidRPr="00DE3EC5" w14:paraId="0F76A46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90F4E8B" w14:textId="77777777" w:rsidR="00A358AF" w:rsidRDefault="00A358AF" w:rsidP="00E83BA5">
            <w:pPr>
              <w:pStyle w:val="BodyText"/>
              <w:rPr>
                <w:lang w:val="en-NZ"/>
              </w:rPr>
            </w:pPr>
            <w:r w:rsidRPr="00DE3EC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4509CF" w14:textId="77777777" w:rsidR="00A358AF" w:rsidRPr="00DE3EC5" w:rsidRDefault="00A358AF" w:rsidP="00E83BA5">
            <w:pPr>
              <w:pStyle w:val="BodyText"/>
            </w:pPr>
            <w:r w:rsidRPr="00DE3EC5">
              <w:t xml:space="preserve">This version was released in </w:t>
            </w:r>
            <w:r w:rsidRPr="00DE3EC5">
              <w:rPr>
                <w:rStyle w:val="Emphasis"/>
              </w:rPr>
              <w:t>CHC Community Services Training Package release 2.0</w:t>
            </w:r>
            <w:r w:rsidRPr="00DE3EC5">
              <w:t xml:space="preserve"> and meets the requirements of the 2012 Standards for Training Packages.</w:t>
            </w:r>
          </w:p>
          <w:p w14:paraId="4295FF79" w14:textId="77777777" w:rsidR="00A358AF" w:rsidRPr="00DE3EC5" w:rsidRDefault="00A358AF" w:rsidP="00E83BA5">
            <w:pPr>
              <w:pStyle w:val="BodyText"/>
            </w:pPr>
            <w:r w:rsidRPr="00DE3EC5">
              <w:t>Significant changes to the elements and performance criteria. New evidence requirements for assessment, including volume and frequency. Significant change to knowledge evidence.</w:t>
            </w:r>
          </w:p>
        </w:tc>
      </w:tr>
    </w:tbl>
    <w:p w14:paraId="558E6015" w14:textId="77777777" w:rsidR="00A358AF" w:rsidRPr="00DE3EC5" w:rsidRDefault="00A358AF" w:rsidP="00A358AF">
      <w:pPr>
        <w:pStyle w:val="BodyText"/>
      </w:pPr>
    </w:p>
    <w:p w14:paraId="5208DCD8" w14:textId="77777777" w:rsidR="00A358AF" w:rsidRPr="00DE3EC5" w:rsidRDefault="00A358AF" w:rsidP="00A358AF">
      <w:pPr>
        <w:pStyle w:val="AllowPageBreak"/>
      </w:pPr>
    </w:p>
    <w:p w14:paraId="390D34CB" w14:textId="77777777" w:rsidR="00A358AF" w:rsidRPr="00DE3EC5" w:rsidRDefault="00A358AF" w:rsidP="00A358AF">
      <w:pPr>
        <w:pStyle w:val="Heading1"/>
      </w:pPr>
      <w:bookmarkStart w:id="7" w:name="O_654707"/>
      <w:bookmarkEnd w:id="7"/>
      <w:r w:rsidRPr="00DE3EC5">
        <w:t>Performance Evidence</w:t>
      </w:r>
    </w:p>
    <w:p w14:paraId="4AAF1FEB" w14:textId="77777777" w:rsidR="00A358AF" w:rsidRPr="00DE3EC5" w:rsidRDefault="00A358AF" w:rsidP="00A358AF">
      <w:pPr>
        <w:pStyle w:val="BodyText"/>
      </w:pPr>
      <w:r w:rsidRPr="00DE3EC5">
        <w:t>The candidate must show evidence of the ability to complete tasks outlined in elements and performance criteria of this unit, manage tasks and manage contingencies in the context of the job role. There must be evidence that the candidate has:</w:t>
      </w:r>
    </w:p>
    <w:p w14:paraId="3B6861D9" w14:textId="7890E726" w:rsidR="00A358AF" w:rsidRPr="00DE3EC5" w:rsidRDefault="00A358AF" w:rsidP="00A358AF">
      <w:pPr>
        <w:pStyle w:val="ListBullet"/>
      </w:pPr>
      <w:r>
        <w:t>represented at least 1 organisation and its philosophies, purpose and policies to the community through a range of methods, including at least 1 of each of the following:</w:t>
      </w:r>
    </w:p>
    <w:p w14:paraId="2E7E95C1" w14:textId="77777777" w:rsidR="00A358AF" w:rsidRPr="00DE3EC5" w:rsidRDefault="00A358AF" w:rsidP="00A358AF">
      <w:pPr>
        <w:pStyle w:val="ListBullet2"/>
        <w:tabs>
          <w:tab w:val="clear" w:pos="1060"/>
        </w:tabs>
        <w:ind w:left="700" w:hanging="360"/>
      </w:pPr>
      <w:r w:rsidRPr="00DE3EC5">
        <w:t xml:space="preserve">written materials, publications or fact sheets </w:t>
      </w:r>
    </w:p>
    <w:p w14:paraId="4943D15F" w14:textId="77777777" w:rsidR="00A358AF" w:rsidRPr="00DE3EC5" w:rsidRDefault="00A358AF" w:rsidP="00A358AF">
      <w:pPr>
        <w:pStyle w:val="ListBullet2"/>
        <w:tabs>
          <w:tab w:val="clear" w:pos="1060"/>
        </w:tabs>
        <w:ind w:left="700" w:hanging="360"/>
      </w:pPr>
      <w:r w:rsidRPr="00DE3EC5">
        <w:t>forums, workshops or presentations</w:t>
      </w:r>
    </w:p>
    <w:p w14:paraId="49C4158F" w14:textId="77777777" w:rsidR="00A358AF" w:rsidRPr="00DE3EC5" w:rsidRDefault="00A358AF" w:rsidP="00A358AF">
      <w:pPr>
        <w:pStyle w:val="ListBullet"/>
      </w:pPr>
      <w:r w:rsidRPr="00DE3EC5">
        <w:t>developed strategies to address at least 2 examples of negative publicity or perception</w:t>
      </w:r>
    </w:p>
    <w:p w14:paraId="027BE5F2" w14:textId="77777777" w:rsidR="00A358AF" w:rsidRPr="00DE3EC5" w:rsidRDefault="00A358AF" w:rsidP="00A358AF">
      <w:pPr>
        <w:pStyle w:val="AllowPageBreak"/>
      </w:pPr>
    </w:p>
    <w:p w14:paraId="663123F8" w14:textId="77777777" w:rsidR="00A358AF" w:rsidRPr="00DE3EC5" w:rsidRDefault="00A358AF" w:rsidP="00A358AF">
      <w:pPr>
        <w:pStyle w:val="Heading1"/>
      </w:pPr>
      <w:bookmarkStart w:id="8" w:name="O_654708"/>
      <w:bookmarkEnd w:id="8"/>
      <w:r w:rsidRPr="00DE3EC5">
        <w:t>Knowledge Evidence</w:t>
      </w:r>
    </w:p>
    <w:p w14:paraId="063DBDA3" w14:textId="77777777" w:rsidR="00A358AF" w:rsidRPr="00DE3EC5" w:rsidRDefault="00A358AF" w:rsidP="00A358AF">
      <w:pPr>
        <w:pStyle w:val="BodyText"/>
      </w:pPr>
      <w:r w:rsidRPr="00DE3EC5">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9A0C6D9" w14:textId="77777777" w:rsidR="00A358AF" w:rsidRPr="00DE3EC5" w:rsidRDefault="00A358AF" w:rsidP="00A358AF">
      <w:pPr>
        <w:pStyle w:val="ListBullet"/>
      </w:pPr>
      <w:r w:rsidRPr="00DE3EC5">
        <w:t>legal and ethical considerations for service promotion and representation, including:</w:t>
      </w:r>
    </w:p>
    <w:p w14:paraId="77F921E2" w14:textId="77777777" w:rsidR="00A358AF" w:rsidRPr="00DE3EC5" w:rsidRDefault="00A358AF" w:rsidP="00A358AF">
      <w:pPr>
        <w:pStyle w:val="ListBullet2"/>
        <w:tabs>
          <w:tab w:val="clear" w:pos="1060"/>
        </w:tabs>
        <w:ind w:left="700" w:hanging="360"/>
      </w:pPr>
      <w:r w:rsidRPr="00DE3EC5">
        <w:t>copyright and intellectual property</w:t>
      </w:r>
    </w:p>
    <w:p w14:paraId="2B95DE01" w14:textId="77777777" w:rsidR="00A358AF" w:rsidRPr="00DE3EC5" w:rsidRDefault="00A358AF" w:rsidP="00A358AF">
      <w:pPr>
        <w:pStyle w:val="ListBullet2"/>
        <w:tabs>
          <w:tab w:val="clear" w:pos="1060"/>
        </w:tabs>
        <w:ind w:left="700" w:hanging="360"/>
      </w:pPr>
      <w:r w:rsidRPr="00DE3EC5">
        <w:t>privacy, confidentiality and disclosure</w:t>
      </w:r>
    </w:p>
    <w:p w14:paraId="2F728C6E" w14:textId="77777777" w:rsidR="00A358AF" w:rsidRPr="00DE3EC5" w:rsidRDefault="00A358AF" w:rsidP="00A358AF">
      <w:pPr>
        <w:pStyle w:val="ListBullet"/>
      </w:pPr>
      <w:r w:rsidRPr="00DE3EC5">
        <w:t>promotion and representation:</w:t>
      </w:r>
    </w:p>
    <w:p w14:paraId="5882170D" w14:textId="77777777" w:rsidR="00A358AF" w:rsidRPr="00DE3EC5" w:rsidRDefault="00A358AF" w:rsidP="00A358AF">
      <w:pPr>
        <w:pStyle w:val="ListBullet2"/>
        <w:tabs>
          <w:tab w:val="clear" w:pos="1060"/>
        </w:tabs>
        <w:ind w:left="700" w:hanging="360"/>
      </w:pPr>
      <w:r w:rsidRPr="00DE3EC5">
        <w:t>similarities and differences</w:t>
      </w:r>
    </w:p>
    <w:p w14:paraId="11BB2551" w14:textId="77777777" w:rsidR="00A358AF" w:rsidRPr="00DE3EC5" w:rsidRDefault="00A358AF" w:rsidP="00A358AF">
      <w:pPr>
        <w:pStyle w:val="ListBullet2"/>
        <w:tabs>
          <w:tab w:val="clear" w:pos="1060"/>
        </w:tabs>
        <w:ind w:left="700" w:hanging="360"/>
      </w:pPr>
      <w:r w:rsidRPr="00DE3EC5">
        <w:t>when and how each are used</w:t>
      </w:r>
    </w:p>
    <w:p w14:paraId="539354DD" w14:textId="77777777" w:rsidR="00A358AF" w:rsidRPr="00DE3EC5" w:rsidRDefault="00A358AF" w:rsidP="00A358AF">
      <w:pPr>
        <w:pStyle w:val="ListBullet2"/>
        <w:tabs>
          <w:tab w:val="clear" w:pos="1060"/>
        </w:tabs>
        <w:ind w:left="700" w:hanging="360"/>
      </w:pPr>
      <w:r w:rsidRPr="00DE3EC5">
        <w:t>key stakeholders involved</w:t>
      </w:r>
    </w:p>
    <w:p w14:paraId="562B8437" w14:textId="77777777" w:rsidR="00A358AF" w:rsidRPr="00DE3EC5" w:rsidRDefault="00A358AF" w:rsidP="00A358AF">
      <w:pPr>
        <w:pStyle w:val="ListBullet"/>
      </w:pPr>
      <w:r w:rsidRPr="00DE3EC5">
        <w:t>professional networks in the area of work</w:t>
      </w:r>
    </w:p>
    <w:p w14:paraId="5E7C1B54" w14:textId="0C2EA616" w:rsidR="00A358AF" w:rsidRPr="00DE3EC5" w:rsidRDefault="006A5ABE" w:rsidP="00A358AF">
      <w:pPr>
        <w:pStyle w:val="ListBullet"/>
      </w:pPr>
      <w:r>
        <w:rPr>
          <w:noProof/>
        </w:rPr>
        <w:lastRenderedPageBreak/>
        <mc:AlternateContent>
          <mc:Choice Requires="wps">
            <w:drawing>
              <wp:anchor distT="0" distB="0" distL="114300" distR="114300" simplePos="0" relativeHeight="251665408" behindDoc="1" locked="0" layoutInCell="1" allowOverlap="1" wp14:anchorId="74A66392" wp14:editId="72F8824E">
                <wp:simplePos x="0" y="0"/>
                <wp:positionH relativeFrom="page">
                  <wp:posOffset>1270000</wp:posOffset>
                </wp:positionH>
                <wp:positionV relativeFrom="page">
                  <wp:posOffset>2540000</wp:posOffset>
                </wp:positionV>
                <wp:extent cx="5080000" cy="1270000"/>
                <wp:effectExtent l="0" t="0" r="0" b="0"/>
                <wp:wrapNone/>
                <wp:docPr id="196545733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CDCAA1" w14:textId="42ABE465"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66392"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0CDCAA1" w14:textId="42ABE465" w:rsidR="006A5ABE" w:rsidRPr="006A5ABE" w:rsidRDefault="006A5ABE" w:rsidP="006A5ABE">
                      <w:pPr>
                        <w:jc w:val="center"/>
                        <w:rPr>
                          <w:rFonts w:ascii="Arial" w:hAnsi="Arial" w:cs="Arial"/>
                          <w:b/>
                          <w:color w:val="B4B4B4"/>
                          <w:sz w:val="180"/>
                        </w:rPr>
                      </w:pPr>
                      <w:r w:rsidRPr="006A5ABE">
                        <w:rPr>
                          <w:rFonts w:ascii="Arial" w:hAnsi="Arial" w:cs="Arial"/>
                          <w:b/>
                          <w:color w:val="B4B4B4"/>
                          <w:sz w:val="180"/>
                        </w:rPr>
                        <w:t>DRAFT</w:t>
                      </w:r>
                    </w:p>
                  </w:txbxContent>
                </v:textbox>
                <w10:wrap anchorx="page" anchory="page"/>
              </v:shape>
            </w:pict>
          </mc:Fallback>
        </mc:AlternateContent>
      </w:r>
      <w:r w:rsidR="00A358AF" w:rsidRPr="00DE3EC5">
        <w:t>industry structure and interrelationships between different organisations, both public and private</w:t>
      </w:r>
    </w:p>
    <w:p w14:paraId="5A314E30" w14:textId="77777777" w:rsidR="00A358AF" w:rsidRPr="00DE3EC5" w:rsidRDefault="00A358AF" w:rsidP="00A358AF">
      <w:pPr>
        <w:pStyle w:val="ListBullet"/>
      </w:pPr>
      <w:r w:rsidRPr="00DE3EC5">
        <w:t>current issues, concerns and debates relevant to the area of work</w:t>
      </w:r>
    </w:p>
    <w:p w14:paraId="30917E20" w14:textId="77777777" w:rsidR="00A358AF" w:rsidRPr="00DE3EC5" w:rsidRDefault="00A358AF" w:rsidP="00A358AF">
      <w:pPr>
        <w:pStyle w:val="ListBullet"/>
      </w:pPr>
      <w:r w:rsidRPr="00DE3EC5">
        <w:t>key aspects of planning for community promotion and engagement:</w:t>
      </w:r>
    </w:p>
    <w:p w14:paraId="58A060AC" w14:textId="77777777" w:rsidR="00A358AF" w:rsidRPr="00DE3EC5" w:rsidRDefault="00A358AF" w:rsidP="00A358AF">
      <w:pPr>
        <w:pStyle w:val="ListBullet2"/>
        <w:tabs>
          <w:tab w:val="clear" w:pos="1060"/>
        </w:tabs>
        <w:ind w:left="700" w:hanging="360"/>
      </w:pPr>
      <w:r w:rsidRPr="00DE3EC5">
        <w:t>setting objectives</w:t>
      </w:r>
    </w:p>
    <w:p w14:paraId="1BA99887" w14:textId="77777777" w:rsidR="00A358AF" w:rsidRPr="00DE3EC5" w:rsidRDefault="00A358AF" w:rsidP="00A358AF">
      <w:pPr>
        <w:pStyle w:val="ListBullet2"/>
        <w:tabs>
          <w:tab w:val="clear" w:pos="1060"/>
        </w:tabs>
        <w:ind w:left="700" w:hanging="360"/>
      </w:pPr>
      <w:r w:rsidRPr="00DE3EC5">
        <w:t>profiling the community/stakeholders</w:t>
      </w:r>
    </w:p>
    <w:p w14:paraId="544D380D" w14:textId="77777777" w:rsidR="00A358AF" w:rsidRPr="00DE3EC5" w:rsidRDefault="00A358AF" w:rsidP="00A358AF">
      <w:pPr>
        <w:pStyle w:val="ListBullet2"/>
        <w:tabs>
          <w:tab w:val="clear" w:pos="1060"/>
        </w:tabs>
        <w:ind w:left="700" w:hanging="360"/>
      </w:pPr>
      <w:r w:rsidRPr="00DE3EC5">
        <w:t>identifying potential partnerships</w:t>
      </w:r>
    </w:p>
    <w:p w14:paraId="316C2FBA" w14:textId="77777777" w:rsidR="00A358AF" w:rsidRPr="00DE3EC5" w:rsidRDefault="00A358AF" w:rsidP="00A358AF">
      <w:pPr>
        <w:pStyle w:val="ListBullet2"/>
        <w:tabs>
          <w:tab w:val="clear" w:pos="1060"/>
        </w:tabs>
        <w:ind w:left="700" w:hanging="360"/>
      </w:pPr>
      <w:r w:rsidRPr="00DE3EC5">
        <w:t>developing consultation and communication strategies:</w:t>
      </w:r>
    </w:p>
    <w:p w14:paraId="1E6FC6B8" w14:textId="77777777" w:rsidR="00A358AF" w:rsidRPr="00DE3EC5" w:rsidRDefault="00A358AF" w:rsidP="00A358AF">
      <w:pPr>
        <w:pStyle w:val="ListBullet3"/>
        <w:tabs>
          <w:tab w:val="clear" w:pos="360"/>
        </w:tabs>
      </w:pPr>
      <w:r w:rsidRPr="00DE3EC5">
        <w:t>styles and types of communication and their suitability for different situations</w:t>
      </w:r>
    </w:p>
    <w:p w14:paraId="412733A5" w14:textId="77777777" w:rsidR="00A358AF" w:rsidRPr="00DE3EC5" w:rsidRDefault="00A358AF" w:rsidP="00A358AF">
      <w:pPr>
        <w:pStyle w:val="ListBullet3"/>
        <w:tabs>
          <w:tab w:val="clear" w:pos="360"/>
        </w:tabs>
      </w:pPr>
      <w:r w:rsidRPr="00DE3EC5">
        <w:t xml:space="preserve">different types of media </w:t>
      </w:r>
    </w:p>
    <w:p w14:paraId="17F520A1" w14:textId="77777777" w:rsidR="00A358AF" w:rsidRPr="00DE3EC5" w:rsidRDefault="00A358AF" w:rsidP="00A358AF">
      <w:pPr>
        <w:pStyle w:val="ListBullet3"/>
        <w:tabs>
          <w:tab w:val="clear" w:pos="360"/>
        </w:tabs>
      </w:pPr>
      <w:r w:rsidRPr="00DE3EC5">
        <w:t>different levels of community involvement</w:t>
      </w:r>
    </w:p>
    <w:p w14:paraId="31F1723E" w14:textId="77777777" w:rsidR="00A358AF" w:rsidRPr="00DE3EC5" w:rsidRDefault="00A358AF" w:rsidP="00A358AF">
      <w:pPr>
        <w:pStyle w:val="ListBullet"/>
      </w:pPr>
      <w:r w:rsidRPr="00DE3EC5">
        <w:t>strategies for representation of the service</w:t>
      </w:r>
    </w:p>
    <w:p w14:paraId="16B87F61" w14:textId="77777777" w:rsidR="00A358AF" w:rsidRPr="00DE3EC5" w:rsidRDefault="00A358AF" w:rsidP="00A358AF">
      <w:pPr>
        <w:pStyle w:val="ListBullet"/>
      </w:pPr>
      <w:r w:rsidRPr="00DE3EC5">
        <w:t>techniques and considerations for developing written information resources</w:t>
      </w:r>
    </w:p>
    <w:p w14:paraId="3EFB7153" w14:textId="77777777" w:rsidR="00A358AF" w:rsidRPr="00DE3EC5" w:rsidRDefault="00A358AF" w:rsidP="00A358AF">
      <w:pPr>
        <w:pStyle w:val="ListBullet"/>
      </w:pPr>
      <w:r w:rsidRPr="00DE3EC5">
        <w:t>fundamental principles of public relations and issues management</w:t>
      </w:r>
    </w:p>
    <w:p w14:paraId="4F3742C3" w14:textId="77777777" w:rsidR="00A358AF" w:rsidRPr="00DE3EC5" w:rsidRDefault="00A358AF" w:rsidP="00A358AF">
      <w:pPr>
        <w:pStyle w:val="AllowPageBreak"/>
      </w:pPr>
    </w:p>
    <w:p w14:paraId="160902DE" w14:textId="77777777" w:rsidR="00A358AF" w:rsidRPr="00DE3EC5" w:rsidRDefault="00A358AF" w:rsidP="00A358AF">
      <w:pPr>
        <w:pStyle w:val="Heading1"/>
      </w:pPr>
      <w:bookmarkStart w:id="9" w:name="O_654709"/>
      <w:bookmarkEnd w:id="9"/>
      <w:r w:rsidRPr="00DE3EC5">
        <w:t>Assessment Conditions</w:t>
      </w:r>
    </w:p>
    <w:p w14:paraId="72BFB1D2" w14:textId="77777777" w:rsidR="00A358AF" w:rsidRPr="00DE3EC5" w:rsidRDefault="00A358AF" w:rsidP="00A358AF">
      <w:pPr>
        <w:pStyle w:val="BodyText"/>
      </w:pPr>
      <w:r w:rsidRPr="00DE3EC5">
        <w:t xml:space="preserve">Skills must have been demonstrated in the workplace or in a simulated environment that reflects workplace conditions. The following conditions must be met for this unit: </w:t>
      </w:r>
    </w:p>
    <w:p w14:paraId="3F15C7D1" w14:textId="77777777" w:rsidR="00A358AF" w:rsidRPr="00DE3EC5" w:rsidRDefault="00A358AF" w:rsidP="00A358AF">
      <w:pPr>
        <w:pStyle w:val="ListBullet"/>
      </w:pPr>
      <w:r w:rsidRPr="00DE3EC5">
        <w:t>use of suitable facilities, equipment and resources, including organisation information as basis for activities</w:t>
      </w:r>
    </w:p>
    <w:p w14:paraId="419F6070" w14:textId="77777777" w:rsidR="00A358AF" w:rsidRPr="00DE3EC5" w:rsidRDefault="00A358AF" w:rsidP="00A358AF">
      <w:pPr>
        <w:pStyle w:val="ListBullet"/>
      </w:pPr>
      <w:r w:rsidRPr="00DE3EC5">
        <w:t>modelling of industry operating conditions, including presence of situations that allow interactions with individuals and organisations</w:t>
      </w:r>
    </w:p>
    <w:p w14:paraId="6FCA5100" w14:textId="77777777" w:rsidR="00A358AF" w:rsidRPr="00DE3EC5" w:rsidRDefault="00A358AF" w:rsidP="00A358AF">
      <w:pPr>
        <w:pStyle w:val="Heading1"/>
      </w:pPr>
      <w:bookmarkStart w:id="10" w:name="O_654712"/>
      <w:bookmarkEnd w:id="10"/>
      <w:r w:rsidRPr="00DE3EC5">
        <w:t>Links</w:t>
      </w:r>
    </w:p>
    <w:p w14:paraId="3F926CC1" w14:textId="77777777" w:rsidR="00A358AF" w:rsidRPr="00DE3EC5" w:rsidRDefault="00A358AF" w:rsidP="00A358AF">
      <w:pPr>
        <w:pStyle w:val="BodyText"/>
      </w:pPr>
      <w:r>
        <w:t xml:space="preserve">Companion Volume implementation guides are found in VETNet - </w:t>
      </w:r>
      <w:hyperlink r:id="rId19" w:history="1">
        <w:r w:rsidRPr="3241F7A1">
          <w:rPr>
            <w:rStyle w:val="Hyperlink"/>
          </w:rPr>
          <w:t>https://vetnet.gov.au/Pages/TrainingDocs.aspx?q=5e0c25cc-3d9d-4b43-80d3-bd22cc4f1e53</w:t>
        </w:r>
      </w:hyperlink>
    </w:p>
    <w:p w14:paraId="6F62F669" w14:textId="77777777" w:rsidR="00A358AF" w:rsidRPr="00DE3EC5" w:rsidRDefault="00A358AF" w:rsidP="00A358AF"/>
    <w:p w14:paraId="45FB0818" w14:textId="77777777" w:rsidR="00AA7378" w:rsidRPr="00643A11" w:rsidRDefault="00AA7378" w:rsidP="00643A11"/>
    <w:sectPr w:rsidR="00AA7378" w:rsidRPr="00643A11" w:rsidSect="00643A1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4E496" w14:textId="77777777" w:rsidR="00804339" w:rsidRDefault="00804339" w:rsidP="00643A11">
      <w:r>
        <w:separator/>
      </w:r>
    </w:p>
  </w:endnote>
  <w:endnote w:type="continuationSeparator" w:id="0">
    <w:p w14:paraId="3EFF7D26" w14:textId="77777777" w:rsidR="00804339" w:rsidRDefault="00804339" w:rsidP="00643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A362" w14:textId="77777777" w:rsidR="006A5ABE" w:rsidRDefault="006A5AB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2FDA" w14:textId="77777777" w:rsidR="006A5ABE" w:rsidRDefault="006A5AB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58590" w14:textId="77777777" w:rsidR="006A5ABE" w:rsidRDefault="006A5AB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1470D7F" w:rsidR="00CA4CD1" w:rsidRDefault="00CA4CD1">
    <w:pPr>
      <w:pStyle w:val="Footer"/>
      <w:framePr w:wrap="around"/>
    </w:pPr>
    <w:fldSimple w:instr="DOCPROPERTY  Subject  \* MERGEFORMAT"/>
    <w:r w:rsidR="1A105F2C">
      <w:t>Draft</w:t>
    </w:r>
    <w:r>
      <w:tab/>
    </w:r>
    <w:r w:rsidR="1A105F2C">
      <w:t xml:space="preserve">Page </w:t>
    </w:r>
    <w:r w:rsidRPr="1A105F2C">
      <w:rPr>
        <w:noProof/>
      </w:rPr>
      <w:fldChar w:fldCharType="begin"/>
    </w:r>
    <w:r>
      <w:instrText xml:space="preserve"> PAGE  \* Arabic  \* MERGEFORMAT </w:instrText>
    </w:r>
    <w:r w:rsidRPr="1A105F2C">
      <w:fldChar w:fldCharType="separate"/>
    </w:r>
    <w:r w:rsidR="1A105F2C" w:rsidRPr="1A105F2C">
      <w:rPr>
        <w:noProof/>
      </w:rPr>
      <w:t>2</w:t>
    </w:r>
    <w:r w:rsidRPr="1A105F2C">
      <w:rPr>
        <w:noProof/>
      </w:rPr>
      <w:fldChar w:fldCharType="end"/>
    </w:r>
    <w:r w:rsidR="1A105F2C">
      <w:t xml:space="preserve"> of </w:t>
    </w:r>
    <w:r w:rsidRPr="1A105F2C">
      <w:rPr>
        <w:noProof/>
      </w:rPr>
      <w:fldChar w:fldCharType="begin"/>
    </w:r>
    <w:r w:rsidRPr="1A105F2C">
      <w:rPr>
        <w:noProof/>
      </w:rPr>
      <w:instrText xml:space="preserve"> NUMPAGES  \* Arabic  \* MERGEFORMAT </w:instrText>
    </w:r>
    <w:r w:rsidRPr="1A105F2C">
      <w:rPr>
        <w:noProof/>
      </w:rPr>
      <w:fldChar w:fldCharType="separate"/>
    </w:r>
    <w:r w:rsidR="1A105F2C" w:rsidRPr="1A105F2C">
      <w:rPr>
        <w:noProof/>
      </w:rPr>
      <w:t>4</w:t>
    </w:r>
    <w:r w:rsidRPr="1A105F2C">
      <w:rPr>
        <w:noProof/>
      </w:rPr>
      <w:fldChar w:fldCharType="end"/>
    </w:r>
  </w:p>
  <w:p w14:paraId="5C95EFB6" w14:textId="0DC6C8BC" w:rsidR="00CA4CD1" w:rsidRDefault="1A105F2C" w:rsidP="00643A11">
    <w:pPr>
      <w:pStyle w:val="Footer"/>
      <w:framePr w:wrap="around"/>
    </w:pPr>
    <w:r>
      <w:t xml:space="preserve">© Commonwealth of Australia, </w:t>
    </w:r>
    <w:r w:rsidR="00CA4CD1">
      <w:fldChar w:fldCharType="begin"/>
    </w:r>
    <w:r w:rsidR="00CA4CD1">
      <w:instrText xml:space="preserve"> DATE  \@ "yyyy"  \* MERGEFORMAT </w:instrText>
    </w:r>
    <w:r w:rsidR="00CA4CD1">
      <w:fldChar w:fldCharType="separate"/>
    </w:r>
    <w:r w:rsidR="006A5ABE">
      <w:rPr>
        <w:noProof/>
      </w:rPr>
      <w:t>2025</w:t>
    </w:r>
    <w:r w:rsidR="00CA4CD1">
      <w:fldChar w:fldCharType="end"/>
    </w:r>
    <w:r w:rsidRPr="1A105F2C">
      <w:rPr>
        <w:noProof/>
      </w:rPr>
      <w:t>5</w:t>
    </w:r>
    <w:r w:rsidR="00CA4CD1">
      <w:tab/>
    </w:r>
    <w:fldSimple w:instr="DOCPROPERTY  Author  \* MERGEFORMAT"/>
    <w:r>
      <w:t>HumanAbility</w:t>
    </w:r>
  </w:p>
  <w:p w14:paraId="3CF2D8B6" w14:textId="77777777" w:rsidR="00CA4CD1" w:rsidRDefault="00CA4CD1" w:rsidP="00643A1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4F232" w14:textId="77777777" w:rsidR="00804339" w:rsidRDefault="00804339" w:rsidP="00643A11">
      <w:r>
        <w:separator/>
      </w:r>
    </w:p>
  </w:footnote>
  <w:footnote w:type="continuationSeparator" w:id="0">
    <w:p w14:paraId="0F56C679" w14:textId="77777777" w:rsidR="00804339" w:rsidRDefault="00804339" w:rsidP="00643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8A0F" w14:textId="77777777" w:rsidR="006A5ABE" w:rsidRDefault="006A5AB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CA4CD1" w:rsidRDefault="00CA4CD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4A9F8DA" wp14:editId="17BCB0A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643A11" w:rsidRPr="00CA4CD1" w:rsidRDefault="00643A11" w:rsidP="00CA4CD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69E16" w14:textId="77777777" w:rsidR="006A5ABE" w:rsidRDefault="006A5AB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31D18" w14:textId="77777777" w:rsidR="00CA4CD1" w:rsidRPr="002D2AF8" w:rsidRDefault="00CA4CD1" w:rsidP="00643A11">
    <w:pPr>
      <w:pStyle w:val="Header"/>
      <w:framePr w:wrap="around"/>
    </w:pPr>
    <w:fldSimple w:instr="TITLE   \* MERGEFORMAT">
      <w:r>
        <w:t>CHCPRP004 Promote and represent the service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562CB0E" w14:textId="77777777" w:rsidR="00CA4CD1" w:rsidRDefault="00CA4CD1" w:rsidP="00643A1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22476533">
    <w:abstractNumId w:val="4"/>
  </w:num>
  <w:num w:numId="2" w16cid:durableId="1998225196">
    <w:abstractNumId w:val="3"/>
  </w:num>
  <w:num w:numId="3" w16cid:durableId="639311241">
    <w:abstractNumId w:val="2"/>
  </w:num>
  <w:num w:numId="4" w16cid:durableId="1670787589">
    <w:abstractNumId w:val="1"/>
  </w:num>
  <w:num w:numId="5" w16cid:durableId="738670979">
    <w:abstractNumId w:val="0"/>
  </w:num>
  <w:num w:numId="6" w16cid:durableId="201752151">
    <w:abstractNumId w:val="11"/>
  </w:num>
  <w:num w:numId="7" w16cid:durableId="178395907">
    <w:abstractNumId w:val="8"/>
  </w:num>
  <w:num w:numId="8" w16cid:durableId="404187566">
    <w:abstractNumId w:val="12"/>
  </w:num>
  <w:num w:numId="9" w16cid:durableId="160395099">
    <w:abstractNumId w:val="6"/>
  </w:num>
  <w:num w:numId="10" w16cid:durableId="531767753">
    <w:abstractNumId w:val="9"/>
  </w:num>
  <w:num w:numId="11" w16cid:durableId="899831292">
    <w:abstractNumId w:val="7"/>
  </w:num>
  <w:num w:numId="12" w16cid:durableId="702753184">
    <w:abstractNumId w:val="5"/>
  </w:num>
  <w:num w:numId="13" w16cid:durableId="16776566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11"/>
    <w:rsid w:val="001B40D5"/>
    <w:rsid w:val="004F2812"/>
    <w:rsid w:val="00643A11"/>
    <w:rsid w:val="006A5ABE"/>
    <w:rsid w:val="00804339"/>
    <w:rsid w:val="00A358AF"/>
    <w:rsid w:val="00AA7378"/>
    <w:rsid w:val="00CA4CD1"/>
    <w:rsid w:val="00D6054B"/>
    <w:rsid w:val="00FD5A94"/>
    <w:rsid w:val="034CA77F"/>
    <w:rsid w:val="07A32BDA"/>
    <w:rsid w:val="0D82D350"/>
    <w:rsid w:val="11D72E66"/>
    <w:rsid w:val="14692827"/>
    <w:rsid w:val="14B916E8"/>
    <w:rsid w:val="1A105F2C"/>
    <w:rsid w:val="1D365F23"/>
    <w:rsid w:val="1F435399"/>
    <w:rsid w:val="219ECC90"/>
    <w:rsid w:val="2255E064"/>
    <w:rsid w:val="24F975AC"/>
    <w:rsid w:val="2D7DEB3C"/>
    <w:rsid w:val="2F6ECC5C"/>
    <w:rsid w:val="3241F7A1"/>
    <w:rsid w:val="328FE3C4"/>
    <w:rsid w:val="3E07B968"/>
    <w:rsid w:val="428B8290"/>
    <w:rsid w:val="45CB014B"/>
    <w:rsid w:val="47409C28"/>
    <w:rsid w:val="49A9B7D8"/>
    <w:rsid w:val="4BF51143"/>
    <w:rsid w:val="4C443B97"/>
    <w:rsid w:val="4CD5AF1F"/>
    <w:rsid w:val="4D503999"/>
    <w:rsid w:val="4EED1510"/>
    <w:rsid w:val="4F358192"/>
    <w:rsid w:val="524D61E1"/>
    <w:rsid w:val="52C09054"/>
    <w:rsid w:val="55A179D5"/>
    <w:rsid w:val="5EDCF79D"/>
    <w:rsid w:val="6C8BBAB9"/>
    <w:rsid w:val="6E53635F"/>
    <w:rsid w:val="7197B0B1"/>
    <w:rsid w:val="72A14C9E"/>
    <w:rsid w:val="76446BF1"/>
    <w:rsid w:val="787FDED9"/>
    <w:rsid w:val="7A2B58E7"/>
    <w:rsid w:val="7B7512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7E1AAF"/>
  <w14:defaultImageDpi w14:val="96"/>
  <w15:docId w15:val="{E447E514-F595-4AE9-963B-FF32E167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A1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43A11"/>
    <w:pPr>
      <w:spacing w:before="360" w:after="60"/>
      <w:outlineLvl w:val="0"/>
    </w:pPr>
    <w:rPr>
      <w:sz w:val="32"/>
    </w:rPr>
  </w:style>
  <w:style w:type="paragraph" w:styleId="Heading2">
    <w:name w:val="heading 2"/>
    <w:basedOn w:val="HeadingBase"/>
    <w:next w:val="BodyText"/>
    <w:link w:val="Heading2Char"/>
    <w:qFormat/>
    <w:rsid w:val="00643A11"/>
    <w:pPr>
      <w:keepLines/>
      <w:spacing w:before="240" w:after="120"/>
      <w:outlineLvl w:val="1"/>
    </w:pPr>
    <w:rPr>
      <w:sz w:val="28"/>
      <w:szCs w:val="40"/>
    </w:rPr>
  </w:style>
  <w:style w:type="paragraph" w:styleId="Heading3">
    <w:name w:val="heading 3"/>
    <w:basedOn w:val="HeadingBase"/>
    <w:next w:val="BodyText"/>
    <w:link w:val="Heading3Char"/>
    <w:qFormat/>
    <w:rsid w:val="00643A11"/>
    <w:pPr>
      <w:spacing w:before="180" w:after="120"/>
      <w:outlineLvl w:val="2"/>
    </w:pPr>
    <w:rPr>
      <w:spacing w:val="-10"/>
      <w:kern w:val="32"/>
    </w:rPr>
  </w:style>
  <w:style w:type="paragraph" w:styleId="Heading4">
    <w:name w:val="heading 4"/>
    <w:basedOn w:val="HeadingBase"/>
    <w:next w:val="BodyText"/>
    <w:link w:val="Heading4Char"/>
    <w:qFormat/>
    <w:rsid w:val="00643A11"/>
    <w:pPr>
      <w:spacing w:before="160" w:after="120"/>
      <w:outlineLvl w:val="3"/>
    </w:pPr>
    <w:rPr>
      <w:sz w:val="22"/>
    </w:rPr>
  </w:style>
  <w:style w:type="paragraph" w:styleId="Heading5">
    <w:name w:val="heading 5"/>
    <w:basedOn w:val="HeadingBase"/>
    <w:next w:val="Normal"/>
    <w:link w:val="Heading5Char"/>
    <w:qFormat/>
    <w:rsid w:val="00643A11"/>
    <w:pPr>
      <w:spacing w:before="80"/>
      <w:outlineLvl w:val="4"/>
    </w:pPr>
    <w:rPr>
      <w:color w:val="918585"/>
      <w:sz w:val="20"/>
    </w:rPr>
  </w:style>
  <w:style w:type="paragraph" w:styleId="Heading6">
    <w:name w:val="heading 6"/>
    <w:basedOn w:val="HeadingBase"/>
    <w:next w:val="Normal"/>
    <w:link w:val="Heading6Char"/>
    <w:qFormat/>
    <w:rsid w:val="00643A11"/>
    <w:pPr>
      <w:spacing w:before="60"/>
      <w:outlineLvl w:val="5"/>
    </w:pPr>
    <w:rPr>
      <w:color w:val="918585"/>
      <w:sz w:val="20"/>
    </w:rPr>
  </w:style>
  <w:style w:type="paragraph" w:styleId="Heading7">
    <w:name w:val="heading 7"/>
    <w:basedOn w:val="Normal"/>
    <w:next w:val="Normal"/>
    <w:link w:val="Heading7Char"/>
    <w:qFormat/>
    <w:rsid w:val="00643A11"/>
    <w:pPr>
      <w:ind w:left="720"/>
      <w:outlineLvl w:val="6"/>
    </w:pPr>
    <w:rPr>
      <w:i/>
    </w:rPr>
  </w:style>
  <w:style w:type="paragraph" w:styleId="Heading8">
    <w:name w:val="heading 8"/>
    <w:basedOn w:val="Normal"/>
    <w:next w:val="Normal"/>
    <w:link w:val="Heading8Char"/>
    <w:qFormat/>
    <w:rsid w:val="00643A11"/>
    <w:pPr>
      <w:ind w:left="720"/>
      <w:outlineLvl w:val="7"/>
    </w:pPr>
    <w:rPr>
      <w:i/>
    </w:rPr>
  </w:style>
  <w:style w:type="paragraph" w:styleId="Heading9">
    <w:name w:val="heading 9"/>
    <w:basedOn w:val="Normal"/>
    <w:next w:val="Normal"/>
    <w:link w:val="Heading9Char"/>
    <w:qFormat/>
    <w:rsid w:val="00643A1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11"/>
    <w:rPr>
      <w:rFonts w:ascii="Times New Roman" w:eastAsia="Times New Roman" w:hAnsi="Times New Roman" w:cs="Times New Roman"/>
      <w:b/>
      <w:sz w:val="32"/>
      <w:szCs w:val="20"/>
      <w:lang w:eastAsia="en-US"/>
    </w:rPr>
  </w:style>
  <w:style w:type="paragraph" w:styleId="BodyText">
    <w:name w:val="Body Text"/>
    <w:basedOn w:val="Normal"/>
    <w:link w:val="BodyTextChar"/>
    <w:rsid w:val="00643A1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43A11"/>
    <w:rPr>
      <w:rFonts w:ascii="Times New Roman" w:eastAsia="Times New Roman" w:hAnsi="Times New Roman" w:cs="Times New Roman"/>
      <w:sz w:val="24"/>
      <w:lang w:eastAsia="en-US"/>
    </w:rPr>
  </w:style>
  <w:style w:type="character" w:customStyle="1" w:styleId="SpecialBold">
    <w:name w:val="Special Bold"/>
    <w:basedOn w:val="DefaultParagraphFont"/>
    <w:rsid w:val="00643A11"/>
    <w:rPr>
      <w:b/>
      <w:spacing w:val="0"/>
    </w:rPr>
  </w:style>
  <w:style w:type="character" w:styleId="Emphasis">
    <w:name w:val="Emphasis"/>
    <w:basedOn w:val="DefaultParagraphFont"/>
    <w:qFormat/>
    <w:rsid w:val="00643A11"/>
    <w:rPr>
      <w:i/>
    </w:rPr>
  </w:style>
  <w:style w:type="paragraph" w:customStyle="1" w:styleId="SuperHeading">
    <w:name w:val="SuperHeading"/>
    <w:basedOn w:val="Normal"/>
    <w:rsid w:val="00643A11"/>
    <w:pPr>
      <w:spacing w:before="240" w:after="120"/>
      <w:outlineLvl w:val="0"/>
    </w:pPr>
    <w:rPr>
      <w:rFonts w:ascii="Times New Roman" w:hAnsi="Times New Roman"/>
      <w:b/>
      <w:sz w:val="32"/>
    </w:rPr>
  </w:style>
  <w:style w:type="paragraph" w:customStyle="1" w:styleId="AllowPageBreak">
    <w:name w:val="AllowPageBreak"/>
    <w:rsid w:val="00643A1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43A1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43A1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43A1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43A1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43A1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43A1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43A1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43A11"/>
    <w:rPr>
      <w:rFonts w:ascii="Courier New" w:eastAsia="Times New Roman" w:hAnsi="Courier New" w:cs="Times New Roman"/>
      <w:i/>
      <w:szCs w:val="20"/>
      <w:lang w:eastAsia="en-US"/>
    </w:rPr>
  </w:style>
  <w:style w:type="paragraph" w:customStyle="1" w:styleId="HeadingBase">
    <w:name w:val="Heading Base"/>
    <w:rsid w:val="00643A1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43A11"/>
    <w:pPr>
      <w:tabs>
        <w:tab w:val="right" w:leader="dot" w:pos="9072"/>
      </w:tabs>
      <w:ind w:left="567"/>
    </w:pPr>
    <w:rPr>
      <w:szCs w:val="22"/>
    </w:rPr>
  </w:style>
  <w:style w:type="paragraph" w:customStyle="1" w:styleId="TOCBase">
    <w:name w:val="TOC Base"/>
    <w:rsid w:val="00643A1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43A11"/>
    <w:pPr>
      <w:tabs>
        <w:tab w:val="right" w:leader="dot" w:pos="9072"/>
      </w:tabs>
      <w:spacing w:before="40" w:after="40"/>
      <w:ind w:left="284"/>
    </w:pPr>
    <w:rPr>
      <w:rFonts w:ascii="Times New Roman" w:hAnsi="Times New Roman"/>
    </w:rPr>
  </w:style>
  <w:style w:type="paragraph" w:styleId="TOC1">
    <w:name w:val="toc 1"/>
    <w:basedOn w:val="TOCBase"/>
    <w:next w:val="Normal"/>
    <w:rsid w:val="00643A1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43A1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43A11"/>
    <w:rPr>
      <w:rFonts w:ascii="Times New Roman" w:eastAsia="Times New Roman" w:hAnsi="Times New Roman" w:cs="Times New Roman"/>
      <w:sz w:val="16"/>
      <w:lang w:eastAsia="en-US"/>
    </w:rPr>
  </w:style>
  <w:style w:type="paragraph" w:styleId="Title">
    <w:name w:val="Title"/>
    <w:basedOn w:val="HeadingBase"/>
    <w:link w:val="TitleChar"/>
    <w:qFormat/>
    <w:rsid w:val="00643A11"/>
    <w:pPr>
      <w:spacing w:before="5040"/>
      <w:jc w:val="center"/>
    </w:pPr>
    <w:rPr>
      <w:sz w:val="48"/>
      <w:szCs w:val="72"/>
      <w:lang w:val="en-US"/>
    </w:rPr>
  </w:style>
  <w:style w:type="character" w:customStyle="1" w:styleId="TitleChar">
    <w:name w:val="Title Char"/>
    <w:basedOn w:val="DefaultParagraphFont"/>
    <w:link w:val="Title"/>
    <w:rsid w:val="00643A1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43A11"/>
    <w:pPr>
      <w:tabs>
        <w:tab w:val="left" w:pos="3600"/>
        <w:tab w:val="left" w:pos="3958"/>
      </w:tabs>
    </w:pPr>
  </w:style>
  <w:style w:type="paragraph" w:styleId="List">
    <w:name w:val="List"/>
    <w:basedOn w:val="BodyText"/>
    <w:next w:val="BodyText"/>
    <w:rsid w:val="00643A11"/>
    <w:pPr>
      <w:tabs>
        <w:tab w:val="left" w:pos="340"/>
      </w:tabs>
      <w:spacing w:before="60" w:after="60"/>
      <w:ind w:left="340" w:hanging="340"/>
    </w:pPr>
  </w:style>
  <w:style w:type="paragraph" w:styleId="ListBullet">
    <w:name w:val="List Bullet"/>
    <w:basedOn w:val="List"/>
    <w:rsid w:val="00643A11"/>
    <w:pPr>
      <w:numPr>
        <w:numId w:val="10"/>
      </w:numPr>
      <w:tabs>
        <w:tab w:val="clear" w:pos="340"/>
      </w:tabs>
      <w:spacing w:before="40" w:after="40"/>
    </w:pPr>
  </w:style>
  <w:style w:type="paragraph" w:customStyle="1" w:styleId="Note">
    <w:name w:val="Note"/>
    <w:basedOn w:val="BodyText"/>
    <w:rsid w:val="00643A1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43A11"/>
    <w:pPr>
      <w:framePr w:wrap="auto" w:hAnchor="text" w:y="6049"/>
    </w:pPr>
    <w:rPr>
      <w:color w:val="000000"/>
      <w:sz w:val="40"/>
    </w:rPr>
  </w:style>
  <w:style w:type="paragraph" w:customStyle="1" w:styleId="TOCTitle">
    <w:name w:val="TOCTitle"/>
    <w:basedOn w:val="Heading1"/>
    <w:rsid w:val="00643A11"/>
    <w:pPr>
      <w:spacing w:after="240"/>
      <w:jc w:val="center"/>
      <w:outlineLvl w:val="9"/>
    </w:pPr>
    <w:rPr>
      <w:caps/>
    </w:rPr>
  </w:style>
  <w:style w:type="paragraph" w:customStyle="1" w:styleId="Version">
    <w:name w:val="Version"/>
    <w:rsid w:val="00643A1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43A11"/>
    <w:pPr>
      <w:numPr>
        <w:numId w:val="11"/>
      </w:numPr>
      <w:tabs>
        <w:tab w:val="clear" w:pos="680"/>
        <w:tab w:val="num" w:pos="1060"/>
      </w:tabs>
      <w:ind w:left="680" w:hanging="340"/>
    </w:pPr>
  </w:style>
  <w:style w:type="paragraph" w:styleId="Index1">
    <w:name w:val="index 1"/>
    <w:basedOn w:val="Normal"/>
    <w:next w:val="Normal"/>
    <w:semiHidden/>
    <w:rsid w:val="00643A11"/>
    <w:pPr>
      <w:keepNext w:val="0"/>
      <w:tabs>
        <w:tab w:val="right" w:pos="4176"/>
      </w:tabs>
      <w:ind w:left="198" w:hanging="198"/>
    </w:pPr>
    <w:rPr>
      <w:rFonts w:ascii="Garamond" w:hAnsi="Garamond"/>
    </w:rPr>
  </w:style>
  <w:style w:type="paragraph" w:styleId="IndexHeading">
    <w:name w:val="index heading"/>
    <w:basedOn w:val="Normal"/>
    <w:next w:val="Index1"/>
    <w:semiHidden/>
    <w:rsid w:val="00643A11"/>
    <w:pPr>
      <w:spacing w:before="120" w:after="120"/>
    </w:pPr>
    <w:rPr>
      <w:rFonts w:ascii="Arial" w:hAnsi="Arial"/>
      <w:b/>
      <w:color w:val="918585"/>
      <w:sz w:val="24"/>
    </w:rPr>
  </w:style>
  <w:style w:type="paragraph" w:styleId="Header">
    <w:name w:val="header"/>
    <w:basedOn w:val="Normal"/>
    <w:link w:val="HeaderChar"/>
    <w:rsid w:val="00643A1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43A11"/>
    <w:rPr>
      <w:rFonts w:ascii="Times New Roman" w:eastAsia="Times New Roman" w:hAnsi="Times New Roman" w:cs="Times New Roman"/>
      <w:sz w:val="16"/>
      <w:szCs w:val="20"/>
      <w:lang w:val="en-GB" w:eastAsia="en-US"/>
    </w:rPr>
  </w:style>
  <w:style w:type="paragraph" w:customStyle="1" w:styleId="Chapter">
    <w:name w:val="Chapter"/>
    <w:basedOn w:val="Normal"/>
    <w:rsid w:val="00643A11"/>
    <w:pPr>
      <w:spacing w:before="240"/>
    </w:pPr>
    <w:rPr>
      <w:rFonts w:ascii="Times New Roman" w:hAnsi="Times New Roman"/>
      <w:smallCaps/>
      <w:spacing w:val="80"/>
      <w:sz w:val="28"/>
    </w:rPr>
  </w:style>
  <w:style w:type="paragraph" w:customStyle="1" w:styleId="InChapter">
    <w:name w:val="InChapter"/>
    <w:basedOn w:val="Heading3"/>
    <w:rsid w:val="00643A11"/>
    <w:pPr>
      <w:spacing w:after="240"/>
      <w:outlineLvl w:val="9"/>
    </w:pPr>
    <w:rPr>
      <w:noProof/>
    </w:rPr>
  </w:style>
  <w:style w:type="paragraph" w:styleId="Index2">
    <w:name w:val="index 2"/>
    <w:basedOn w:val="Normal"/>
    <w:next w:val="Normal"/>
    <w:semiHidden/>
    <w:rsid w:val="00643A11"/>
    <w:pPr>
      <w:tabs>
        <w:tab w:val="right" w:pos="4176"/>
      </w:tabs>
      <w:ind w:left="568" w:hanging="284"/>
    </w:pPr>
    <w:rPr>
      <w:rFonts w:ascii="Garamond" w:hAnsi="Garamond"/>
    </w:rPr>
  </w:style>
  <w:style w:type="paragraph" w:customStyle="1" w:styleId="Byline">
    <w:name w:val="Byline"/>
    <w:rsid w:val="00643A1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43A11"/>
    <w:pPr>
      <w:tabs>
        <w:tab w:val="clear" w:pos="3600"/>
        <w:tab w:val="clear" w:pos="3958"/>
      </w:tabs>
      <w:jc w:val="right"/>
    </w:pPr>
  </w:style>
  <w:style w:type="paragraph" w:styleId="Caption">
    <w:name w:val="caption"/>
    <w:basedOn w:val="BodyText"/>
    <w:next w:val="Normal"/>
    <w:qFormat/>
    <w:rsid w:val="00643A11"/>
    <w:pPr>
      <w:framePr w:w="2268" w:hSpace="181" w:vSpace="181" w:wrap="around" w:vAnchor="text" w:hAnchor="page" w:x="1135" w:y="285" w:anchorLock="1"/>
    </w:pPr>
    <w:rPr>
      <w:i/>
    </w:rPr>
  </w:style>
  <w:style w:type="paragraph" w:customStyle="1" w:styleId="MiniTOCTitle">
    <w:name w:val="MiniTOCTitle"/>
    <w:basedOn w:val="Heading4"/>
    <w:rsid w:val="00643A11"/>
    <w:pPr>
      <w:spacing w:before="240"/>
      <w:outlineLvl w:val="9"/>
    </w:pPr>
    <w:rPr>
      <w:noProof/>
      <w:sz w:val="24"/>
    </w:rPr>
  </w:style>
  <w:style w:type="paragraph" w:customStyle="1" w:styleId="MiniTOCItem">
    <w:name w:val="MiniTOCItem"/>
    <w:basedOn w:val="ListBullet"/>
    <w:rsid w:val="00643A11"/>
    <w:pPr>
      <w:numPr>
        <w:numId w:val="0"/>
      </w:numPr>
      <w:tabs>
        <w:tab w:val="right" w:leader="dot" w:pos="6521"/>
      </w:tabs>
      <w:spacing w:before="0" w:after="0"/>
    </w:pPr>
  </w:style>
  <w:style w:type="paragraph" w:customStyle="1" w:styleId="TOFTitle">
    <w:name w:val="TOFTitle"/>
    <w:basedOn w:val="TOCTitle"/>
    <w:rsid w:val="00643A11"/>
  </w:style>
  <w:style w:type="paragraph" w:styleId="TableofFigures">
    <w:name w:val="table of figures"/>
    <w:basedOn w:val="Normal"/>
    <w:next w:val="Normal"/>
    <w:semiHidden/>
    <w:rsid w:val="00643A11"/>
    <w:pPr>
      <w:tabs>
        <w:tab w:val="right" w:leader="dot" w:pos="9072"/>
      </w:tabs>
      <w:ind w:left="970" w:hanging="403"/>
    </w:pPr>
    <w:rPr>
      <w:rFonts w:ascii="Times New Roman" w:hAnsi="Times New Roman"/>
      <w:b/>
    </w:rPr>
  </w:style>
  <w:style w:type="paragraph" w:styleId="ListNumber">
    <w:name w:val="List Number"/>
    <w:basedOn w:val="List"/>
    <w:rsid w:val="00643A11"/>
    <w:pPr>
      <w:numPr>
        <w:numId w:val="13"/>
      </w:numPr>
      <w:tabs>
        <w:tab w:val="clear" w:pos="340"/>
      </w:tabs>
    </w:pPr>
  </w:style>
  <w:style w:type="character" w:customStyle="1" w:styleId="WingdingSymbols">
    <w:name w:val="Wingding Symbols"/>
    <w:rsid w:val="00643A11"/>
    <w:rPr>
      <w:rFonts w:ascii="Wingdings" w:hAnsi="Wingdings"/>
    </w:rPr>
  </w:style>
  <w:style w:type="paragraph" w:customStyle="1" w:styleId="TableHeading">
    <w:name w:val="Table Heading"/>
    <w:basedOn w:val="HeadingBase"/>
    <w:rsid w:val="00643A11"/>
    <w:pPr>
      <w:keepLines/>
      <w:pBdr>
        <w:bottom w:val="single" w:sz="6" w:space="1" w:color="918585"/>
      </w:pBdr>
      <w:spacing w:before="240"/>
    </w:pPr>
  </w:style>
  <w:style w:type="character" w:customStyle="1" w:styleId="HotSpot">
    <w:name w:val="HotSpot"/>
    <w:rsid w:val="00643A11"/>
    <w:rPr>
      <w:color w:val="0033CC"/>
      <w:u w:val="none"/>
    </w:rPr>
  </w:style>
  <w:style w:type="paragraph" w:customStyle="1" w:styleId="BodyTextRight">
    <w:name w:val="Body Text Right"/>
    <w:basedOn w:val="BodyText"/>
    <w:rsid w:val="00643A11"/>
    <w:pPr>
      <w:spacing w:before="0" w:after="0"/>
      <w:jc w:val="right"/>
    </w:pPr>
  </w:style>
  <w:style w:type="paragraph" w:styleId="Index3">
    <w:name w:val="index 3"/>
    <w:basedOn w:val="ListNumber2"/>
    <w:next w:val="Normal"/>
    <w:semiHidden/>
    <w:rsid w:val="00643A11"/>
    <w:pPr>
      <w:numPr>
        <w:numId w:val="0"/>
      </w:numPr>
      <w:tabs>
        <w:tab w:val="right" w:leader="dot" w:pos="4176"/>
      </w:tabs>
    </w:pPr>
  </w:style>
  <w:style w:type="paragraph" w:styleId="ListNumber2">
    <w:name w:val="List Number 2"/>
    <w:basedOn w:val="List2"/>
    <w:rsid w:val="00643A11"/>
    <w:pPr>
      <w:numPr>
        <w:numId w:val="8"/>
      </w:numPr>
      <w:tabs>
        <w:tab w:val="clear" w:pos="1060"/>
      </w:tabs>
    </w:pPr>
  </w:style>
  <w:style w:type="paragraph" w:customStyle="1" w:styleId="MarginNote">
    <w:name w:val="Margin Note"/>
    <w:basedOn w:val="BodyText"/>
    <w:rsid w:val="00643A1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43A1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43A1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43A11"/>
    <w:rPr>
      <w:sz w:val="32"/>
    </w:rPr>
  </w:style>
  <w:style w:type="paragraph" w:customStyle="1" w:styleId="HeadingProcedure">
    <w:name w:val="Heading Procedure"/>
    <w:basedOn w:val="HeadingBase"/>
    <w:next w:val="Normal"/>
    <w:rsid w:val="00643A11"/>
    <w:pPr>
      <w:tabs>
        <w:tab w:val="left" w:pos="0"/>
      </w:tabs>
      <w:spacing w:before="120" w:after="60"/>
    </w:pPr>
    <w:rPr>
      <w:i/>
      <w:color w:val="918585"/>
      <w:sz w:val="22"/>
    </w:rPr>
  </w:style>
  <w:style w:type="paragraph" w:customStyle="1" w:styleId="TableBodyText">
    <w:name w:val="Table Body Text"/>
    <w:basedOn w:val="BodyText"/>
    <w:rsid w:val="00643A11"/>
    <w:pPr>
      <w:spacing w:before="60" w:after="60"/>
    </w:pPr>
  </w:style>
  <w:style w:type="paragraph" w:styleId="ListContinue">
    <w:name w:val="List Continue"/>
    <w:basedOn w:val="List"/>
    <w:rsid w:val="00643A11"/>
    <w:pPr>
      <w:ind w:firstLine="0"/>
    </w:pPr>
  </w:style>
  <w:style w:type="paragraph" w:customStyle="1" w:styleId="ListNote">
    <w:name w:val="List Note"/>
    <w:basedOn w:val="List"/>
    <w:rsid w:val="00643A11"/>
    <w:pPr>
      <w:pBdr>
        <w:top w:val="single" w:sz="6" w:space="2" w:color="918585"/>
        <w:bottom w:val="single" w:sz="6" w:space="2" w:color="918585"/>
      </w:pBdr>
      <w:tabs>
        <w:tab w:val="left" w:pos="1021"/>
      </w:tabs>
      <w:ind w:firstLine="0"/>
    </w:pPr>
  </w:style>
  <w:style w:type="paragraph" w:customStyle="1" w:styleId="Warning">
    <w:name w:val="Warning"/>
    <w:basedOn w:val="BodyText"/>
    <w:rsid w:val="00643A11"/>
    <w:pPr>
      <w:shd w:val="clear" w:color="auto" w:fill="D9D9D9"/>
      <w:tabs>
        <w:tab w:val="left" w:pos="992"/>
      </w:tabs>
      <w:ind w:left="119" w:right="119"/>
    </w:pPr>
    <w:rPr>
      <w:sz w:val="20"/>
    </w:rPr>
  </w:style>
  <w:style w:type="paragraph" w:customStyle="1" w:styleId="MarginIcons">
    <w:name w:val="Margin Icons"/>
    <w:basedOn w:val="BodyText"/>
    <w:rsid w:val="00643A1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43A11"/>
    <w:rPr>
      <w:rFonts w:ascii="Courier New" w:hAnsi="Courier New"/>
    </w:rPr>
  </w:style>
  <w:style w:type="paragraph" w:customStyle="1" w:styleId="NoteBullet">
    <w:name w:val="Note Bullet"/>
    <w:basedOn w:val="Note"/>
    <w:rsid w:val="00643A11"/>
    <w:pPr>
      <w:tabs>
        <w:tab w:val="clear" w:pos="680"/>
      </w:tabs>
      <w:spacing w:before="60" w:after="60"/>
    </w:pPr>
  </w:style>
  <w:style w:type="paragraph" w:customStyle="1" w:styleId="SubHeading2">
    <w:name w:val="SubHeading2"/>
    <w:basedOn w:val="HeadingBase"/>
    <w:rsid w:val="00643A11"/>
    <w:pPr>
      <w:spacing w:before="240" w:after="60"/>
    </w:pPr>
    <w:rPr>
      <w:sz w:val="20"/>
    </w:rPr>
  </w:style>
  <w:style w:type="paragraph" w:customStyle="1" w:styleId="SubHeading1">
    <w:name w:val="SubHeading1"/>
    <w:basedOn w:val="HeadingBase"/>
    <w:rsid w:val="00643A11"/>
    <w:pPr>
      <w:spacing w:before="240" w:after="60"/>
    </w:pPr>
    <w:rPr>
      <w:color w:val="918585"/>
      <w:sz w:val="22"/>
    </w:rPr>
  </w:style>
  <w:style w:type="paragraph" w:customStyle="1" w:styleId="SideHeading">
    <w:name w:val="Side Heading"/>
    <w:basedOn w:val="HeadingBase"/>
    <w:rsid w:val="00643A11"/>
    <w:pPr>
      <w:framePr w:w="2268" w:h="567" w:hSpace="181" w:vSpace="181" w:wrap="around" w:vAnchor="text" w:hAnchor="page" w:x="1419" w:y="370" w:anchorLock="1"/>
    </w:pPr>
    <w:rPr>
      <w:sz w:val="22"/>
    </w:rPr>
  </w:style>
  <w:style w:type="paragraph" w:customStyle="1" w:styleId="TableListBullet">
    <w:name w:val="Table List Bullet"/>
    <w:basedOn w:val="ListBullet"/>
    <w:rsid w:val="00643A11"/>
    <w:pPr>
      <w:numPr>
        <w:numId w:val="9"/>
      </w:numPr>
    </w:pPr>
  </w:style>
  <w:style w:type="paragraph" w:styleId="PlainText">
    <w:name w:val="Plain Text"/>
    <w:basedOn w:val="Normal"/>
    <w:link w:val="PlainTextChar"/>
    <w:rsid w:val="00643A11"/>
    <w:rPr>
      <w:sz w:val="20"/>
    </w:rPr>
  </w:style>
  <w:style w:type="character" w:customStyle="1" w:styleId="PlainTextChar">
    <w:name w:val="Plain Text Char"/>
    <w:basedOn w:val="DefaultParagraphFont"/>
    <w:link w:val="PlainText"/>
    <w:rsid w:val="00643A11"/>
    <w:rPr>
      <w:rFonts w:ascii="Courier New" w:eastAsia="Times New Roman" w:hAnsi="Courier New" w:cs="Times New Roman"/>
      <w:sz w:val="20"/>
      <w:szCs w:val="20"/>
      <w:lang w:eastAsia="en-US"/>
    </w:rPr>
  </w:style>
  <w:style w:type="character" w:customStyle="1" w:styleId="MenuOption">
    <w:name w:val="Menu Option"/>
    <w:basedOn w:val="DefaultParagraphFont"/>
    <w:rsid w:val="00643A11"/>
    <w:rPr>
      <w:b/>
      <w:smallCaps/>
    </w:rPr>
  </w:style>
  <w:style w:type="paragraph" w:customStyle="1" w:styleId="TableListNumber">
    <w:name w:val="Table List Number"/>
    <w:basedOn w:val="ListNumber"/>
    <w:rsid w:val="00643A11"/>
    <w:pPr>
      <w:numPr>
        <w:numId w:val="0"/>
      </w:numPr>
    </w:pPr>
  </w:style>
  <w:style w:type="paragraph" w:styleId="TOC4">
    <w:name w:val="toc 4"/>
    <w:basedOn w:val="TOCBase"/>
    <w:next w:val="Normal"/>
    <w:semiHidden/>
    <w:rsid w:val="00643A11"/>
    <w:pPr>
      <w:tabs>
        <w:tab w:val="right" w:leader="dot" w:pos="9071"/>
      </w:tabs>
      <w:ind w:left="1701"/>
    </w:pPr>
  </w:style>
  <w:style w:type="paragraph" w:customStyle="1" w:styleId="ListAlpha">
    <w:name w:val="List Alpha"/>
    <w:basedOn w:val="List"/>
    <w:rsid w:val="00643A11"/>
    <w:pPr>
      <w:numPr>
        <w:numId w:val="7"/>
      </w:numPr>
    </w:pPr>
  </w:style>
  <w:style w:type="paragraph" w:customStyle="1" w:styleId="ListAlpha2">
    <w:name w:val="List Alpha 2"/>
    <w:basedOn w:val="List2"/>
    <w:rsid w:val="00643A11"/>
    <w:pPr>
      <w:numPr>
        <w:numId w:val="6"/>
      </w:numPr>
    </w:pPr>
  </w:style>
  <w:style w:type="paragraph" w:styleId="List2">
    <w:name w:val="List 2"/>
    <w:basedOn w:val="BodyText"/>
    <w:rsid w:val="00643A11"/>
    <w:pPr>
      <w:tabs>
        <w:tab w:val="left" w:pos="680"/>
      </w:tabs>
      <w:spacing w:before="60" w:after="60"/>
      <w:ind w:left="680" w:hanging="340"/>
    </w:pPr>
  </w:style>
  <w:style w:type="paragraph" w:styleId="List3">
    <w:name w:val="List 3"/>
    <w:basedOn w:val="BodyText"/>
    <w:rsid w:val="00643A11"/>
    <w:pPr>
      <w:tabs>
        <w:tab w:val="left" w:pos="1021"/>
      </w:tabs>
      <w:spacing w:before="60" w:after="60"/>
      <w:ind w:left="1020" w:hanging="340"/>
    </w:pPr>
  </w:style>
  <w:style w:type="paragraph" w:styleId="List4">
    <w:name w:val="List 4"/>
    <w:basedOn w:val="BodyText"/>
    <w:rsid w:val="00643A11"/>
    <w:pPr>
      <w:tabs>
        <w:tab w:val="left" w:pos="1361"/>
      </w:tabs>
      <w:spacing w:before="60" w:after="60"/>
      <w:ind w:left="1361" w:hanging="340"/>
    </w:pPr>
  </w:style>
  <w:style w:type="paragraph" w:styleId="List5">
    <w:name w:val="List 5"/>
    <w:basedOn w:val="BodyText"/>
    <w:rsid w:val="00643A11"/>
    <w:pPr>
      <w:tabs>
        <w:tab w:val="left" w:pos="1701"/>
      </w:tabs>
      <w:spacing w:before="60" w:after="60"/>
      <w:ind w:left="1701" w:hanging="340"/>
    </w:pPr>
  </w:style>
  <w:style w:type="paragraph" w:styleId="ListBullet3">
    <w:name w:val="List Bullet 3"/>
    <w:basedOn w:val="List3"/>
    <w:rsid w:val="00643A11"/>
    <w:pPr>
      <w:numPr>
        <w:numId w:val="12"/>
      </w:numPr>
      <w:tabs>
        <w:tab w:val="clear" w:pos="1021"/>
        <w:tab w:val="num" w:pos="360"/>
      </w:tabs>
      <w:ind w:left="1037" w:hanging="357"/>
    </w:pPr>
  </w:style>
  <w:style w:type="paragraph" w:styleId="ListBullet4">
    <w:name w:val="List Bullet 4"/>
    <w:basedOn w:val="List4"/>
    <w:rsid w:val="00643A11"/>
    <w:pPr>
      <w:numPr>
        <w:numId w:val="1"/>
      </w:numPr>
      <w:tabs>
        <w:tab w:val="clear" w:pos="1361"/>
      </w:tabs>
    </w:pPr>
  </w:style>
  <w:style w:type="paragraph" w:styleId="ListBullet5">
    <w:name w:val="List Bullet 5"/>
    <w:basedOn w:val="List5"/>
    <w:rsid w:val="00643A11"/>
    <w:pPr>
      <w:numPr>
        <w:numId w:val="2"/>
      </w:numPr>
    </w:pPr>
  </w:style>
  <w:style w:type="paragraph" w:styleId="ListContinue2">
    <w:name w:val="List Continue 2"/>
    <w:basedOn w:val="List2"/>
    <w:rsid w:val="00643A11"/>
    <w:pPr>
      <w:ind w:firstLine="0"/>
    </w:pPr>
  </w:style>
  <w:style w:type="paragraph" w:styleId="ListContinue3">
    <w:name w:val="List Continue 3"/>
    <w:basedOn w:val="List3"/>
    <w:rsid w:val="00643A11"/>
    <w:pPr>
      <w:ind w:left="1021" w:firstLine="0"/>
    </w:pPr>
  </w:style>
  <w:style w:type="paragraph" w:styleId="ListContinue4">
    <w:name w:val="List Continue 4"/>
    <w:basedOn w:val="List4"/>
    <w:rsid w:val="00643A11"/>
    <w:pPr>
      <w:ind w:firstLine="0"/>
    </w:pPr>
  </w:style>
  <w:style w:type="paragraph" w:styleId="ListContinue5">
    <w:name w:val="List Continue 5"/>
    <w:basedOn w:val="List5"/>
    <w:rsid w:val="00643A11"/>
    <w:pPr>
      <w:ind w:firstLine="0"/>
    </w:pPr>
  </w:style>
  <w:style w:type="paragraph" w:styleId="ListNumber3">
    <w:name w:val="List Number 3"/>
    <w:basedOn w:val="List3"/>
    <w:rsid w:val="00643A11"/>
    <w:pPr>
      <w:numPr>
        <w:numId w:val="3"/>
      </w:numPr>
    </w:pPr>
  </w:style>
  <w:style w:type="paragraph" w:styleId="ListNumber4">
    <w:name w:val="List Number 4"/>
    <w:basedOn w:val="List4"/>
    <w:rsid w:val="00643A11"/>
    <w:pPr>
      <w:numPr>
        <w:numId w:val="4"/>
      </w:numPr>
    </w:pPr>
  </w:style>
  <w:style w:type="paragraph" w:styleId="ListNumber5">
    <w:name w:val="List Number 5"/>
    <w:basedOn w:val="List5"/>
    <w:rsid w:val="00643A11"/>
    <w:pPr>
      <w:numPr>
        <w:numId w:val="5"/>
      </w:numPr>
    </w:pPr>
  </w:style>
  <w:style w:type="paragraph" w:styleId="BlockText">
    <w:name w:val="Block Text"/>
    <w:basedOn w:val="Normal"/>
    <w:rsid w:val="00643A11"/>
    <w:pPr>
      <w:spacing w:after="120"/>
      <w:ind w:left="1440" w:right="1440"/>
    </w:pPr>
  </w:style>
  <w:style w:type="character" w:customStyle="1" w:styleId="Subscript">
    <w:name w:val="Subscript"/>
    <w:basedOn w:val="DefaultParagraphFont"/>
    <w:rsid w:val="00643A11"/>
    <w:rPr>
      <w:sz w:val="16"/>
      <w:vertAlign w:val="subscript"/>
    </w:rPr>
  </w:style>
  <w:style w:type="character" w:customStyle="1" w:styleId="Superscript">
    <w:name w:val="Superscript"/>
    <w:basedOn w:val="DefaultParagraphFont"/>
    <w:rsid w:val="00643A11"/>
    <w:rPr>
      <w:sz w:val="16"/>
      <w:vertAlign w:val="superscript"/>
    </w:rPr>
  </w:style>
  <w:style w:type="character" w:customStyle="1" w:styleId="Symbols">
    <w:name w:val="Symbols"/>
    <w:basedOn w:val="DefaultParagraphFont"/>
    <w:rsid w:val="00643A11"/>
    <w:rPr>
      <w:rFonts w:ascii="Symbol" w:hAnsi="Symbol"/>
    </w:rPr>
  </w:style>
  <w:style w:type="character" w:customStyle="1" w:styleId="MenuOptions">
    <w:name w:val="Menu Options"/>
    <w:basedOn w:val="DefaultParagraphFont"/>
    <w:rsid w:val="00643A11"/>
    <w:rPr>
      <w:rFonts w:ascii="Arial Narrow" w:hAnsi="Arial Narrow"/>
      <w:smallCaps/>
    </w:rPr>
  </w:style>
  <w:style w:type="character" w:customStyle="1" w:styleId="Buttons">
    <w:name w:val="Buttons"/>
    <w:basedOn w:val="DefaultParagraphFont"/>
    <w:rsid w:val="00643A11"/>
    <w:rPr>
      <w:b/>
    </w:rPr>
  </w:style>
  <w:style w:type="character" w:customStyle="1" w:styleId="Underlined">
    <w:name w:val="Underlined"/>
    <w:basedOn w:val="DefaultParagraphFont"/>
    <w:rsid w:val="00643A11"/>
    <w:rPr>
      <w:u w:val="single"/>
    </w:rPr>
  </w:style>
  <w:style w:type="paragraph" w:customStyle="1" w:styleId="TableBodyTextRight">
    <w:name w:val="Table Body Text Right"/>
    <w:basedOn w:val="TableBodyText"/>
    <w:rsid w:val="00643A11"/>
    <w:pPr>
      <w:widowControl w:val="0"/>
      <w:autoSpaceDE w:val="0"/>
      <w:autoSpaceDN w:val="0"/>
      <w:adjustRightInd w:val="0"/>
      <w:jc w:val="right"/>
    </w:pPr>
    <w:rPr>
      <w:rFonts w:cs="Arial"/>
      <w:szCs w:val="18"/>
    </w:rPr>
  </w:style>
  <w:style w:type="paragraph" w:customStyle="1" w:styleId="CopyrightText">
    <w:name w:val="Copyright Text"/>
    <w:basedOn w:val="BodyText"/>
    <w:rsid w:val="00643A11"/>
    <w:rPr>
      <w:sz w:val="18"/>
    </w:rPr>
  </w:style>
  <w:style w:type="paragraph" w:customStyle="1" w:styleId="BodySmallRight">
    <w:name w:val="Body Small Right"/>
    <w:basedOn w:val="BodyTextRight"/>
    <w:rsid w:val="00643A11"/>
    <w:rPr>
      <w:sz w:val="18"/>
      <w:szCs w:val="18"/>
    </w:rPr>
  </w:style>
  <w:style w:type="paragraph" w:customStyle="1" w:styleId="MarginEdition">
    <w:name w:val="Margin Edition"/>
    <w:basedOn w:val="MarginNote"/>
    <w:rsid w:val="00643A11"/>
    <w:pPr>
      <w:spacing w:before="0" w:after="0"/>
    </w:pPr>
    <w:rPr>
      <w:rFonts w:ascii="Times New Roman" w:hAnsi="Times New Roman"/>
      <w:color w:val="999999"/>
    </w:rPr>
  </w:style>
  <w:style w:type="paragraph" w:customStyle="1" w:styleId="Spacer">
    <w:name w:val="Spacer"/>
    <w:basedOn w:val="Normal"/>
    <w:rsid w:val="00643A11"/>
    <w:rPr>
      <w:sz w:val="2"/>
      <w:szCs w:val="2"/>
    </w:rPr>
  </w:style>
  <w:style w:type="character" w:customStyle="1" w:styleId="Small">
    <w:name w:val="Small"/>
    <w:basedOn w:val="DefaultParagraphFont"/>
    <w:rsid w:val="00643A11"/>
    <w:rPr>
      <w:sz w:val="16"/>
    </w:rPr>
  </w:style>
  <w:style w:type="paragraph" w:customStyle="1" w:styleId="WideTable">
    <w:name w:val="Wide Table"/>
    <w:basedOn w:val="Normal"/>
    <w:rsid w:val="00643A11"/>
    <w:pPr>
      <w:ind w:left="-1418"/>
    </w:pPr>
    <w:rPr>
      <w:sz w:val="2"/>
      <w:szCs w:val="2"/>
    </w:rPr>
  </w:style>
  <w:style w:type="character" w:styleId="PageNumber">
    <w:name w:val="page number"/>
    <w:basedOn w:val="DefaultParagraphFont"/>
    <w:rsid w:val="00643A11"/>
  </w:style>
  <w:style w:type="paragraph" w:styleId="Quote">
    <w:name w:val="Quote"/>
    <w:basedOn w:val="Heading1"/>
    <w:link w:val="QuoteChar"/>
    <w:qFormat/>
    <w:rsid w:val="00643A11"/>
    <w:rPr>
      <w:b w:val="0"/>
      <w:sz w:val="72"/>
      <w:szCs w:val="72"/>
      <w:lang w:val="en-NZ"/>
    </w:rPr>
  </w:style>
  <w:style w:type="character" w:customStyle="1" w:styleId="QuoteChar">
    <w:name w:val="Quote Char"/>
    <w:basedOn w:val="DefaultParagraphFont"/>
    <w:link w:val="Quote"/>
    <w:rsid w:val="00643A1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43A11"/>
    <w:pPr>
      <w:pageBreakBefore/>
    </w:pPr>
  </w:style>
  <w:style w:type="paragraph" w:customStyle="1" w:styleId="Border">
    <w:name w:val="Border"/>
    <w:basedOn w:val="Normal"/>
    <w:qFormat/>
    <w:rsid w:val="00643A1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43A11"/>
    <w:rPr>
      <w:b/>
      <w:bCs/>
      <w:i/>
      <w:iCs/>
      <w:color w:val="auto"/>
    </w:rPr>
  </w:style>
  <w:style w:type="paragraph" w:styleId="IntenseQuote">
    <w:name w:val="Intense Quote"/>
    <w:basedOn w:val="Normal"/>
    <w:next w:val="Normal"/>
    <w:link w:val="IntenseQuoteChar"/>
    <w:uiPriority w:val="30"/>
    <w:qFormat/>
    <w:rsid w:val="00643A1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43A1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43A11"/>
    <w:rPr>
      <w:smallCaps/>
      <w:color w:val="auto"/>
      <w:u w:val="single"/>
    </w:rPr>
  </w:style>
  <w:style w:type="character" w:styleId="IntenseReference">
    <w:name w:val="Intense Reference"/>
    <w:basedOn w:val="DefaultParagraphFont"/>
    <w:uiPriority w:val="32"/>
    <w:qFormat/>
    <w:rsid w:val="00643A11"/>
    <w:rPr>
      <w:b/>
      <w:bCs/>
      <w:smallCaps/>
      <w:color w:val="auto"/>
      <w:spacing w:val="5"/>
      <w:u w:val="single"/>
    </w:rPr>
  </w:style>
  <w:style w:type="paragraph" w:customStyle="1" w:styleId="2ColumnHeading">
    <w:name w:val="2Column Heading"/>
    <w:basedOn w:val="BodyText"/>
    <w:qFormat/>
    <w:rsid w:val="00643A11"/>
    <w:pPr>
      <w:spacing w:after="60"/>
      <w:ind w:left="-2268"/>
    </w:pPr>
    <w:rPr>
      <w:b/>
    </w:rPr>
  </w:style>
  <w:style w:type="paragraph" w:customStyle="1" w:styleId="Heading1TOC">
    <w:name w:val="Heading1 TOC"/>
    <w:basedOn w:val="Normal"/>
    <w:qFormat/>
    <w:rsid w:val="00643A11"/>
    <w:pPr>
      <w:spacing w:before="240" w:after="120"/>
    </w:pPr>
    <w:rPr>
      <w:rFonts w:ascii="Times New Roman" w:hAnsi="Times New Roman"/>
      <w:b/>
      <w:sz w:val="32"/>
    </w:rPr>
  </w:style>
  <w:style w:type="paragraph" w:customStyle="1" w:styleId="Heading2TOC">
    <w:name w:val="Heading2 TOC"/>
    <w:basedOn w:val="Normal"/>
    <w:qFormat/>
    <w:rsid w:val="00643A11"/>
    <w:pPr>
      <w:spacing w:before="240" w:after="60"/>
    </w:pPr>
    <w:rPr>
      <w:rFonts w:ascii="Times New Roman" w:hAnsi="Times New Roman"/>
      <w:b/>
      <w:sz w:val="28"/>
    </w:rPr>
  </w:style>
  <w:style w:type="character" w:customStyle="1" w:styleId="Underline">
    <w:name w:val="Underline"/>
    <w:basedOn w:val="DefaultParagraphFont"/>
    <w:qFormat/>
    <w:rsid w:val="00643A11"/>
    <w:rPr>
      <w:u w:val="single"/>
    </w:rPr>
  </w:style>
  <w:style w:type="character" w:customStyle="1" w:styleId="BoldandItalics">
    <w:name w:val="Bold and Italics"/>
    <w:qFormat/>
    <w:rsid w:val="00643A11"/>
    <w:rPr>
      <w:b/>
      <w:i/>
      <w:u w:val="none"/>
    </w:rPr>
  </w:style>
  <w:style w:type="paragraph" w:styleId="BalloonText">
    <w:name w:val="Balloon Text"/>
    <w:basedOn w:val="Normal"/>
    <w:link w:val="BalloonTextChar"/>
    <w:rsid w:val="00643A11"/>
    <w:rPr>
      <w:rFonts w:ascii="Tahoma" w:hAnsi="Tahoma" w:cs="Tahoma"/>
      <w:sz w:val="16"/>
      <w:szCs w:val="16"/>
    </w:rPr>
  </w:style>
  <w:style w:type="character" w:customStyle="1" w:styleId="BalloonTextChar">
    <w:name w:val="Balloon Text Char"/>
    <w:basedOn w:val="DefaultParagraphFont"/>
    <w:link w:val="BalloonText"/>
    <w:rsid w:val="00643A1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43A1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43A1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43A11"/>
    <w:rPr>
      <w:b/>
      <w:color w:val="660033"/>
      <w:spacing w:val="0"/>
    </w:rPr>
  </w:style>
  <w:style w:type="paragraph" w:customStyle="1" w:styleId="Nameditemlist">
    <w:name w:val="Named item list"/>
    <w:basedOn w:val="BodyText"/>
    <w:qFormat/>
    <w:rsid w:val="00643A11"/>
    <w:pPr>
      <w:tabs>
        <w:tab w:val="left" w:pos="2835"/>
      </w:tabs>
      <w:ind w:left="2835" w:hanging="2835"/>
    </w:pPr>
  </w:style>
  <w:style w:type="paragraph" w:customStyle="1" w:styleId="BodyTextnopadding">
    <w:name w:val="Body Text no padding"/>
    <w:basedOn w:val="BodyText"/>
    <w:qFormat/>
    <w:rsid w:val="00643A11"/>
    <w:pPr>
      <w:spacing w:before="0" w:after="0"/>
    </w:pPr>
  </w:style>
  <w:style w:type="paragraph" w:customStyle="1" w:styleId="BodyTextBold">
    <w:name w:val="Body Text Bold"/>
    <w:basedOn w:val="BodyText"/>
    <w:qFormat/>
    <w:rsid w:val="00643A11"/>
    <w:rPr>
      <w:b/>
    </w:rPr>
  </w:style>
  <w:style w:type="character" w:styleId="Hyperlink">
    <w:name w:val="Hyperlink"/>
    <w:basedOn w:val="DefaultParagraphFont"/>
    <w:uiPriority w:val="99"/>
    <w:unhideWhenUsed/>
    <w:rsid w:val="00CA4CD1"/>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CHCPRP004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reworded for clarity
PC1.8: reworded to make the PC assessable
PC2.1: removed superfluous words
PC2.2: removed unassessable word (consistently), changed word for clarification
PC2.3: removed superfluous word
PC2.4: fixed grammar error
PC2.5: Reworded for clarity
PC2.6: merged with PC2.5
PC3.3: added action verb
PC3.5, added punctuation for flow
PE: removed the restricting “community sector organisation” to apply this unit to a wider range of contexts.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B99F1-D861-455C-8CB9-385C7C898D62}">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7261E0F2-0902-4D6B-87E8-7A0F30985BDD}">
  <ds:schemaRefs>
    <ds:schemaRef ds:uri="http://schemas.microsoft.com/sharepoint/v3/contenttype/forms"/>
  </ds:schemaRefs>
</ds:datastoreItem>
</file>

<file path=customXml/itemProps3.xml><?xml version="1.0" encoding="utf-8"?>
<ds:datastoreItem xmlns:ds="http://schemas.openxmlformats.org/officeDocument/2006/customXml" ds:itemID="{AE979190-F66E-4170-9E58-C84F55AC6B9C}"/>
</file>

<file path=docProps/app.xml><?xml version="1.0" encoding="utf-8"?>
<Properties xmlns="http://schemas.openxmlformats.org/officeDocument/2006/extended-properties" xmlns:vt="http://schemas.openxmlformats.org/officeDocument/2006/docPropsVTypes">
  <Template>Normal.dotm</Template>
  <TotalTime>0</TotalTime>
  <Pages>7</Pages>
  <Words>883</Words>
  <Characters>5689</Characters>
  <Application>Microsoft Office Word</Application>
  <DocSecurity>0</DocSecurity>
  <Lines>167</Lines>
  <Paragraphs>109</Paragraphs>
  <ScaleCrop>false</ScaleCrop>
  <Company>Author-it Software Corporation Ltd.</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CHCPRP004 Promote and represent the service</dc:title>
  <dc:subject>Approved</dc:subject>
  <dc:creator>SkillsIQ</dc:creator>
  <cp:keywords>Release: 1</cp:keywords>
  <dc:description>Review Date: 12 April 2008</dc:description>
  <cp:lastModifiedBy>Stephane Elmosnino</cp:lastModifiedBy>
  <cp:revision>7</cp:revision>
  <dcterms:created xsi:type="dcterms:W3CDTF">2025-03-03T22:56:00Z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