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5E0CE" w14:textId="25AD148F" w:rsidR="00727269" w:rsidRDefault="00466940" w:rsidP="00F9111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FA6A24" wp14:editId="1B02E66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718719371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B61D3" w14:textId="594EF602" w:rsidR="00466940" w:rsidRPr="00466940" w:rsidRDefault="00466940" w:rsidP="004669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6694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FA6A24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28B61D3" w14:textId="594EF602" w:rsidR="00466940" w:rsidRPr="00466940" w:rsidRDefault="00466940" w:rsidP="0046694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6694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727269">
          <w:t>CHCSOH021 Work with clients within the social housing system</w:t>
        </w:r>
      </w:fldSimple>
    </w:p>
    <w:p w14:paraId="577CDB50" w14:textId="77777777" w:rsidR="00727269" w:rsidRDefault="00727269" w:rsidP="00F9111D">
      <w:pPr>
        <w:pStyle w:val="Version"/>
        <w:sectPr w:rsidR="00727269" w:rsidSect="00941F9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55FAED0C" w14:textId="56BD4543" w:rsidR="00F377F0" w:rsidRPr="00941F92" w:rsidRDefault="00466940" w:rsidP="00941F9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616F7E1" wp14:editId="05699E5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5816067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D13CCD" w14:textId="3FEC38D0" w:rsidR="00466940" w:rsidRPr="00466940" w:rsidRDefault="00466940" w:rsidP="004669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6694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6F7E1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7D13CCD" w14:textId="3FEC38D0" w:rsidR="00466940" w:rsidRPr="00466940" w:rsidRDefault="00466940" w:rsidP="0046694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6694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7269" w:rsidRPr="00941F92">
        <w:t>CHCSOH021 Work with clients within the social housing system</w:t>
      </w:r>
    </w:p>
    <w:p w14:paraId="6CD8C6FB" w14:textId="77777777" w:rsidR="00F377F0" w:rsidRPr="00941F92" w:rsidRDefault="00727269" w:rsidP="00941F92">
      <w:pPr>
        <w:pStyle w:val="Heading1"/>
      </w:pPr>
      <w:bookmarkStart w:id="0" w:name="O_1181318"/>
      <w:bookmarkEnd w:id="0"/>
      <w:r>
        <w:t>Modification History</w:t>
      </w:r>
    </w:p>
    <w:p w14:paraId="1E9BF8C8" w14:textId="351330B4" w:rsidR="3A5A501E" w:rsidRDefault="3A5A501E" w:rsidP="1182DB50">
      <w:pPr>
        <w:pStyle w:val="BodyText"/>
      </w:pPr>
      <w:r>
        <w:t xml:space="preserve">Release 2. Minor changes to </w:t>
      </w:r>
      <w:r w:rsidR="63AE3E0A">
        <w:t>performance criteria.</w:t>
      </w:r>
    </w:p>
    <w:p w14:paraId="79FA4FC1" w14:textId="77777777" w:rsidR="00F377F0" w:rsidRPr="00941F92" w:rsidRDefault="00727269" w:rsidP="00F9111D">
      <w:pPr>
        <w:pStyle w:val="BodyText"/>
      </w:pPr>
      <w:r w:rsidRPr="00941F92">
        <w:t xml:space="preserve">Release 1. Supersedes and is not equivalent to CHCSOH010 Work with clients within the social housing system. </w:t>
      </w:r>
    </w:p>
    <w:p w14:paraId="2BCC458A" w14:textId="77777777" w:rsidR="00F377F0" w:rsidRPr="00941F92" w:rsidRDefault="00727269" w:rsidP="00941F92">
      <w:pPr>
        <w:pStyle w:val="Heading1"/>
      </w:pPr>
      <w:bookmarkStart w:id="1" w:name="O_1181319"/>
      <w:bookmarkEnd w:id="1"/>
      <w:r w:rsidRPr="00941F92">
        <w:t>Application</w:t>
      </w:r>
    </w:p>
    <w:p w14:paraId="11D362CC" w14:textId="77777777" w:rsidR="00F377F0" w:rsidRPr="00941F92" w:rsidRDefault="00727269" w:rsidP="00F9111D">
      <w:pPr>
        <w:pStyle w:val="BodyText"/>
      </w:pPr>
      <w:r w:rsidRPr="00941F92">
        <w:t>This unit describes the performance outcomes, skills and knowledge required to assist people who are looking for or need assistance with housing and accommodation.</w:t>
      </w:r>
    </w:p>
    <w:p w14:paraId="6C3426B3" w14:textId="77777777" w:rsidR="00F377F0" w:rsidRPr="00941F92" w:rsidRDefault="00727269" w:rsidP="00F9111D">
      <w:pPr>
        <w:pStyle w:val="BodyText"/>
      </w:pPr>
      <w:r w:rsidRPr="00941F92">
        <w:t xml:space="preserve">This unit applies to individuals who work in tenancy and non-tenancy services in a social housing context. Workers exercise judgement and sensitivity when working with clients within clearly defined processes and procedures. </w:t>
      </w:r>
    </w:p>
    <w:p w14:paraId="186D623B" w14:textId="77777777" w:rsidR="00F377F0" w:rsidRPr="00941F92" w:rsidRDefault="00727269" w:rsidP="00F9111D">
      <w:pPr>
        <w:pStyle w:val="BodyText"/>
      </w:pPr>
      <w:r w:rsidRPr="00941F92">
        <w:t>The skills in this unit must be applied in accordance with Commonwealth and State/Territory legislation, Australian standards and industry codes of practice.</w:t>
      </w:r>
    </w:p>
    <w:p w14:paraId="53BE2F98" w14:textId="77777777" w:rsidR="00F377F0" w:rsidRPr="00941F92" w:rsidRDefault="00727269" w:rsidP="00F9111D">
      <w:pPr>
        <w:pStyle w:val="BodyText"/>
      </w:pPr>
      <w:r w:rsidRPr="00941F92">
        <w:t>No occupational licensing, certification or specific legislative requirements apply to this unit at the time of publication.</w:t>
      </w:r>
    </w:p>
    <w:p w14:paraId="780139A2" w14:textId="77777777" w:rsidR="00F377F0" w:rsidRPr="00941F92" w:rsidRDefault="00727269" w:rsidP="00941F92">
      <w:pPr>
        <w:pStyle w:val="Heading1"/>
      </w:pPr>
      <w:bookmarkStart w:id="2" w:name="O_1181320"/>
      <w:bookmarkEnd w:id="2"/>
      <w:r w:rsidRPr="00941F92">
        <w:t>Pre-requisite Unit</w:t>
      </w:r>
    </w:p>
    <w:p w14:paraId="170A975E" w14:textId="77777777" w:rsidR="00F377F0" w:rsidRPr="00941F92" w:rsidRDefault="00727269" w:rsidP="00F9111D">
      <w:pPr>
        <w:pStyle w:val="BodyText"/>
      </w:pPr>
      <w:r w:rsidRPr="00941F92">
        <w:t xml:space="preserve">Nil </w:t>
      </w:r>
    </w:p>
    <w:p w14:paraId="7010B232" w14:textId="77777777" w:rsidR="00F377F0" w:rsidRPr="00941F92" w:rsidRDefault="00727269" w:rsidP="00941F92">
      <w:pPr>
        <w:pStyle w:val="Heading1"/>
      </w:pPr>
      <w:bookmarkStart w:id="3" w:name="O_1181321"/>
      <w:bookmarkEnd w:id="3"/>
      <w:r w:rsidRPr="00941F92">
        <w:t>Competency Field</w:t>
      </w:r>
    </w:p>
    <w:p w14:paraId="44BC81FD" w14:textId="77777777" w:rsidR="00F377F0" w:rsidRPr="00941F92" w:rsidRDefault="00727269" w:rsidP="00F9111D">
      <w:pPr>
        <w:pStyle w:val="BodyText"/>
      </w:pPr>
      <w:r w:rsidRPr="00941F92">
        <w:t xml:space="preserve">Social Housing </w:t>
      </w:r>
    </w:p>
    <w:p w14:paraId="67375548" w14:textId="77777777" w:rsidR="00F377F0" w:rsidRPr="00941F92" w:rsidRDefault="00727269" w:rsidP="00941F92">
      <w:pPr>
        <w:pStyle w:val="Heading1"/>
      </w:pPr>
      <w:bookmarkStart w:id="4" w:name="O_1181322"/>
      <w:bookmarkEnd w:id="4"/>
      <w:r w:rsidRPr="00941F92">
        <w:t>Unit Sector</w:t>
      </w:r>
    </w:p>
    <w:p w14:paraId="00B316CA" w14:textId="77777777" w:rsidR="00F377F0" w:rsidRPr="00941F92" w:rsidRDefault="00727269" w:rsidP="00F9111D">
      <w:pPr>
        <w:pStyle w:val="BodyText"/>
      </w:pPr>
      <w:r w:rsidRPr="00941F92">
        <w:t>Community Services</w:t>
      </w:r>
    </w:p>
    <w:p w14:paraId="15F1FC92" w14:textId="77777777" w:rsidR="00F377F0" w:rsidRPr="00941F92" w:rsidRDefault="00727269" w:rsidP="00941F92">
      <w:pPr>
        <w:pStyle w:val="Heading1"/>
      </w:pPr>
      <w:bookmarkStart w:id="5" w:name="O_1181323"/>
      <w:bookmarkEnd w:id="5"/>
      <w:r w:rsidRPr="00941F92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F377F0" w14:paraId="0B6985A6" w14:textId="77777777" w:rsidTr="1182DB50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F377F0" w:rsidRPr="00941F92" w:rsidRDefault="00727269" w:rsidP="00941F92">
            <w:pPr>
              <w:pStyle w:val="BodyText"/>
            </w:pPr>
            <w:r w:rsidRPr="00941F92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F377F0" w:rsidRDefault="00727269" w:rsidP="00941F92">
            <w:pPr>
              <w:pStyle w:val="BodyText"/>
              <w:rPr>
                <w:lang w:val="en-NZ"/>
              </w:rPr>
            </w:pPr>
            <w:r w:rsidRPr="00941F92">
              <w:rPr>
                <w:rStyle w:val="SpecialBold"/>
              </w:rPr>
              <w:t>PERFORMANCE</w:t>
            </w:r>
            <w:r w:rsidRPr="00941F92">
              <w:t xml:space="preserve"> </w:t>
            </w:r>
            <w:r w:rsidRPr="00941F92">
              <w:rPr>
                <w:rStyle w:val="SpecialBold"/>
              </w:rPr>
              <w:t>CRITERIA</w:t>
            </w:r>
          </w:p>
        </w:tc>
      </w:tr>
      <w:tr w:rsidR="00F377F0" w14:paraId="2AB0F562" w14:textId="77777777" w:rsidTr="1182DB50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F377F0" w:rsidRPr="00941F92" w:rsidRDefault="00727269" w:rsidP="00941F92">
            <w:pPr>
              <w:pStyle w:val="BodyText"/>
            </w:pPr>
            <w:r w:rsidRPr="00941F92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F377F0" w:rsidRDefault="00727269" w:rsidP="00941F92">
            <w:pPr>
              <w:pStyle w:val="BodyText"/>
              <w:rPr>
                <w:lang w:val="en-NZ"/>
              </w:rPr>
            </w:pPr>
            <w:r w:rsidRPr="00941F92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F377F0" w14:paraId="2E2AA597" w14:textId="77777777" w:rsidTr="1182DB50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21BB18" w14:textId="31DFD7D4" w:rsidR="00F377F0" w:rsidRDefault="00727269" w:rsidP="00941F92">
            <w:pPr>
              <w:pStyle w:val="List"/>
              <w:rPr>
                <w:lang w:val="en-NZ"/>
              </w:rPr>
            </w:pPr>
            <w:r>
              <w:t>1. Prepare for work in the social housing system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EC50C0" w14:textId="5634AA42" w:rsidR="00F377F0" w:rsidRPr="00941F92" w:rsidRDefault="00727269" w:rsidP="00941F92">
            <w:pPr>
              <w:pStyle w:val="List"/>
            </w:pPr>
            <w:r>
              <w:t xml:space="preserve">1.1 Reflect on personal values and attitudes regarding social housing and </w:t>
            </w:r>
            <w:r w:rsidR="5424AA91">
              <w:t>adjust to support</w:t>
            </w:r>
            <w:r>
              <w:t xml:space="preserve"> planning and implementing work activities</w:t>
            </w:r>
          </w:p>
          <w:p w14:paraId="1E315B9D" w14:textId="5CE8E5CA" w:rsidR="00F377F0" w:rsidRPr="00941F92" w:rsidRDefault="00727269" w:rsidP="00941F92">
            <w:pPr>
              <w:pStyle w:val="List"/>
            </w:pPr>
            <w:r>
              <w:t>1.2 Demonstrate consideration and understanding of the underpinning values and philosophies of the sector in work undertaken</w:t>
            </w:r>
          </w:p>
          <w:p w14:paraId="484A3044" w14:textId="5D918DA7" w:rsidR="00F377F0" w:rsidRDefault="00466940" w:rsidP="00941F92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3F42DD0" wp14:editId="453F7F08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1617089307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CE3217" w14:textId="2FF933DE" w:rsidR="00466940" w:rsidRPr="00466940" w:rsidRDefault="00466940" w:rsidP="004669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466940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F42DD0" id="Watermark_Page_3" o:spid="_x0000_s1028" type="#_x0000_t202" style="position:absolute;left:0;text-align:left;margin-left:-105.55pt;margin-top:114.8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df5p6u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29CE3217" w14:textId="2FF933DE" w:rsidR="00466940" w:rsidRPr="00466940" w:rsidRDefault="00466940" w:rsidP="004669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6694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27269">
              <w:t>1.3 Research client groups and stakeholders to identify potential issues  experienced by clients and current factors impacting on the provision of housing</w:t>
            </w:r>
          </w:p>
        </w:tc>
      </w:tr>
      <w:tr w:rsidR="00F377F0" w14:paraId="4B8FC168" w14:textId="77777777" w:rsidTr="1182DB50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8D7131" w14:textId="4F0B1C35" w:rsidR="00F377F0" w:rsidRDefault="00727269" w:rsidP="00941F92">
            <w:pPr>
              <w:pStyle w:val="List"/>
              <w:rPr>
                <w:lang w:val="en-NZ"/>
              </w:rPr>
            </w:pPr>
            <w:r>
              <w:lastRenderedPageBreak/>
              <w:t>2. Assist client with housing issues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B6C8F8" w14:textId="6156D66D" w:rsidR="00F377F0" w:rsidRPr="00941F92" w:rsidRDefault="00727269" w:rsidP="00941F92">
            <w:pPr>
              <w:pStyle w:val="List"/>
            </w:pPr>
            <w:r>
              <w:t xml:space="preserve">2.1 </w:t>
            </w:r>
            <w:r w:rsidR="3DCAC2C5">
              <w:t xml:space="preserve">Demonstrate patient, empathetic and respectful </w:t>
            </w:r>
            <w:r w:rsidR="5AB2A03D">
              <w:t>c</w:t>
            </w:r>
            <w:r>
              <w:t>ommunicat</w:t>
            </w:r>
            <w:r w:rsidR="705F65C1">
              <w:t>ion</w:t>
            </w:r>
            <w:r>
              <w:t xml:space="preserve"> with client</w:t>
            </w:r>
          </w:p>
          <w:p w14:paraId="0462F70C" w14:textId="5A058931" w:rsidR="00F377F0" w:rsidRPr="00941F92" w:rsidRDefault="00727269" w:rsidP="00941F92">
            <w:pPr>
              <w:pStyle w:val="List"/>
            </w:pPr>
            <w:r>
              <w:t>2.2 Provide advice on housing options</w:t>
            </w:r>
          </w:p>
          <w:p w14:paraId="10040DF7" w14:textId="6D4CF717" w:rsidR="00F377F0" w:rsidRPr="00941F92" w:rsidRDefault="00727269" w:rsidP="00941F92">
            <w:pPr>
              <w:pStyle w:val="List"/>
            </w:pPr>
            <w:r>
              <w:t>2.3 Provide assistance to client to maintain tenancy</w:t>
            </w:r>
          </w:p>
          <w:p w14:paraId="2EC1AA2B" w14:textId="3B66BECC" w:rsidR="00F377F0" w:rsidRDefault="00727269" w:rsidP="00941F92">
            <w:pPr>
              <w:pStyle w:val="List"/>
              <w:rPr>
                <w:lang w:val="en-NZ"/>
              </w:rPr>
            </w:pPr>
            <w:r>
              <w:t xml:space="preserve">2.4 </w:t>
            </w:r>
            <w:r w:rsidR="309B1DFB">
              <w:t xml:space="preserve">Resolve and escalate issues </w:t>
            </w:r>
            <w:r w:rsidR="31C07182">
              <w:t>f</w:t>
            </w:r>
            <w:r>
              <w:t>ollow</w:t>
            </w:r>
            <w:r w:rsidR="717B13EC">
              <w:t>ing</w:t>
            </w:r>
            <w:r>
              <w:t xml:space="preserve"> organisational policies and procedures2.5 </w:t>
            </w:r>
            <w:r w:rsidR="5C799ADE">
              <w:t xml:space="preserve">Provide referrals </w:t>
            </w:r>
            <w:r w:rsidR="4B70B122">
              <w:t>f</w:t>
            </w:r>
            <w:r>
              <w:t>ollow</w:t>
            </w:r>
            <w:r w:rsidR="2295D8B3">
              <w:t>ing</w:t>
            </w:r>
            <w:r>
              <w:t xml:space="preserve"> organisational policies and procedures</w:t>
            </w:r>
          </w:p>
        </w:tc>
      </w:tr>
      <w:tr w:rsidR="00F377F0" w14:paraId="0CBF4B11" w14:textId="77777777" w:rsidTr="1182DB50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E832C9" w14:textId="290448E5" w:rsidR="00F377F0" w:rsidRDefault="00727269" w:rsidP="00941F92">
            <w:pPr>
              <w:pStyle w:val="List"/>
              <w:rPr>
                <w:lang w:val="en-NZ"/>
              </w:rPr>
            </w:pPr>
            <w:r>
              <w:t>3. Document and review work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BC8881" w14:textId="0E59CB23" w:rsidR="00F377F0" w:rsidRPr="00941F92" w:rsidRDefault="00727269" w:rsidP="00941F92">
            <w:pPr>
              <w:pStyle w:val="List"/>
            </w:pPr>
            <w:r>
              <w:t>3.1 Complete written documentation and reporting according to organisational requirements</w:t>
            </w:r>
          </w:p>
          <w:p w14:paraId="5192B57D" w14:textId="5496A3D3" w:rsidR="00F377F0" w:rsidRPr="00941F92" w:rsidRDefault="00727269" w:rsidP="00941F92">
            <w:pPr>
              <w:pStyle w:val="List"/>
            </w:pPr>
            <w:r>
              <w:t xml:space="preserve">3.2 Review own work to confirm adherence to </w:t>
            </w:r>
            <w:r w:rsidR="7DA07D3C">
              <w:t xml:space="preserve">principles of </w:t>
            </w:r>
            <w:r>
              <w:t>access and equity3.3 Identify and action opportunities for continuous improvement</w:t>
            </w:r>
          </w:p>
        </w:tc>
      </w:tr>
    </w:tbl>
    <w:p w14:paraId="672A6659" w14:textId="77777777" w:rsidR="00F377F0" w:rsidRPr="00941F92" w:rsidRDefault="00F377F0" w:rsidP="00941F92">
      <w:pPr>
        <w:pStyle w:val="BodyText"/>
      </w:pPr>
    </w:p>
    <w:p w14:paraId="0A37501D" w14:textId="77777777" w:rsidR="00F377F0" w:rsidRPr="00941F92" w:rsidRDefault="00F377F0" w:rsidP="00941F92">
      <w:pPr>
        <w:pStyle w:val="AllowPageBreak"/>
      </w:pPr>
    </w:p>
    <w:p w14:paraId="05839B5B" w14:textId="77777777" w:rsidR="00F377F0" w:rsidRPr="00941F92" w:rsidRDefault="00727269" w:rsidP="00941F92">
      <w:pPr>
        <w:pStyle w:val="Heading1"/>
      </w:pPr>
      <w:bookmarkStart w:id="6" w:name="O_1181324"/>
      <w:bookmarkEnd w:id="6"/>
      <w:r w:rsidRPr="00941F92">
        <w:t>Foundation Skills</w:t>
      </w:r>
    </w:p>
    <w:p w14:paraId="784FFFA0" w14:textId="77777777" w:rsidR="00F377F0" w:rsidRPr="00941F92" w:rsidRDefault="00727269" w:rsidP="00F9111D">
      <w:pPr>
        <w:pStyle w:val="BodyText"/>
      </w:pPr>
      <w:r w:rsidRPr="00941F92">
        <w:t>Foundation skills essential to performance are explicit in the performance criteria of this unit of competency.</w:t>
      </w:r>
    </w:p>
    <w:p w14:paraId="09FCA259" w14:textId="77777777" w:rsidR="00F377F0" w:rsidRPr="00941F92" w:rsidRDefault="00727269" w:rsidP="00941F92">
      <w:pPr>
        <w:pStyle w:val="Heading1"/>
      </w:pPr>
      <w:bookmarkStart w:id="7" w:name="O_1181326"/>
      <w:bookmarkEnd w:id="7"/>
      <w:r w:rsidRPr="00941F92">
        <w:t>Unit Mapping Information</w:t>
      </w:r>
    </w:p>
    <w:p w14:paraId="7E66AE42" w14:textId="77777777" w:rsidR="00F377F0" w:rsidRPr="00941F92" w:rsidRDefault="00727269" w:rsidP="00F9111D">
      <w:pPr>
        <w:pStyle w:val="BodyText"/>
      </w:pPr>
      <w:r w:rsidRPr="00941F92">
        <w:t xml:space="preserve">Release 1. Supersedes and is not equivalent to CHCSOH010 Work with clients within the social housing system. </w:t>
      </w:r>
    </w:p>
    <w:p w14:paraId="7D40C647" w14:textId="77777777" w:rsidR="00F377F0" w:rsidRPr="00941F92" w:rsidRDefault="00727269" w:rsidP="00941F92">
      <w:pPr>
        <w:pStyle w:val="Heading1"/>
      </w:pPr>
      <w:bookmarkStart w:id="8" w:name="O_1181333"/>
      <w:bookmarkEnd w:id="8"/>
      <w:r w:rsidRPr="00941F92">
        <w:t>Links</w:t>
      </w:r>
    </w:p>
    <w:p w14:paraId="68E04862" w14:textId="3217B5C9" w:rsidR="00F377F0" w:rsidRPr="00941F92" w:rsidRDefault="00727269" w:rsidP="00F9111D">
      <w:pPr>
        <w:pStyle w:val="BodyText"/>
      </w:pPr>
      <w:r>
        <w:t xml:space="preserve">Companion Volume implementation guides are found in VETNet - </w:t>
      </w:r>
    </w:p>
    <w:p w14:paraId="5DAB6C7B" w14:textId="77777777" w:rsidR="00F377F0" w:rsidRPr="00941F92" w:rsidRDefault="00F377F0" w:rsidP="00F9111D">
      <w:pPr>
        <w:pStyle w:val="BodyText"/>
        <w:sectPr w:rsidR="00F377F0" w:rsidRPr="00941F92" w:rsidSect="00941F92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3BEA2D60" w14:textId="045CCCD4" w:rsidR="00F377F0" w:rsidRPr="00941F92" w:rsidRDefault="00466940" w:rsidP="00941F9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72A9D7B" wp14:editId="7BF7E794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538262759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42A65" w14:textId="707C0FE6" w:rsidR="00466940" w:rsidRPr="00466940" w:rsidRDefault="00466940" w:rsidP="004669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6694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A9D7B" id="Watermark_Page_4" o:spid="_x0000_s1029" type="#_x0000_t202" style="position:absolute;margin-left:100pt;margin-top:200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CrBnSf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45A42A65" w14:textId="707C0FE6" w:rsidR="00466940" w:rsidRPr="00466940" w:rsidRDefault="00466940" w:rsidP="0046694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6694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7269" w:rsidRPr="00941F92">
        <w:t>Assessment Requirements for CHCSOH021 Work with clients within the social housing system</w:t>
      </w:r>
    </w:p>
    <w:p w14:paraId="60D0D118" w14:textId="77777777" w:rsidR="00F377F0" w:rsidRPr="00941F92" w:rsidRDefault="00727269" w:rsidP="00941F92">
      <w:pPr>
        <w:pStyle w:val="Heading1"/>
      </w:pPr>
      <w:bookmarkStart w:id="9" w:name="O_1181328"/>
      <w:bookmarkEnd w:id="9"/>
      <w:r w:rsidRPr="00941F92">
        <w:t>Modification History</w:t>
      </w:r>
    </w:p>
    <w:p w14:paraId="2B3881ED" w14:textId="77777777" w:rsidR="00F377F0" w:rsidRPr="00941F92" w:rsidRDefault="00727269" w:rsidP="00F9111D">
      <w:pPr>
        <w:pStyle w:val="BodyText"/>
      </w:pPr>
      <w:r w:rsidRPr="00941F92">
        <w:t xml:space="preserve">Release 1. Supersedes and is not equivalent to CHCSOH010 Work with clients within the social housing system. </w:t>
      </w:r>
    </w:p>
    <w:p w14:paraId="59C02D69" w14:textId="77777777" w:rsidR="00F377F0" w:rsidRPr="00941F92" w:rsidRDefault="00727269" w:rsidP="00941F92">
      <w:pPr>
        <w:pStyle w:val="Heading1"/>
      </w:pPr>
      <w:bookmarkStart w:id="10" w:name="O_1181329"/>
      <w:bookmarkEnd w:id="10"/>
      <w:r w:rsidRPr="00941F92">
        <w:t>Performance Evidence</w:t>
      </w:r>
    </w:p>
    <w:p w14:paraId="19FFF4CD" w14:textId="77777777" w:rsidR="00F377F0" w:rsidRPr="00941F92" w:rsidRDefault="00727269" w:rsidP="00F9111D">
      <w:pPr>
        <w:pStyle w:val="BodyText"/>
      </w:pPr>
      <w:r w:rsidRPr="00941F92">
        <w:t>Evidence of the ability to complete tasks outlined in elements and performance criteria of this unit in the context of the job role, and:</w:t>
      </w:r>
    </w:p>
    <w:p w14:paraId="2C6588E2" w14:textId="52A5BB95" w:rsidR="00F377F0" w:rsidRPr="00941F92" w:rsidRDefault="00727269" w:rsidP="00941F92">
      <w:pPr>
        <w:pStyle w:val="ListBullet"/>
      </w:pPr>
      <w:r>
        <w:t>assist three clients including at least one individual and one family who are in search of housing or need assistance with maintaining housing and accommodation</w:t>
      </w:r>
    </w:p>
    <w:p w14:paraId="02EB378F" w14:textId="77777777" w:rsidR="00F377F0" w:rsidRPr="00941F92" w:rsidRDefault="00F377F0" w:rsidP="00941F92">
      <w:pPr>
        <w:pStyle w:val="AllowPageBreak"/>
      </w:pPr>
    </w:p>
    <w:p w14:paraId="4EE58E0F" w14:textId="77777777" w:rsidR="00F377F0" w:rsidRPr="00941F92" w:rsidRDefault="00727269" w:rsidP="00941F92">
      <w:pPr>
        <w:pStyle w:val="Heading1"/>
      </w:pPr>
      <w:bookmarkStart w:id="11" w:name="O_1181330"/>
      <w:bookmarkEnd w:id="11"/>
      <w:r w:rsidRPr="00941F92">
        <w:t>Knowledge Evidence</w:t>
      </w:r>
    </w:p>
    <w:p w14:paraId="31602429" w14:textId="77777777" w:rsidR="00F377F0" w:rsidRPr="00941F92" w:rsidRDefault="00727269" w:rsidP="00F9111D">
      <w:pPr>
        <w:pStyle w:val="BodyText"/>
      </w:pPr>
      <w:r w:rsidRPr="00941F92">
        <w:t>Demonstrated knowledge required to complete the tasks outlined in elements and performance criteria of this unit:</w:t>
      </w:r>
    </w:p>
    <w:p w14:paraId="5ACDA2C0" w14:textId="77777777" w:rsidR="00F377F0" w:rsidRPr="00941F92" w:rsidRDefault="00727269" w:rsidP="00941F92">
      <w:pPr>
        <w:pStyle w:val="ListBullet"/>
      </w:pPr>
      <w:r w:rsidRPr="00941F92">
        <w:t>components and structure of the social housing sector</w:t>
      </w:r>
    </w:p>
    <w:p w14:paraId="638BD497" w14:textId="77777777" w:rsidR="00F377F0" w:rsidRPr="00941F92" w:rsidRDefault="00727269" w:rsidP="00941F92">
      <w:pPr>
        <w:pStyle w:val="ListBullet"/>
      </w:pPr>
      <w:r w:rsidRPr="00941F92">
        <w:t>range and variety of service provision:</w:t>
      </w:r>
    </w:p>
    <w:p w14:paraId="69B8DDB6" w14:textId="77777777" w:rsidR="00F377F0" w:rsidRPr="00941F92" w:rsidRDefault="00727269" w:rsidP="00941F92">
      <w:pPr>
        <w:pStyle w:val="ListBullet2"/>
      </w:pPr>
      <w:r w:rsidRPr="00941F92">
        <w:t>homelessness</w:t>
      </w:r>
    </w:p>
    <w:p w14:paraId="34373563" w14:textId="77777777" w:rsidR="00F377F0" w:rsidRPr="00941F92" w:rsidRDefault="00727269" w:rsidP="00941F92">
      <w:pPr>
        <w:pStyle w:val="ListBullet2"/>
      </w:pPr>
      <w:r w:rsidRPr="00941F92">
        <w:t>crisis management</w:t>
      </w:r>
    </w:p>
    <w:p w14:paraId="09F29CA7" w14:textId="77777777" w:rsidR="00F377F0" w:rsidRPr="00941F92" w:rsidRDefault="00727269" w:rsidP="00941F92">
      <w:pPr>
        <w:pStyle w:val="ListBullet2"/>
      </w:pPr>
      <w:r w:rsidRPr="00941F92">
        <w:t>crisis refuges including youth and family violence</w:t>
      </w:r>
    </w:p>
    <w:p w14:paraId="7C8E11AD" w14:textId="77777777" w:rsidR="00F377F0" w:rsidRPr="00941F92" w:rsidRDefault="00727269" w:rsidP="00941F92">
      <w:pPr>
        <w:pStyle w:val="ListBullet2"/>
      </w:pPr>
      <w:r w:rsidRPr="00941F92">
        <w:t xml:space="preserve">cooperatives </w:t>
      </w:r>
    </w:p>
    <w:p w14:paraId="303339C8" w14:textId="77777777" w:rsidR="00F377F0" w:rsidRPr="00941F92" w:rsidRDefault="00727269" w:rsidP="00941F92">
      <w:pPr>
        <w:pStyle w:val="ListBullet2"/>
      </w:pPr>
      <w:r w:rsidRPr="00941F92">
        <w:t xml:space="preserve">transitional housing </w:t>
      </w:r>
    </w:p>
    <w:p w14:paraId="35970F4A" w14:textId="77777777" w:rsidR="00F377F0" w:rsidRPr="00941F92" w:rsidRDefault="00727269" w:rsidP="00941F92">
      <w:pPr>
        <w:pStyle w:val="ListBullet2"/>
      </w:pPr>
      <w:r w:rsidRPr="00941F92">
        <w:t>long-term housing</w:t>
      </w:r>
    </w:p>
    <w:p w14:paraId="43AA4D8C" w14:textId="77777777" w:rsidR="00F377F0" w:rsidRPr="00941F92" w:rsidRDefault="00727269" w:rsidP="00941F92">
      <w:pPr>
        <w:pStyle w:val="ListBullet"/>
      </w:pPr>
      <w:r w:rsidRPr="00941F92">
        <w:t>historical, social and political economic context and development of the Australian social housing system and changes over time</w:t>
      </w:r>
    </w:p>
    <w:p w14:paraId="23B834E6" w14:textId="77777777" w:rsidR="00F377F0" w:rsidRPr="00941F92" w:rsidRDefault="00727269" w:rsidP="00941F92">
      <w:pPr>
        <w:pStyle w:val="ListBullet"/>
      </w:pPr>
      <w:r w:rsidRPr="00941F92">
        <w:t>current and historical factors which impact on the provision of housing</w:t>
      </w:r>
    </w:p>
    <w:p w14:paraId="7AE983AA" w14:textId="77777777" w:rsidR="00F377F0" w:rsidRPr="00941F92" w:rsidRDefault="00727269" w:rsidP="00941F92">
      <w:pPr>
        <w:pStyle w:val="ListBullet"/>
      </w:pPr>
      <w:r w:rsidRPr="00941F92">
        <w:t>Commonwealth and State or Territory legal and ethical considerations relevant to housing and how these are applied in organisations and in individual practice:</w:t>
      </w:r>
    </w:p>
    <w:p w14:paraId="49061AAB" w14:textId="77777777" w:rsidR="00F377F0" w:rsidRPr="00941F92" w:rsidRDefault="00727269" w:rsidP="00941F92">
      <w:pPr>
        <w:pStyle w:val="ListBullet2"/>
      </w:pPr>
      <w:r w:rsidRPr="00941F92">
        <w:t>access and equity</w:t>
      </w:r>
    </w:p>
    <w:p w14:paraId="2B40C6E7" w14:textId="77777777" w:rsidR="00F377F0" w:rsidRPr="00941F92" w:rsidRDefault="00727269" w:rsidP="00941F92">
      <w:pPr>
        <w:pStyle w:val="ListBullet2"/>
      </w:pPr>
      <w:r w:rsidRPr="00941F92">
        <w:t>human rights</w:t>
      </w:r>
    </w:p>
    <w:p w14:paraId="0AF011BB" w14:textId="77777777" w:rsidR="00F377F0" w:rsidRPr="00941F92" w:rsidRDefault="00727269" w:rsidP="00941F92">
      <w:pPr>
        <w:pStyle w:val="ListBullet2"/>
      </w:pPr>
      <w:r w:rsidRPr="00941F92">
        <w:t xml:space="preserve">privacy and confidentiality </w:t>
      </w:r>
    </w:p>
    <w:p w14:paraId="10BCA165" w14:textId="77777777" w:rsidR="00F377F0" w:rsidRPr="00941F92" w:rsidRDefault="00727269" w:rsidP="00941F92">
      <w:pPr>
        <w:pStyle w:val="ListBullet2"/>
      </w:pPr>
      <w:r w:rsidRPr="00941F92">
        <w:t>duty of care</w:t>
      </w:r>
    </w:p>
    <w:p w14:paraId="6141E2DD" w14:textId="77777777" w:rsidR="00F377F0" w:rsidRPr="00941F92" w:rsidRDefault="00727269" w:rsidP="00941F92">
      <w:pPr>
        <w:pStyle w:val="ListBullet2"/>
      </w:pPr>
      <w:r w:rsidRPr="00941F92">
        <w:t>mandatory reporting</w:t>
      </w:r>
    </w:p>
    <w:p w14:paraId="13C7D871" w14:textId="77777777" w:rsidR="00F377F0" w:rsidRPr="00941F92" w:rsidRDefault="00727269" w:rsidP="00941F92">
      <w:pPr>
        <w:pStyle w:val="ListBullet"/>
      </w:pPr>
      <w:r w:rsidRPr="00941F92">
        <w:t>interpersonal communication techniques</w:t>
      </w:r>
    </w:p>
    <w:p w14:paraId="2818EF4D" w14:textId="77777777" w:rsidR="00F377F0" w:rsidRPr="00941F92" w:rsidRDefault="00727269" w:rsidP="00941F92">
      <w:pPr>
        <w:pStyle w:val="ListBullet"/>
      </w:pPr>
      <w:r w:rsidRPr="00941F92">
        <w:t>levels of government in Australia and their role in the social housing system</w:t>
      </w:r>
    </w:p>
    <w:p w14:paraId="7480BD64" w14:textId="77777777" w:rsidR="00F377F0" w:rsidRPr="00941F92" w:rsidRDefault="00727269" w:rsidP="00941F92">
      <w:pPr>
        <w:pStyle w:val="ListBullet"/>
      </w:pPr>
      <w:r w:rsidRPr="00941F92">
        <w:t>social housing functions and processes:</w:t>
      </w:r>
    </w:p>
    <w:p w14:paraId="78D6D63D" w14:textId="77777777" w:rsidR="00F377F0" w:rsidRPr="00941F92" w:rsidRDefault="00727269" w:rsidP="00941F92">
      <w:pPr>
        <w:pStyle w:val="ListBullet2"/>
      </w:pPr>
      <w:r w:rsidRPr="00941F92">
        <w:t>application and allocation</w:t>
      </w:r>
    </w:p>
    <w:p w14:paraId="2172FE68" w14:textId="77777777" w:rsidR="00F377F0" w:rsidRPr="00941F92" w:rsidRDefault="00727269" w:rsidP="00941F92">
      <w:pPr>
        <w:pStyle w:val="ListBullet2"/>
      </w:pPr>
      <w:r w:rsidRPr="00941F92">
        <w:t>eligibility</w:t>
      </w:r>
    </w:p>
    <w:p w14:paraId="1508C304" w14:textId="1F7332E6" w:rsidR="00F377F0" w:rsidRPr="00941F92" w:rsidRDefault="00466940" w:rsidP="00941F92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1746FC8" wp14:editId="615D040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09286876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4FD24" w14:textId="48719814" w:rsidR="00466940" w:rsidRPr="00466940" w:rsidRDefault="00466940" w:rsidP="004669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6694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46FC8" id="Watermark_Page_5" o:spid="_x0000_s1030" type="#_x0000_t202" style="position:absolute;left:0;text-align:left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EE4FD24" w14:textId="48719814" w:rsidR="00466940" w:rsidRPr="00466940" w:rsidRDefault="00466940" w:rsidP="0046694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6694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7269" w:rsidRPr="00941F92">
        <w:t>tenancy rebate</w:t>
      </w:r>
    </w:p>
    <w:p w14:paraId="39389647" w14:textId="77777777" w:rsidR="00F377F0" w:rsidRPr="00941F92" w:rsidRDefault="00727269" w:rsidP="00941F92">
      <w:pPr>
        <w:pStyle w:val="ListBullet2"/>
      </w:pPr>
      <w:r w:rsidRPr="00941F92">
        <w:t>rent and rental arrears</w:t>
      </w:r>
    </w:p>
    <w:p w14:paraId="3D28E0E1" w14:textId="77777777" w:rsidR="00F377F0" w:rsidRPr="00941F92" w:rsidRDefault="00727269" w:rsidP="00941F92">
      <w:pPr>
        <w:pStyle w:val="ListBullet2"/>
      </w:pPr>
      <w:r w:rsidRPr="00941F92">
        <w:t>termination</w:t>
      </w:r>
    </w:p>
    <w:p w14:paraId="52BA3425" w14:textId="77777777" w:rsidR="00F377F0" w:rsidRPr="00941F92" w:rsidRDefault="00727269" w:rsidP="00941F92">
      <w:pPr>
        <w:pStyle w:val="ListBullet2"/>
      </w:pPr>
      <w:r w:rsidRPr="00941F92">
        <w:t>eviction</w:t>
      </w:r>
    </w:p>
    <w:p w14:paraId="73DFFD24" w14:textId="77777777" w:rsidR="00F377F0" w:rsidRPr="00941F92" w:rsidRDefault="00727269" w:rsidP="00941F92">
      <w:pPr>
        <w:pStyle w:val="ListBullet"/>
      </w:pPr>
      <w:r w:rsidRPr="00941F92">
        <w:t xml:space="preserve">cultural issues that impact on the Australian social housing system for minority groups including newly arrived refugees and for Aboriginal and/or Torres Strait Islander people </w:t>
      </w:r>
    </w:p>
    <w:p w14:paraId="24838CD6" w14:textId="77777777" w:rsidR="00F377F0" w:rsidRPr="00941F92" w:rsidRDefault="00727269" w:rsidP="00941F92">
      <w:pPr>
        <w:pStyle w:val="ListBullet"/>
      </w:pPr>
      <w:r w:rsidRPr="00941F92">
        <w:t>own work role within the context of delivering services in the Australian social housing system</w:t>
      </w:r>
    </w:p>
    <w:p w14:paraId="64C5D284" w14:textId="77777777" w:rsidR="00F377F0" w:rsidRPr="00941F92" w:rsidRDefault="00727269" w:rsidP="00941F92">
      <w:pPr>
        <w:pStyle w:val="ListBullet"/>
      </w:pPr>
      <w:r w:rsidRPr="00941F92">
        <w:t>consumers and consumer groups:</w:t>
      </w:r>
    </w:p>
    <w:p w14:paraId="540504EB" w14:textId="77777777" w:rsidR="00F377F0" w:rsidRPr="00941F92" w:rsidRDefault="00727269" w:rsidP="00941F92">
      <w:pPr>
        <w:pStyle w:val="ListBullet2"/>
      </w:pPr>
      <w:r w:rsidRPr="00941F92">
        <w:t>demographics</w:t>
      </w:r>
    </w:p>
    <w:p w14:paraId="6255D6B7" w14:textId="77777777" w:rsidR="00F377F0" w:rsidRPr="00941F92" w:rsidRDefault="00727269" w:rsidP="00941F92">
      <w:pPr>
        <w:pStyle w:val="ListBullet2"/>
      </w:pPr>
      <w:r w:rsidRPr="00941F92">
        <w:t xml:space="preserve">needs </w:t>
      </w:r>
    </w:p>
    <w:p w14:paraId="3982BE02" w14:textId="77777777" w:rsidR="00F377F0" w:rsidRPr="00941F92" w:rsidRDefault="00727269" w:rsidP="00941F92">
      <w:pPr>
        <w:pStyle w:val="ListBullet2"/>
      </w:pPr>
      <w:r w:rsidRPr="00941F92">
        <w:t>complex issues and types of solutions available to address needs</w:t>
      </w:r>
    </w:p>
    <w:p w14:paraId="1F4B6595" w14:textId="77777777" w:rsidR="00F377F0" w:rsidRPr="00941F92" w:rsidRDefault="00727269" w:rsidP="00941F92">
      <w:pPr>
        <w:pStyle w:val="ListBullet"/>
      </w:pPr>
      <w:r w:rsidRPr="00941F92">
        <w:t>principles of client empowerment and disempowerment and community delivered service provision</w:t>
      </w:r>
    </w:p>
    <w:p w14:paraId="2AB1A8D3" w14:textId="77777777" w:rsidR="00F377F0" w:rsidRPr="00941F92" w:rsidRDefault="00727269" w:rsidP="00941F92">
      <w:pPr>
        <w:pStyle w:val="ListBullet"/>
      </w:pPr>
      <w:r w:rsidRPr="00941F92">
        <w:t>range and mix of housing types and tenures and associated consumers:</w:t>
      </w:r>
    </w:p>
    <w:p w14:paraId="195B56B9" w14:textId="77777777" w:rsidR="00F377F0" w:rsidRPr="00941F92" w:rsidRDefault="00727269" w:rsidP="00941F92">
      <w:pPr>
        <w:pStyle w:val="ListBullet2"/>
      </w:pPr>
      <w:r w:rsidRPr="00941F92">
        <w:t>community housing</w:t>
      </w:r>
    </w:p>
    <w:p w14:paraId="021D918C" w14:textId="77777777" w:rsidR="00F377F0" w:rsidRPr="00941F92" w:rsidRDefault="00727269" w:rsidP="00941F92">
      <w:pPr>
        <w:pStyle w:val="ListBullet2"/>
      </w:pPr>
      <w:r w:rsidRPr="00941F92">
        <w:t xml:space="preserve">public housing </w:t>
      </w:r>
    </w:p>
    <w:p w14:paraId="4E7E647A" w14:textId="77777777" w:rsidR="00F377F0" w:rsidRPr="00941F92" w:rsidRDefault="00727269" w:rsidP="00941F92">
      <w:pPr>
        <w:pStyle w:val="ListBullet2"/>
      </w:pPr>
      <w:r w:rsidRPr="00941F92">
        <w:t>supported housing</w:t>
      </w:r>
    </w:p>
    <w:p w14:paraId="2C2B4402" w14:textId="77777777" w:rsidR="00F377F0" w:rsidRPr="00941F92" w:rsidRDefault="00727269" w:rsidP="00941F92">
      <w:pPr>
        <w:pStyle w:val="ListBullet2"/>
      </w:pPr>
      <w:r w:rsidRPr="00941F92">
        <w:t>transitional housing</w:t>
      </w:r>
    </w:p>
    <w:p w14:paraId="2B0C0F5E" w14:textId="77777777" w:rsidR="00F377F0" w:rsidRPr="00941F92" w:rsidRDefault="00727269" w:rsidP="00941F92">
      <w:pPr>
        <w:pStyle w:val="ListBullet2"/>
      </w:pPr>
      <w:r w:rsidRPr="00941F92">
        <w:t>crisis housing</w:t>
      </w:r>
    </w:p>
    <w:p w14:paraId="74186081" w14:textId="77777777" w:rsidR="00F377F0" w:rsidRPr="00941F92" w:rsidRDefault="00727269" w:rsidP="00941F92">
      <w:pPr>
        <w:pStyle w:val="ListBullet2"/>
      </w:pPr>
      <w:r w:rsidRPr="00941F92">
        <w:t>homelessness</w:t>
      </w:r>
    </w:p>
    <w:p w14:paraId="0ABC3487" w14:textId="77777777" w:rsidR="00F377F0" w:rsidRPr="00941F92" w:rsidRDefault="00727269" w:rsidP="00941F92">
      <w:pPr>
        <w:pStyle w:val="ListBullet"/>
      </w:pPr>
      <w:r w:rsidRPr="00941F92">
        <w:t>tenures in fields of work and key stakeholders in these fields</w:t>
      </w:r>
    </w:p>
    <w:p w14:paraId="064427D4" w14:textId="77777777" w:rsidR="00F377F0" w:rsidRPr="00941F92" w:rsidRDefault="00727269" w:rsidP="00941F92">
      <w:pPr>
        <w:pStyle w:val="ListBullet"/>
      </w:pPr>
      <w:r w:rsidRPr="00941F92">
        <w:t>mix of tenures in geographic area in own work</w:t>
      </w:r>
    </w:p>
    <w:p w14:paraId="14A830F2" w14:textId="77777777" w:rsidR="00F377F0" w:rsidRPr="00941F92" w:rsidRDefault="00727269" w:rsidP="00941F92">
      <w:pPr>
        <w:pStyle w:val="ListBullet"/>
      </w:pPr>
      <w:r w:rsidRPr="00941F92">
        <w:t>affordable and shared housing options available to address consumer needs and issues</w:t>
      </w:r>
    </w:p>
    <w:p w14:paraId="28640DE9" w14:textId="77777777" w:rsidR="00F377F0" w:rsidRPr="00941F92" w:rsidRDefault="00727269" w:rsidP="00941F92">
      <w:pPr>
        <w:pStyle w:val="ListBullet"/>
      </w:pPr>
      <w:r w:rsidRPr="00941F92">
        <w:t>private rental system and associated stakeholder issues</w:t>
      </w:r>
    </w:p>
    <w:p w14:paraId="5FE5890A" w14:textId="77777777" w:rsidR="00F377F0" w:rsidRPr="00941F92" w:rsidRDefault="00727269" w:rsidP="00941F92">
      <w:pPr>
        <w:pStyle w:val="ListBullet"/>
      </w:pPr>
      <w:r w:rsidRPr="00941F92">
        <w:t>referral procedures and networks</w:t>
      </w:r>
    </w:p>
    <w:p w14:paraId="4DD8B3DD" w14:textId="77777777" w:rsidR="00F377F0" w:rsidRPr="00941F92" w:rsidRDefault="00727269" w:rsidP="00941F92">
      <w:pPr>
        <w:pStyle w:val="ListBullet"/>
      </w:pPr>
      <w:r w:rsidRPr="00941F92">
        <w:t>common rental and leasing agreements and financing arrangements for rental properties</w:t>
      </w:r>
    </w:p>
    <w:p w14:paraId="664815B5" w14:textId="3B1A1B9F" w:rsidR="00F377F0" w:rsidRPr="00941F92" w:rsidRDefault="00727269" w:rsidP="00941F92">
      <w:pPr>
        <w:pStyle w:val="ListBullet"/>
      </w:pPr>
      <w:r>
        <w:t>management arrangements for rental</w:t>
      </w:r>
    </w:p>
    <w:p w14:paraId="6A05A809" w14:textId="77777777" w:rsidR="00F377F0" w:rsidRPr="00941F92" w:rsidRDefault="00F377F0" w:rsidP="00941F92">
      <w:pPr>
        <w:pStyle w:val="AllowPageBreak"/>
      </w:pPr>
    </w:p>
    <w:p w14:paraId="1652AF4D" w14:textId="77777777" w:rsidR="00F377F0" w:rsidRPr="00941F92" w:rsidRDefault="00727269" w:rsidP="00941F92">
      <w:pPr>
        <w:pStyle w:val="Heading1"/>
      </w:pPr>
      <w:bookmarkStart w:id="12" w:name="O_1181331"/>
      <w:bookmarkEnd w:id="12"/>
      <w:r w:rsidRPr="00941F92">
        <w:t>Assessment Conditions</w:t>
      </w:r>
    </w:p>
    <w:p w14:paraId="399AC0EE" w14:textId="77777777" w:rsidR="00F377F0" w:rsidRPr="00941F92" w:rsidRDefault="00727269" w:rsidP="00F9111D">
      <w:pPr>
        <w:pStyle w:val="BodyText"/>
      </w:pPr>
      <w:r w:rsidRPr="00941F92">
        <w:t>Skills must be demonstrated in the workplace or in a simulated environment that reflects workplace conditions.</w:t>
      </w:r>
    </w:p>
    <w:p w14:paraId="68C47601" w14:textId="77777777" w:rsidR="00F377F0" w:rsidRPr="00941F92" w:rsidRDefault="00727269" w:rsidP="00F9111D">
      <w:pPr>
        <w:pStyle w:val="BodyText"/>
      </w:pPr>
      <w:r w:rsidRPr="00941F92">
        <w:t>Assessment must ensure:</w:t>
      </w:r>
    </w:p>
    <w:p w14:paraId="54E99821" w14:textId="77777777" w:rsidR="00F377F0" w:rsidRPr="00941F92" w:rsidRDefault="00727269" w:rsidP="00941F92">
      <w:pPr>
        <w:pStyle w:val="ListBullet"/>
      </w:pPr>
      <w:r w:rsidRPr="00941F92">
        <w:t>access to suitable facilities, equipment and resources that reflect real working conditions and model industry operating conditions and contingencies</w:t>
      </w:r>
    </w:p>
    <w:p w14:paraId="5BE78FF8" w14:textId="77777777" w:rsidR="00F377F0" w:rsidRPr="00941F92" w:rsidRDefault="00727269" w:rsidP="00941F92">
      <w:pPr>
        <w:pStyle w:val="ListBullet"/>
      </w:pPr>
      <w:r w:rsidRPr="00941F92">
        <w:t>access to organisational policies and procedures</w:t>
      </w:r>
    </w:p>
    <w:p w14:paraId="669BBDDB" w14:textId="73A26A17" w:rsidR="00F377F0" w:rsidRPr="00941F92" w:rsidRDefault="00727269" w:rsidP="00941F92">
      <w:pPr>
        <w:pStyle w:val="ListBullet"/>
      </w:pPr>
      <w:r>
        <w:t>opportunities for engagement with clients and multiple agencies</w:t>
      </w:r>
    </w:p>
    <w:p w14:paraId="3D001D39" w14:textId="77777777" w:rsidR="00F377F0" w:rsidRPr="00941F92" w:rsidRDefault="00727269" w:rsidP="00941F92">
      <w:pPr>
        <w:pStyle w:val="Heading1"/>
      </w:pPr>
      <w:bookmarkStart w:id="13" w:name="O_1181334"/>
      <w:bookmarkEnd w:id="13"/>
      <w:r w:rsidRPr="00941F92">
        <w:t>Links</w:t>
      </w:r>
    </w:p>
    <w:p w14:paraId="0C2FA8E0" w14:textId="295BE8DF" w:rsidR="00F377F0" w:rsidRPr="00941F92" w:rsidRDefault="00727269" w:rsidP="00F9111D">
      <w:pPr>
        <w:pStyle w:val="BodyText"/>
      </w:pPr>
      <w:r>
        <w:t xml:space="preserve">Companion Volume implementation guides are found in VETNet - </w:t>
      </w:r>
    </w:p>
    <w:p w14:paraId="5A39BBE3" w14:textId="73902686" w:rsidR="00F377F0" w:rsidRPr="00941F92" w:rsidRDefault="00466940" w:rsidP="00941F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C22E7AD" wp14:editId="485B924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67395200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F90C0" w14:textId="7C06C976" w:rsidR="00466940" w:rsidRPr="00466940" w:rsidRDefault="00466940" w:rsidP="004669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6694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2E7AD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DBF90C0" w14:textId="7C06C976" w:rsidR="00466940" w:rsidRPr="00466940" w:rsidRDefault="00466940" w:rsidP="0046694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6694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377F0" w:rsidRPr="00941F92" w:rsidSect="00941F92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25183" w14:textId="77777777" w:rsidR="00727269" w:rsidRDefault="00727269">
      <w:r>
        <w:separator/>
      </w:r>
    </w:p>
  </w:endnote>
  <w:endnote w:type="continuationSeparator" w:id="0">
    <w:p w14:paraId="59010C52" w14:textId="77777777" w:rsidR="00727269" w:rsidRDefault="00727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50972" w14:textId="77777777" w:rsidR="00466940" w:rsidRDefault="0046694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3DF0E" w14:textId="77777777" w:rsidR="00466940" w:rsidRDefault="00466940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B2891" w14:textId="77777777" w:rsidR="00466940" w:rsidRDefault="0046694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35A71393" w:rsidR="00727269" w:rsidRDefault="00727269">
    <w:pPr>
      <w:pStyle w:val="Footer"/>
      <w:framePr w:wrap="around"/>
    </w:pPr>
    <w:fldSimple w:instr=" DOCPROPERTY  Subject  \* MERGEFORMAT "/>
    <w:r w:rsidR="1182DB50">
      <w:t>Draft</w:t>
    </w:r>
    <w:r>
      <w:tab/>
    </w:r>
    <w:r w:rsidR="1182DB50">
      <w:t xml:space="preserve">Page </w:t>
    </w:r>
    <w:r w:rsidRPr="1182DB50">
      <w:rPr>
        <w:noProof/>
      </w:rPr>
      <w:fldChar w:fldCharType="begin"/>
    </w:r>
    <w:r>
      <w:instrText xml:space="preserve"> PAGE  \* Arabic  \* MERGEFORMAT </w:instrText>
    </w:r>
    <w:r w:rsidRPr="1182DB50">
      <w:fldChar w:fldCharType="separate"/>
    </w:r>
    <w:r w:rsidR="1182DB50" w:rsidRPr="1182DB50">
      <w:rPr>
        <w:noProof/>
      </w:rPr>
      <w:t>2</w:t>
    </w:r>
    <w:r w:rsidRPr="1182DB50">
      <w:rPr>
        <w:noProof/>
      </w:rPr>
      <w:fldChar w:fldCharType="end"/>
    </w:r>
    <w:r w:rsidR="1182DB50">
      <w:t xml:space="preserve"> of </w:t>
    </w:r>
    <w:r w:rsidRPr="1182DB50">
      <w:rPr>
        <w:noProof/>
      </w:rPr>
      <w:fldChar w:fldCharType="begin"/>
    </w:r>
    <w:r w:rsidRPr="1182DB50">
      <w:rPr>
        <w:noProof/>
      </w:rPr>
      <w:instrText xml:space="preserve"> NUMPAGES  \* Arabic  \* MERGEFORMAT </w:instrText>
    </w:r>
    <w:r w:rsidRPr="1182DB50">
      <w:rPr>
        <w:noProof/>
      </w:rPr>
      <w:fldChar w:fldCharType="separate"/>
    </w:r>
    <w:r w:rsidR="1182DB50" w:rsidRPr="1182DB50">
      <w:rPr>
        <w:noProof/>
      </w:rPr>
      <w:t>4</w:t>
    </w:r>
    <w:r w:rsidRPr="1182DB50">
      <w:rPr>
        <w:noProof/>
      </w:rPr>
      <w:fldChar w:fldCharType="end"/>
    </w:r>
  </w:p>
  <w:p w14:paraId="6176C8E2" w14:textId="4C93F23A" w:rsidR="00727269" w:rsidRDefault="00727269" w:rsidP="00941F9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466940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727269" w:rsidRDefault="00727269" w:rsidP="00941F92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630AEAE2" w:rsidR="00727269" w:rsidRDefault="00B03ADF" w:rsidP="00941F92">
    <w:pPr>
      <w:pStyle w:val="Footer"/>
      <w:framePr w:wrap="around"/>
    </w:pPr>
    <w:r>
      <w:t>Draft</w:t>
    </w:r>
    <w:r w:rsidR="00727269">
      <w:tab/>
      <w:t xml:space="preserve">Page </w:t>
    </w:r>
    <w:r w:rsidR="00727269">
      <w:fldChar w:fldCharType="begin"/>
    </w:r>
    <w:r w:rsidR="00727269">
      <w:instrText xml:space="preserve"> PAGE  \* Arabic  \* MERGEFORMAT </w:instrText>
    </w:r>
    <w:r w:rsidR="00727269">
      <w:fldChar w:fldCharType="separate"/>
    </w:r>
    <w:r w:rsidR="00727269">
      <w:rPr>
        <w:noProof/>
      </w:rPr>
      <w:t>4</w:t>
    </w:r>
    <w:r w:rsidR="00727269">
      <w:fldChar w:fldCharType="end"/>
    </w:r>
    <w:r w:rsidR="00727269">
      <w:t xml:space="preserve"> of </w:t>
    </w:r>
    <w:r w:rsidR="00727269">
      <w:rPr>
        <w:noProof/>
      </w:rPr>
      <w:fldChar w:fldCharType="begin"/>
    </w:r>
    <w:r w:rsidR="00727269">
      <w:rPr>
        <w:noProof/>
      </w:rPr>
      <w:instrText xml:space="preserve"> NUMPAGES  \* Arabic  \* MERGEFORMAT </w:instrText>
    </w:r>
    <w:r w:rsidR="00727269">
      <w:rPr>
        <w:noProof/>
      </w:rPr>
      <w:fldChar w:fldCharType="separate"/>
    </w:r>
    <w:r w:rsidR="00727269">
      <w:rPr>
        <w:noProof/>
      </w:rPr>
      <w:t>4</w:t>
    </w:r>
    <w:r w:rsidR="00727269">
      <w:rPr>
        <w:noProof/>
      </w:rPr>
      <w:fldChar w:fldCharType="end"/>
    </w:r>
  </w:p>
  <w:p w14:paraId="47E86D95" w14:textId="6862A9F3" w:rsidR="00727269" w:rsidRDefault="00727269" w:rsidP="00941F9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466940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727269" w:rsidRDefault="00727269" w:rsidP="00941F92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B211A" w14:textId="77777777" w:rsidR="00727269" w:rsidRDefault="00727269">
      <w:r>
        <w:separator/>
      </w:r>
    </w:p>
  </w:footnote>
  <w:footnote w:type="continuationSeparator" w:id="0">
    <w:p w14:paraId="7475130D" w14:textId="77777777" w:rsidR="00727269" w:rsidRDefault="00727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8D691" w14:textId="77777777" w:rsidR="00466940" w:rsidRDefault="0046694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727269" w:rsidRDefault="0072726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C1F33C6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727269" w:rsidRPr="00F9111D" w:rsidRDefault="00727269" w:rsidP="00F9111D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B866C" w14:textId="77777777" w:rsidR="00466940" w:rsidRDefault="0046694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35DA4" w14:textId="77777777" w:rsidR="00727269" w:rsidRPr="002D2AF8" w:rsidRDefault="00727269" w:rsidP="00941F92">
    <w:pPr>
      <w:pStyle w:val="Header"/>
      <w:framePr w:wrap="around"/>
    </w:pPr>
    <w:fldSimple w:instr=" TITLE   \* MERGEFORMAT ">
      <w:r>
        <w:t>CHCSOH021 Work with clients within the social housing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3DEEC669" w14:textId="77777777" w:rsidR="00727269" w:rsidRDefault="00727269" w:rsidP="00941F92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44015" w14:textId="77777777" w:rsidR="00727269" w:rsidRPr="002D2AF8" w:rsidRDefault="00727269" w:rsidP="00941F92">
    <w:pPr>
      <w:pStyle w:val="Header"/>
      <w:framePr w:wrap="around"/>
    </w:pPr>
    <w:fldSimple w:instr=" TITLE   \* MERGEFORMAT ">
      <w:r>
        <w:t>CHCSOH021 Work with clients within the social housing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0D0B940D" w14:textId="77777777" w:rsidR="00727269" w:rsidRDefault="00727269" w:rsidP="00941F92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1D14DF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859E9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98F2EB84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58FAC306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3A308D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51C62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7050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B0AE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230D6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EA6E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A8C4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90040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6C58E6D0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3E549A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730A0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190EE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C6EE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74A2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2C85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3E2F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D40E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4CD05D0C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ED06A30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DDD4C51A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F8EE8584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B95CA2F4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EE4093EE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B6D80490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736EB0A0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93F6D62C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607616850">
    <w:abstractNumId w:val="7"/>
  </w:num>
  <w:num w:numId="2" w16cid:durableId="1145394904">
    <w:abstractNumId w:val="6"/>
  </w:num>
  <w:num w:numId="3" w16cid:durableId="175852686">
    <w:abstractNumId w:val="4"/>
  </w:num>
  <w:num w:numId="4" w16cid:durableId="2127918227">
    <w:abstractNumId w:val="3"/>
  </w:num>
  <w:num w:numId="5" w16cid:durableId="1524585737">
    <w:abstractNumId w:val="2"/>
  </w:num>
  <w:num w:numId="6" w16cid:durableId="2018579530">
    <w:abstractNumId w:val="1"/>
  </w:num>
  <w:num w:numId="7" w16cid:durableId="1037438418">
    <w:abstractNumId w:val="0"/>
  </w:num>
  <w:num w:numId="8" w16cid:durableId="1466200493">
    <w:abstractNumId w:val="14"/>
  </w:num>
  <w:num w:numId="9" w16cid:durableId="1698463198">
    <w:abstractNumId w:val="11"/>
  </w:num>
  <w:num w:numId="10" w16cid:durableId="208688909">
    <w:abstractNumId w:val="15"/>
  </w:num>
  <w:num w:numId="11" w16cid:durableId="121656205">
    <w:abstractNumId w:val="9"/>
  </w:num>
  <w:num w:numId="12" w16cid:durableId="450396072">
    <w:abstractNumId w:val="12"/>
  </w:num>
  <w:num w:numId="13" w16cid:durableId="962005647">
    <w:abstractNumId w:val="10"/>
  </w:num>
  <w:num w:numId="14" w16cid:durableId="631593447">
    <w:abstractNumId w:val="5"/>
  </w:num>
  <w:num w:numId="15" w16cid:durableId="790436477">
    <w:abstractNumId w:val="13"/>
  </w:num>
  <w:num w:numId="16" w16cid:durableId="852501092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7F0"/>
    <w:rsid w:val="000E05D1"/>
    <w:rsid w:val="00193C59"/>
    <w:rsid w:val="001B40D5"/>
    <w:rsid w:val="00466940"/>
    <w:rsid w:val="00727269"/>
    <w:rsid w:val="007B1BC0"/>
    <w:rsid w:val="00B03ADF"/>
    <w:rsid w:val="00F377F0"/>
    <w:rsid w:val="09526754"/>
    <w:rsid w:val="1182DB50"/>
    <w:rsid w:val="2295D8B3"/>
    <w:rsid w:val="23A2707C"/>
    <w:rsid w:val="24F373E0"/>
    <w:rsid w:val="309B1DFB"/>
    <w:rsid w:val="31C07182"/>
    <w:rsid w:val="3A5A501E"/>
    <w:rsid w:val="3DCAC2C5"/>
    <w:rsid w:val="3E5E119E"/>
    <w:rsid w:val="4B70B122"/>
    <w:rsid w:val="5424AA91"/>
    <w:rsid w:val="5AB2A03D"/>
    <w:rsid w:val="5B39885A"/>
    <w:rsid w:val="5C799ADE"/>
    <w:rsid w:val="5CC6ED54"/>
    <w:rsid w:val="62BFF945"/>
    <w:rsid w:val="63AE3E0A"/>
    <w:rsid w:val="6BFD8AC7"/>
    <w:rsid w:val="6D8FBCD6"/>
    <w:rsid w:val="6E156C39"/>
    <w:rsid w:val="6F0D7295"/>
    <w:rsid w:val="705F65C1"/>
    <w:rsid w:val="717B13EC"/>
    <w:rsid w:val="756A55E9"/>
    <w:rsid w:val="7DA0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298199"/>
  <w15:docId w15:val="{8C5EABAA-4842-4AA3-AAC6-E90FE857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F9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41F9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41F9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41F9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41F9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41F9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41F9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41F9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41F9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41F9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1F9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41F9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41F92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941F9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941F92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41F92"/>
    <w:rPr>
      <w:b/>
      <w:spacing w:val="0"/>
    </w:rPr>
  </w:style>
  <w:style w:type="paragraph" w:styleId="ListBullet2">
    <w:name w:val="List Bullet 2"/>
    <w:basedOn w:val="List2"/>
    <w:rsid w:val="00941F92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941F92"/>
    <w:rPr>
      <w:i/>
    </w:rPr>
  </w:style>
  <w:style w:type="paragraph" w:customStyle="1" w:styleId="SuperHeading">
    <w:name w:val="SuperHeading"/>
    <w:basedOn w:val="Normal"/>
    <w:rsid w:val="00941F9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41F9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41F9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41F9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41F9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41F9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41F9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41F9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41F9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41F9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41F9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41F9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41F9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41F9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41F9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41F9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41F9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41F9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41F9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41F92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941F9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41F9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41F9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41F9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41F9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41F9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41F9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41F9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41F9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41F9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41F9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41F9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41F9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941F9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41F9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41F9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41F92"/>
  </w:style>
  <w:style w:type="paragraph" w:styleId="TableofFigures">
    <w:name w:val="table of figures"/>
    <w:basedOn w:val="Normal"/>
    <w:next w:val="Normal"/>
    <w:semiHidden/>
    <w:rsid w:val="00941F9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41F92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41F92"/>
    <w:rPr>
      <w:rFonts w:ascii="Wingdings" w:hAnsi="Wingdings"/>
    </w:rPr>
  </w:style>
  <w:style w:type="paragraph" w:customStyle="1" w:styleId="TableHeading">
    <w:name w:val="Table Heading"/>
    <w:basedOn w:val="HeadingBase"/>
    <w:rsid w:val="00941F9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41F92"/>
    <w:rPr>
      <w:color w:val="0033CC"/>
      <w:u w:val="none"/>
    </w:rPr>
  </w:style>
  <w:style w:type="paragraph" w:customStyle="1" w:styleId="BodyTextRight">
    <w:name w:val="Body Text Right"/>
    <w:basedOn w:val="BodyText"/>
    <w:rsid w:val="00941F9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41F9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41F9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41F9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41F9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41F9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41F92"/>
    <w:rPr>
      <w:sz w:val="32"/>
    </w:rPr>
  </w:style>
  <w:style w:type="paragraph" w:customStyle="1" w:styleId="HeadingProcedure">
    <w:name w:val="Heading Procedure"/>
    <w:basedOn w:val="HeadingBase"/>
    <w:next w:val="Normal"/>
    <w:rsid w:val="00941F9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41F92"/>
    <w:pPr>
      <w:spacing w:before="60" w:after="60"/>
    </w:pPr>
  </w:style>
  <w:style w:type="paragraph" w:styleId="ListContinue">
    <w:name w:val="List Continue"/>
    <w:basedOn w:val="List"/>
    <w:rsid w:val="00941F92"/>
    <w:pPr>
      <w:ind w:firstLine="0"/>
    </w:pPr>
  </w:style>
  <w:style w:type="paragraph" w:customStyle="1" w:styleId="ListNote">
    <w:name w:val="List Note"/>
    <w:basedOn w:val="List"/>
    <w:rsid w:val="00941F9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41F9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41F9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41F92"/>
    <w:rPr>
      <w:rFonts w:ascii="Courier New" w:hAnsi="Courier New"/>
    </w:rPr>
  </w:style>
  <w:style w:type="paragraph" w:customStyle="1" w:styleId="NoteBullet">
    <w:name w:val="Note Bullet"/>
    <w:basedOn w:val="Note"/>
    <w:rsid w:val="00941F9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41F9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41F9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41F9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41F9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41F9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41F9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41F92"/>
    <w:rPr>
      <w:b/>
      <w:smallCaps/>
    </w:rPr>
  </w:style>
  <w:style w:type="paragraph" w:customStyle="1" w:styleId="TableListNumber">
    <w:name w:val="Table List Number"/>
    <w:basedOn w:val="ListNumber"/>
    <w:rsid w:val="00941F9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41F9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41F92"/>
    <w:pPr>
      <w:numPr>
        <w:numId w:val="9"/>
      </w:numPr>
    </w:pPr>
  </w:style>
  <w:style w:type="paragraph" w:customStyle="1" w:styleId="ListAlpha2">
    <w:name w:val="List Alpha 2"/>
    <w:basedOn w:val="List2"/>
    <w:rsid w:val="00941F92"/>
    <w:pPr>
      <w:numPr>
        <w:numId w:val="8"/>
      </w:numPr>
    </w:pPr>
  </w:style>
  <w:style w:type="paragraph" w:styleId="List2">
    <w:name w:val="List 2"/>
    <w:basedOn w:val="BodyText"/>
    <w:rsid w:val="00941F9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41F9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41F9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41F9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41F92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41F9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41F92"/>
    <w:pPr>
      <w:numPr>
        <w:numId w:val="4"/>
      </w:numPr>
    </w:pPr>
  </w:style>
  <w:style w:type="paragraph" w:styleId="ListContinue2">
    <w:name w:val="List Continue 2"/>
    <w:basedOn w:val="List2"/>
    <w:rsid w:val="00941F92"/>
    <w:pPr>
      <w:ind w:firstLine="0"/>
    </w:pPr>
  </w:style>
  <w:style w:type="paragraph" w:styleId="ListContinue3">
    <w:name w:val="List Continue 3"/>
    <w:basedOn w:val="List3"/>
    <w:rsid w:val="00941F92"/>
    <w:pPr>
      <w:ind w:left="1021" w:firstLine="0"/>
    </w:pPr>
  </w:style>
  <w:style w:type="paragraph" w:styleId="ListContinue4">
    <w:name w:val="List Continue 4"/>
    <w:basedOn w:val="List4"/>
    <w:rsid w:val="00941F92"/>
    <w:pPr>
      <w:ind w:firstLine="0"/>
    </w:pPr>
  </w:style>
  <w:style w:type="paragraph" w:styleId="ListContinue5">
    <w:name w:val="List Continue 5"/>
    <w:basedOn w:val="List5"/>
    <w:rsid w:val="00941F92"/>
    <w:pPr>
      <w:ind w:firstLine="0"/>
    </w:pPr>
  </w:style>
  <w:style w:type="paragraph" w:styleId="ListNumber3">
    <w:name w:val="List Number 3"/>
    <w:basedOn w:val="List3"/>
    <w:rsid w:val="00941F92"/>
    <w:pPr>
      <w:numPr>
        <w:numId w:val="5"/>
      </w:numPr>
    </w:pPr>
  </w:style>
  <w:style w:type="paragraph" w:styleId="ListNumber4">
    <w:name w:val="List Number 4"/>
    <w:basedOn w:val="List4"/>
    <w:rsid w:val="00941F92"/>
    <w:pPr>
      <w:numPr>
        <w:numId w:val="6"/>
      </w:numPr>
    </w:pPr>
  </w:style>
  <w:style w:type="paragraph" w:styleId="ListNumber5">
    <w:name w:val="List Number 5"/>
    <w:basedOn w:val="List5"/>
    <w:rsid w:val="00941F92"/>
    <w:pPr>
      <w:numPr>
        <w:numId w:val="7"/>
      </w:numPr>
    </w:pPr>
  </w:style>
  <w:style w:type="paragraph" w:styleId="BlockText">
    <w:name w:val="Block Text"/>
    <w:basedOn w:val="Normal"/>
    <w:rsid w:val="00941F9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41F9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41F92"/>
    <w:rPr>
      <w:sz w:val="16"/>
      <w:vertAlign w:val="superscript"/>
    </w:rPr>
  </w:style>
  <w:style w:type="character" w:customStyle="1" w:styleId="Symbols">
    <w:name w:val="Symbols"/>
    <w:basedOn w:val="DefaultParagraphFont"/>
    <w:rsid w:val="00941F92"/>
    <w:rPr>
      <w:rFonts w:ascii="Symbol" w:hAnsi="Symbol"/>
    </w:rPr>
  </w:style>
  <w:style w:type="character" w:customStyle="1" w:styleId="MenuOptions">
    <w:name w:val="Menu Options"/>
    <w:basedOn w:val="DefaultParagraphFont"/>
    <w:rsid w:val="00941F9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41F92"/>
    <w:rPr>
      <w:b/>
    </w:rPr>
  </w:style>
  <w:style w:type="character" w:customStyle="1" w:styleId="Underlined">
    <w:name w:val="Underlined"/>
    <w:basedOn w:val="DefaultParagraphFont"/>
    <w:rsid w:val="00941F92"/>
    <w:rPr>
      <w:u w:val="single"/>
    </w:rPr>
  </w:style>
  <w:style w:type="paragraph" w:customStyle="1" w:styleId="TableBodyTextRight">
    <w:name w:val="Table Body Text Right"/>
    <w:basedOn w:val="TableBodyText"/>
    <w:rsid w:val="00941F9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41F92"/>
    <w:rPr>
      <w:sz w:val="18"/>
    </w:rPr>
  </w:style>
  <w:style w:type="paragraph" w:customStyle="1" w:styleId="BodySmallRight">
    <w:name w:val="Body Small Right"/>
    <w:basedOn w:val="BodyTextRight"/>
    <w:rsid w:val="00941F92"/>
    <w:rPr>
      <w:sz w:val="18"/>
      <w:szCs w:val="18"/>
    </w:rPr>
  </w:style>
  <w:style w:type="paragraph" w:customStyle="1" w:styleId="MarginEdition">
    <w:name w:val="Margin Edition"/>
    <w:basedOn w:val="MarginNote"/>
    <w:rsid w:val="00941F9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41F92"/>
    <w:rPr>
      <w:sz w:val="2"/>
      <w:szCs w:val="2"/>
    </w:rPr>
  </w:style>
  <w:style w:type="character" w:customStyle="1" w:styleId="Small">
    <w:name w:val="Small"/>
    <w:basedOn w:val="DefaultParagraphFont"/>
    <w:rsid w:val="00941F92"/>
    <w:rPr>
      <w:sz w:val="16"/>
    </w:rPr>
  </w:style>
  <w:style w:type="paragraph" w:customStyle="1" w:styleId="WideTable">
    <w:name w:val="Wide Table"/>
    <w:basedOn w:val="Normal"/>
    <w:rsid w:val="00941F9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41F92"/>
  </w:style>
  <w:style w:type="paragraph" w:styleId="Quote">
    <w:name w:val="Quote"/>
    <w:basedOn w:val="Heading1"/>
    <w:link w:val="QuoteChar"/>
    <w:qFormat/>
    <w:rsid w:val="00941F9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41F9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41F92"/>
    <w:pPr>
      <w:pageBreakBefore/>
    </w:pPr>
  </w:style>
  <w:style w:type="paragraph" w:customStyle="1" w:styleId="Border">
    <w:name w:val="Border"/>
    <w:basedOn w:val="Normal"/>
    <w:qFormat/>
    <w:rsid w:val="00941F9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41F9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1F9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F9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41F9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41F9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41F9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41F9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41F9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41F92"/>
    <w:rPr>
      <w:u w:val="single"/>
    </w:rPr>
  </w:style>
  <w:style w:type="character" w:customStyle="1" w:styleId="BoldandItalics">
    <w:name w:val="Bold and Italics"/>
    <w:qFormat/>
    <w:rsid w:val="00941F92"/>
    <w:rPr>
      <w:b/>
      <w:i/>
      <w:u w:val="none"/>
    </w:rPr>
  </w:style>
  <w:style w:type="paragraph" w:styleId="BalloonText">
    <w:name w:val="Balloon Text"/>
    <w:basedOn w:val="Normal"/>
    <w:link w:val="BalloonTextChar"/>
    <w:rsid w:val="00941F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1F9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41F9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41F9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41F9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41F9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41F92"/>
    <w:pPr>
      <w:spacing w:before="0" w:after="0"/>
    </w:pPr>
  </w:style>
  <w:style w:type="paragraph" w:customStyle="1" w:styleId="BodyTextBold">
    <w:name w:val="Body Text Bold"/>
    <w:basedOn w:val="BodyText"/>
    <w:qFormat/>
    <w:rsid w:val="00941F92"/>
    <w:rPr>
      <w:b/>
    </w:rPr>
  </w:style>
  <w:style w:type="character" w:styleId="Hyperlink">
    <w:name w:val="Hyperlink"/>
    <w:basedOn w:val="DefaultParagraphFont"/>
    <w:uiPriority w:val="99"/>
    <w:unhideWhenUsed/>
    <w:rsid w:val="00F911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CHCSOH021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reworded to provide clear action. Removed un-measurable word
PC1.2: removed un-measurable word
PC1.3: removed superfluous words
PC2.1: reworded to add action
PC2.2: removed superfluous word
PC2.4: reworded to have action first.
PC2.5: reworded to have action first.
PC2.6: removed as it has no place in the unit.
PC3.2: removed superfluous word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9A1554-A3E6-4240-91F3-4A2AF824EA63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C0725D4C-A84B-4B74-913F-6404FC0F6D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79E22B-9874-474A-95C8-10F863B3BD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818</Words>
  <Characters>5124</Characters>
  <Application>Microsoft Office Word</Application>
  <DocSecurity>0</DocSecurity>
  <Lines>150</Lines>
  <Paragraphs>118</Paragraphs>
  <ScaleCrop>false</ScaleCrop>
  <Company>Author-it Software Corporation Ltd.</Company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CHCSOH021 Work with clients within the social housing system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2025-03-17T05:37:00Z</dcterms:created>
  <dcterms:modified xsi:type="dcterms:W3CDTF">2025-04-11T06:58:00Z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