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D9DA03" w14:textId="38224251" w:rsidR="00493F74" w:rsidRDefault="001A7FE4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556EC54" wp14:editId="123AD227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375303162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95B557" w14:textId="759CCA54" w:rsidR="001A7FE4" w:rsidRPr="001A7FE4" w:rsidRDefault="001A7FE4" w:rsidP="001A7F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1A7FE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56EC54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2C95B557" w14:textId="759CCA54" w:rsidR="001A7FE4" w:rsidRPr="001A7FE4" w:rsidRDefault="001A7FE4" w:rsidP="001A7FE4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1A7FE4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493F74">
          <w:t>CHCSOH023 Acquire properties by purchase or transfer</w:t>
        </w:r>
      </w:fldSimple>
    </w:p>
    <w:p w14:paraId="577CDB50" w14:textId="77777777" w:rsidR="00493F74" w:rsidRDefault="00493F74">
      <w:pPr>
        <w:pStyle w:val="Version"/>
        <w:sectPr w:rsidR="00493F7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14:paraId="2B6CB43D" w14:textId="0B45A703" w:rsidR="00796017" w:rsidRPr="00EE7F94" w:rsidRDefault="001A7FE4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A24E114" wp14:editId="0844E265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760389885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D67567" w14:textId="55ADFE8D" w:rsidR="001A7FE4" w:rsidRPr="001A7FE4" w:rsidRDefault="001A7FE4" w:rsidP="001A7F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1A7FE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4E114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7DD67567" w14:textId="55ADFE8D" w:rsidR="001A7FE4" w:rsidRPr="001A7FE4" w:rsidRDefault="001A7FE4" w:rsidP="001A7FE4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1A7FE4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3F74">
        <w:t>CHCSOH023 Acquire properties by purchase or transfer</w:t>
      </w:r>
    </w:p>
    <w:p w14:paraId="6CD8C6FB" w14:textId="77777777" w:rsidR="00796017" w:rsidRPr="00EE7F94" w:rsidRDefault="00493F74">
      <w:pPr>
        <w:pStyle w:val="Heading1"/>
      </w:pPr>
      <w:bookmarkStart w:id="0" w:name="O_1181356"/>
      <w:bookmarkEnd w:id="0"/>
      <w:r>
        <w:t>Modification History</w:t>
      </w:r>
    </w:p>
    <w:p w14:paraId="50B3CF9E" w14:textId="2BBE8BBA" w:rsidR="434E4876" w:rsidRDefault="434E4876" w:rsidP="47F3D516">
      <w:pPr>
        <w:pStyle w:val="BodyText"/>
      </w:pPr>
      <w:r>
        <w:t xml:space="preserve">Release 2. Minor changes to </w:t>
      </w:r>
      <w:r w:rsidR="4B1F191B">
        <w:t>performance criteria</w:t>
      </w:r>
      <w:r w:rsidR="696AC46A">
        <w:t>.</w:t>
      </w:r>
    </w:p>
    <w:p w14:paraId="26C36381" w14:textId="77777777" w:rsidR="00796017" w:rsidRPr="00EE7F94" w:rsidRDefault="00493F74">
      <w:pPr>
        <w:pStyle w:val="BodyText"/>
      </w:pPr>
      <w:r w:rsidRPr="00EE7F94">
        <w:t xml:space="preserve">Release 1. CHCSOH023 Acquire properties by purchase or transfer supersedes and is equivalent to CHCSOH012 Acquire properties by purchase or transfer. </w:t>
      </w:r>
    </w:p>
    <w:p w14:paraId="2BCC458A" w14:textId="77777777" w:rsidR="00796017" w:rsidRPr="00EE7F94" w:rsidRDefault="00493F74">
      <w:pPr>
        <w:pStyle w:val="Heading1"/>
      </w:pPr>
      <w:bookmarkStart w:id="1" w:name="O_1181357"/>
      <w:bookmarkEnd w:id="1"/>
      <w:r w:rsidRPr="00EE7F94">
        <w:t>Application</w:t>
      </w:r>
    </w:p>
    <w:p w14:paraId="7FA4E21A" w14:textId="77777777" w:rsidR="00796017" w:rsidRPr="00EE7F94" w:rsidRDefault="00493F74">
      <w:pPr>
        <w:pStyle w:val="BodyText"/>
      </w:pPr>
      <w:r w:rsidRPr="00EE7F94">
        <w:t xml:space="preserve">This unit describes the performance outcomes, skills and knowledge required to negotiate the purchase and transfer of property to social housing. </w:t>
      </w:r>
    </w:p>
    <w:p w14:paraId="48A8B99A" w14:textId="77777777" w:rsidR="00796017" w:rsidRPr="00EE7F94" w:rsidRDefault="00493F74">
      <w:pPr>
        <w:pStyle w:val="BodyText"/>
      </w:pPr>
      <w:r w:rsidRPr="00EE7F94">
        <w:t>This unit applies to individuals who work in a social housing context. They are typically senior workers working autonomously within broad guidelines.</w:t>
      </w:r>
    </w:p>
    <w:p w14:paraId="186D623B" w14:textId="77777777" w:rsidR="00796017" w:rsidRPr="00EE7F94" w:rsidRDefault="00493F74">
      <w:pPr>
        <w:pStyle w:val="BodyText"/>
      </w:pPr>
      <w:r w:rsidRPr="00EE7F94">
        <w:t>The skills in this unit must be applied in accordance with Commonwealth and State/Territory legislation, Australian standards and industry codes of practice.</w:t>
      </w:r>
    </w:p>
    <w:p w14:paraId="53BE2F98" w14:textId="77777777" w:rsidR="00796017" w:rsidRPr="00EE7F94" w:rsidRDefault="00493F74">
      <w:pPr>
        <w:pStyle w:val="BodyText"/>
      </w:pPr>
      <w:r w:rsidRPr="00EE7F94">
        <w:t>No occupational licensing, certification or specific legislative requirements apply to this unit at the time of publication.</w:t>
      </w:r>
    </w:p>
    <w:p w14:paraId="780139A2" w14:textId="77777777" w:rsidR="00796017" w:rsidRPr="00EE7F94" w:rsidRDefault="00493F74">
      <w:pPr>
        <w:pStyle w:val="Heading1"/>
      </w:pPr>
      <w:bookmarkStart w:id="2" w:name="O_1181358"/>
      <w:bookmarkEnd w:id="2"/>
      <w:r w:rsidRPr="00EE7F94">
        <w:t>Pre-requisite Unit</w:t>
      </w:r>
    </w:p>
    <w:p w14:paraId="170A975E" w14:textId="77777777" w:rsidR="00796017" w:rsidRPr="00EE7F94" w:rsidRDefault="00493F74">
      <w:pPr>
        <w:pStyle w:val="BodyText"/>
      </w:pPr>
      <w:r w:rsidRPr="00EE7F94">
        <w:t xml:space="preserve">Nil </w:t>
      </w:r>
    </w:p>
    <w:p w14:paraId="7010B232" w14:textId="77777777" w:rsidR="00796017" w:rsidRPr="00EE7F94" w:rsidRDefault="00493F74">
      <w:pPr>
        <w:pStyle w:val="Heading1"/>
      </w:pPr>
      <w:bookmarkStart w:id="3" w:name="O_1181359"/>
      <w:bookmarkEnd w:id="3"/>
      <w:r w:rsidRPr="00EE7F94">
        <w:t>Competency Field</w:t>
      </w:r>
    </w:p>
    <w:p w14:paraId="44BC81FD" w14:textId="77777777" w:rsidR="00796017" w:rsidRPr="00EE7F94" w:rsidRDefault="00493F74">
      <w:pPr>
        <w:pStyle w:val="BodyText"/>
      </w:pPr>
      <w:r w:rsidRPr="00EE7F94">
        <w:t xml:space="preserve">Social Housing </w:t>
      </w:r>
    </w:p>
    <w:p w14:paraId="67375548" w14:textId="77777777" w:rsidR="00796017" w:rsidRPr="00EE7F94" w:rsidRDefault="00493F74">
      <w:pPr>
        <w:pStyle w:val="Heading1"/>
      </w:pPr>
      <w:bookmarkStart w:id="4" w:name="O_1181360"/>
      <w:bookmarkEnd w:id="4"/>
      <w:r w:rsidRPr="00EE7F94">
        <w:t>Unit Sector</w:t>
      </w:r>
    </w:p>
    <w:p w14:paraId="00B316CA" w14:textId="77777777" w:rsidR="00796017" w:rsidRPr="00EE7F94" w:rsidRDefault="00493F74">
      <w:pPr>
        <w:pStyle w:val="BodyText"/>
      </w:pPr>
      <w:r w:rsidRPr="00EE7F94">
        <w:t>Community Services</w:t>
      </w:r>
    </w:p>
    <w:p w14:paraId="15F1FC92" w14:textId="77777777" w:rsidR="00796017" w:rsidRPr="00EE7F94" w:rsidRDefault="00493F74">
      <w:pPr>
        <w:pStyle w:val="Heading1"/>
      </w:pPr>
      <w:bookmarkStart w:id="5" w:name="O_1181361"/>
      <w:bookmarkEnd w:id="5"/>
      <w:r w:rsidRPr="00EE7F94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47"/>
        <w:gridCol w:w="6297"/>
      </w:tblGrid>
      <w:tr w:rsidR="00796017" w14:paraId="0B6985A6" w14:textId="77777777" w:rsidTr="47F3D516">
        <w:trPr>
          <w:trHeight w:val="344"/>
        </w:trPr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A3B8C1" w14:textId="77777777" w:rsidR="00796017" w:rsidRPr="00EE7F94" w:rsidRDefault="00493F74">
            <w:pPr>
              <w:pStyle w:val="BodyText"/>
            </w:pPr>
            <w:r w:rsidRPr="00EE7F94">
              <w:rPr>
                <w:rStyle w:val="SpecialBold"/>
              </w:rPr>
              <w:t>ELEMENTS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B6FCF6" w14:textId="77777777" w:rsidR="00796017" w:rsidRDefault="00493F74">
            <w:pPr>
              <w:pStyle w:val="BodyText"/>
              <w:rPr>
                <w:lang w:val="en-NZ"/>
              </w:rPr>
            </w:pPr>
            <w:r w:rsidRPr="00EE7F94">
              <w:rPr>
                <w:rStyle w:val="SpecialBold"/>
              </w:rPr>
              <w:t>PERFORMANCE</w:t>
            </w:r>
            <w:r w:rsidRPr="00EE7F94">
              <w:t xml:space="preserve"> </w:t>
            </w:r>
            <w:r w:rsidRPr="00EE7F94">
              <w:rPr>
                <w:rStyle w:val="SpecialBold"/>
              </w:rPr>
              <w:t>CRITERIA</w:t>
            </w:r>
          </w:p>
        </w:tc>
      </w:tr>
      <w:tr w:rsidR="00796017" w14:paraId="2AB0F562" w14:textId="77777777" w:rsidTr="47F3D516">
        <w:trPr>
          <w:trHeight w:val="516"/>
        </w:trPr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8A9220B" w14:textId="77777777" w:rsidR="00796017" w:rsidRPr="00EE7F94" w:rsidRDefault="00493F74">
            <w:pPr>
              <w:pStyle w:val="BodyText"/>
            </w:pPr>
            <w:r w:rsidRPr="00EE7F94">
              <w:rPr>
                <w:rStyle w:val="Emphasis"/>
              </w:rPr>
              <w:t>Elements describe the essential outcomes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527452" w14:textId="77777777" w:rsidR="00796017" w:rsidRDefault="00493F74">
            <w:pPr>
              <w:pStyle w:val="BodyText"/>
              <w:rPr>
                <w:lang w:val="en-NZ"/>
              </w:rPr>
            </w:pPr>
            <w:r w:rsidRPr="00EE7F94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796017" w14:paraId="33C33687" w14:textId="77777777" w:rsidTr="47F3D516">
        <w:trPr>
          <w:trHeight w:val="325"/>
        </w:trPr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0604AEE" w14:textId="559EACF5" w:rsidR="00796017" w:rsidRDefault="00493F74">
            <w:pPr>
              <w:pStyle w:val="List"/>
              <w:rPr>
                <w:lang w:val="en-NZ"/>
              </w:rPr>
            </w:pPr>
            <w:r>
              <w:t>1. Formulate terms and conditions of contracts or transfer agreements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1C331E5" w14:textId="0A7B8801" w:rsidR="00796017" w:rsidRPr="00EE7F94" w:rsidRDefault="00493F74">
            <w:pPr>
              <w:pStyle w:val="List"/>
            </w:pPr>
            <w:r>
              <w:t>1.1 Formulate draft contract or transfer agreement terms and conditions to protect client interests and meet organisational and legislative requirements</w:t>
            </w:r>
          </w:p>
          <w:p w14:paraId="139F4651" w14:textId="409E424F" w:rsidR="00796017" w:rsidRPr="00EE7F94" w:rsidRDefault="00493F74">
            <w:pPr>
              <w:pStyle w:val="List"/>
            </w:pPr>
            <w:r>
              <w:t>1.2 Issue instructions to legal consultants to prepare draft contract or transfer agreement</w:t>
            </w:r>
          </w:p>
          <w:p w14:paraId="30353E81" w14:textId="419A48A5" w:rsidR="00796017" w:rsidRDefault="001A7FE4">
            <w:pPr>
              <w:pStyle w:val="Lis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6E1AB5F" wp14:editId="7384DCA0">
                      <wp:simplePos x="0" y="0"/>
                      <wp:positionH relativeFrom="page">
                        <wp:posOffset>-1374140</wp:posOffset>
                      </wp:positionH>
                      <wp:positionV relativeFrom="page">
                        <wp:posOffset>1458595</wp:posOffset>
                      </wp:positionV>
                      <wp:extent cx="5080000" cy="1270000"/>
                      <wp:effectExtent l="0" t="0" r="0" b="0"/>
                      <wp:wrapNone/>
                      <wp:docPr id="1931625742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D98A1A" w14:textId="4B10D924" w:rsidR="001A7FE4" w:rsidRPr="001A7FE4" w:rsidRDefault="001A7FE4" w:rsidP="001A7FE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1A7FE4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E1AB5F" id="Watermark_Page_3" o:spid="_x0000_s1028" type="#_x0000_t202" style="position:absolute;left:0;text-align:left;margin-left:-108.2pt;margin-top:114.85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" stroked="f" strokeweight=".5pt">
                      <v:fill opacity="0"/>
                      <o:lock v:ext="edit" aspectratio="t"/>
                      <v:textbox>
                        <w:txbxContent>
                          <w:p w14:paraId="36D98A1A" w14:textId="4B10D924" w:rsidR="001A7FE4" w:rsidRPr="001A7FE4" w:rsidRDefault="001A7FE4" w:rsidP="001A7F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1A7FE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493F74">
              <w:t>1.3 Convey draft terms and conditions to the relevant parties and agents prior to negotiations</w:t>
            </w:r>
          </w:p>
        </w:tc>
      </w:tr>
      <w:tr w:rsidR="00796017" w14:paraId="5F896930" w14:textId="77777777" w:rsidTr="47F3D516">
        <w:trPr>
          <w:trHeight w:val="306"/>
        </w:trPr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01B65D5" w14:textId="4C9380BD" w:rsidR="00796017" w:rsidRDefault="00493F74">
            <w:pPr>
              <w:pStyle w:val="List"/>
              <w:rPr>
                <w:lang w:val="en-NZ"/>
              </w:rPr>
            </w:pPr>
            <w:r>
              <w:lastRenderedPageBreak/>
              <w:t>2. Negotiate terms and conditions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C99C30F" w14:textId="365F07D5" w:rsidR="00796017" w:rsidRPr="00EE7F94" w:rsidRDefault="00493F74">
            <w:pPr>
              <w:pStyle w:val="List"/>
            </w:pPr>
            <w:r>
              <w:t xml:space="preserve">2.1 Negotiate </w:t>
            </w:r>
            <w:r w:rsidR="2C18DCF6">
              <w:t xml:space="preserve">the form and content of </w:t>
            </w:r>
            <w:r>
              <w:t>contract or transfer agreement with interested parties</w:t>
            </w:r>
            <w:r w:rsidR="0F87BA55">
              <w:t>, and secure all necessary signatures</w:t>
            </w:r>
            <w:r w:rsidR="13753381">
              <w:t xml:space="preserve"> once consensus is reached</w:t>
            </w:r>
          </w:p>
          <w:p w14:paraId="64501040" w14:textId="4262ABFB" w:rsidR="00796017" w:rsidRDefault="00493F74">
            <w:pPr>
              <w:pStyle w:val="List"/>
              <w:rPr>
                <w:lang w:val="en-NZ"/>
              </w:rPr>
            </w:pPr>
            <w:r>
              <w:t>2.</w:t>
            </w:r>
            <w:r w:rsidR="69262F46">
              <w:t>2</w:t>
            </w:r>
            <w:r>
              <w:t xml:space="preserve"> Forward signed contract or agreement to legal or conveyancing services</w:t>
            </w:r>
          </w:p>
        </w:tc>
      </w:tr>
      <w:tr w:rsidR="00796017" w14:paraId="56CFC3E2" w14:textId="77777777" w:rsidTr="47F3D516">
        <w:trPr>
          <w:trHeight w:val="631"/>
        </w:trPr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9EFDBBE" w14:textId="04C76CBF" w:rsidR="00796017" w:rsidRDefault="00493F74">
            <w:pPr>
              <w:pStyle w:val="List"/>
              <w:rPr>
                <w:lang w:val="en-NZ"/>
              </w:rPr>
            </w:pPr>
            <w:r>
              <w:t>3. Confirm acceptability of contract or agreement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22BDA78" w14:textId="2AAF65D4" w:rsidR="00796017" w:rsidRPr="00EE7F94" w:rsidRDefault="00493F74">
            <w:pPr>
              <w:pStyle w:val="List"/>
            </w:pPr>
            <w:r>
              <w:t>3.1 Conduct due diligence checks on property and record findings</w:t>
            </w:r>
          </w:p>
          <w:p w14:paraId="0821203F" w14:textId="7571DDFD" w:rsidR="00796017" w:rsidRPr="00EE7F94" w:rsidRDefault="00493F74">
            <w:pPr>
              <w:pStyle w:val="List"/>
            </w:pPr>
            <w:r>
              <w:t>3.2 Issue instructions to consultants for property inspection</w:t>
            </w:r>
          </w:p>
          <w:p w14:paraId="3C93A3A3" w14:textId="319A16CA" w:rsidR="00796017" w:rsidRPr="00EE7F94" w:rsidRDefault="00493F74">
            <w:pPr>
              <w:pStyle w:val="List"/>
            </w:pPr>
            <w:r>
              <w:t>3.3 Liaise with relevant parties regarding property upgrade and maintenance requirements</w:t>
            </w:r>
          </w:p>
          <w:p w14:paraId="0ADF1302" w14:textId="7AAD7240" w:rsidR="00796017" w:rsidRPr="00EE7F94" w:rsidRDefault="00493F74">
            <w:pPr>
              <w:pStyle w:val="List"/>
            </w:pPr>
            <w:r>
              <w:t>3.4 Confirm availability of finance</w:t>
            </w:r>
          </w:p>
          <w:p w14:paraId="34BA1FA3" w14:textId="3B9C7F4D" w:rsidR="00796017" w:rsidRDefault="00493F74">
            <w:pPr>
              <w:pStyle w:val="List"/>
              <w:rPr>
                <w:lang w:val="en-NZ"/>
              </w:rPr>
            </w:pPr>
            <w:r>
              <w:t>3.5 Confirm pre-purchase and transfer inspection reports</w:t>
            </w:r>
          </w:p>
        </w:tc>
      </w:tr>
      <w:tr w:rsidR="00796017" w14:paraId="067B9F65" w14:textId="77777777" w:rsidTr="47F3D516">
        <w:trPr>
          <w:trHeight w:val="631"/>
        </w:trPr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52EA8D2" w14:textId="27D8C835" w:rsidR="00796017" w:rsidRDefault="00493F74">
            <w:pPr>
              <w:pStyle w:val="List"/>
              <w:rPr>
                <w:lang w:val="en-NZ"/>
              </w:rPr>
            </w:pPr>
            <w:r>
              <w:t>4. Prepare for exchanges and transfers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D3780A3" w14:textId="0F28303F" w:rsidR="00796017" w:rsidRPr="00EE7F94" w:rsidRDefault="00493F74">
            <w:pPr>
              <w:pStyle w:val="List"/>
            </w:pPr>
            <w:r>
              <w:t>4.1 Organise financial deposit if required for exchanges and transfers</w:t>
            </w:r>
          </w:p>
          <w:p w14:paraId="2E5535E4" w14:textId="1E9AF887" w:rsidR="00796017" w:rsidRPr="00EE7F94" w:rsidRDefault="00493F74">
            <w:pPr>
              <w:pStyle w:val="List"/>
            </w:pPr>
            <w:r>
              <w:t>4.2 Confirm documentation required for exchanges and transfers</w:t>
            </w:r>
          </w:p>
          <w:p w14:paraId="3D9111D9" w14:textId="539A1DB1" w:rsidR="00796017" w:rsidRDefault="00493F74">
            <w:pPr>
              <w:pStyle w:val="List"/>
              <w:rPr>
                <w:lang w:val="en-NZ"/>
              </w:rPr>
            </w:pPr>
            <w:r>
              <w:t>4.3 Prepare and amend contracts and transfer agreements ready for exchanges and transfers</w:t>
            </w:r>
          </w:p>
        </w:tc>
      </w:tr>
      <w:tr w:rsidR="00796017" w14:paraId="37297260" w14:textId="77777777" w:rsidTr="47F3D516">
        <w:trPr>
          <w:trHeight w:val="631"/>
        </w:trPr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0EE0A58" w14:textId="61A4BDBF" w:rsidR="00796017" w:rsidRDefault="00493F74">
            <w:pPr>
              <w:pStyle w:val="List"/>
              <w:rPr>
                <w:lang w:val="en-NZ"/>
              </w:rPr>
            </w:pPr>
            <w:r>
              <w:t>5. Exchange contracts and transfer documentation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484B9C9" w14:textId="6E5F9858" w:rsidR="00796017" w:rsidRPr="00EE7F94" w:rsidRDefault="00493F74">
            <w:pPr>
              <w:pStyle w:val="List"/>
            </w:pPr>
            <w:r>
              <w:t>5.1 Confirm contracts are identical and as agreed</w:t>
            </w:r>
          </w:p>
          <w:p w14:paraId="12D50F5A" w14:textId="772BDDB3" w:rsidR="00796017" w:rsidRPr="00EE7F94" w:rsidRDefault="00493F74">
            <w:pPr>
              <w:pStyle w:val="List"/>
            </w:pPr>
            <w:r>
              <w:t>5.2 Exchange contracts and deposit as required for transfer</w:t>
            </w:r>
          </w:p>
          <w:p w14:paraId="672B03C6" w14:textId="36B58969" w:rsidR="00796017" w:rsidRDefault="00493F74">
            <w:pPr>
              <w:pStyle w:val="List"/>
              <w:rPr>
                <w:lang w:val="en-NZ"/>
              </w:rPr>
            </w:pPr>
            <w:r>
              <w:t>5.3 Date contracts for each party</w:t>
            </w:r>
          </w:p>
        </w:tc>
      </w:tr>
      <w:tr w:rsidR="00796017" w14:paraId="7E38B3EC" w14:textId="77777777" w:rsidTr="47F3D516">
        <w:trPr>
          <w:trHeight w:val="631"/>
        </w:trPr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522B7E7" w14:textId="6388B0EB" w:rsidR="00796017" w:rsidRDefault="00493F74">
            <w:pPr>
              <w:pStyle w:val="List"/>
              <w:rPr>
                <w:lang w:val="en-NZ"/>
              </w:rPr>
            </w:pPr>
            <w:r>
              <w:t>6. Prepare for settlement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72F460B" w14:textId="7E98432F" w:rsidR="00796017" w:rsidRPr="00EE7F94" w:rsidRDefault="00493F74">
            <w:pPr>
              <w:pStyle w:val="List"/>
            </w:pPr>
            <w:r>
              <w:t>6.1 Conduct and arrange statutory enquiries</w:t>
            </w:r>
          </w:p>
          <w:p w14:paraId="7563F7FB" w14:textId="33A0F699" w:rsidR="00796017" w:rsidRPr="00EE7F94" w:rsidRDefault="00493F74">
            <w:pPr>
              <w:pStyle w:val="List"/>
            </w:pPr>
            <w:r>
              <w:t>6.2 Issue requisitions on title</w:t>
            </w:r>
          </w:p>
          <w:p w14:paraId="6AC668DE" w14:textId="2D696BA5" w:rsidR="00796017" w:rsidRPr="00EE7F94" w:rsidRDefault="00493F74">
            <w:pPr>
              <w:pStyle w:val="List"/>
            </w:pPr>
            <w:r>
              <w:t>6.3 Prepare transfer document</w:t>
            </w:r>
          </w:p>
          <w:p w14:paraId="2B687EFC" w14:textId="58C0FE5C" w:rsidR="00796017" w:rsidRPr="00EE7F94" w:rsidRDefault="00493F74">
            <w:pPr>
              <w:pStyle w:val="List"/>
            </w:pPr>
            <w:r>
              <w:t>6.4 Complete all pre-transfer financial obligations</w:t>
            </w:r>
          </w:p>
          <w:p w14:paraId="0DB34440" w14:textId="1470E79C" w:rsidR="00796017" w:rsidRPr="00EE7F94" w:rsidRDefault="00493F74">
            <w:pPr>
              <w:pStyle w:val="List"/>
            </w:pPr>
            <w:r>
              <w:t>6.5 Submit stamp duty and documentation required for settlement</w:t>
            </w:r>
          </w:p>
          <w:p w14:paraId="7CED6E60" w14:textId="15080771" w:rsidR="00796017" w:rsidRPr="00EE7F94" w:rsidRDefault="00493F74">
            <w:pPr>
              <w:pStyle w:val="List"/>
            </w:pPr>
            <w:r>
              <w:t>6.6 Send stamped transfer to vendor for execution</w:t>
            </w:r>
          </w:p>
          <w:p w14:paraId="0909BD87" w14:textId="059A1803" w:rsidR="00796017" w:rsidRDefault="00493F74">
            <w:pPr>
              <w:pStyle w:val="List"/>
              <w:rPr>
                <w:lang w:val="en-NZ"/>
              </w:rPr>
            </w:pPr>
            <w:r>
              <w:t>6.7 Arrange settlement time, date and finance</w:t>
            </w:r>
          </w:p>
        </w:tc>
      </w:tr>
      <w:tr w:rsidR="00796017" w14:paraId="4FE47929" w14:textId="77777777" w:rsidTr="47F3D516">
        <w:trPr>
          <w:trHeight w:val="631"/>
        </w:trPr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8C0959A" w14:textId="71F7CCBA" w:rsidR="00796017" w:rsidRDefault="00493F74">
            <w:pPr>
              <w:pStyle w:val="List"/>
              <w:rPr>
                <w:lang w:val="en-NZ"/>
              </w:rPr>
            </w:pPr>
            <w:r>
              <w:t>7. Confirm legal transfer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ECFAAEC" w14:textId="2AB8F325" w:rsidR="00796017" w:rsidRPr="00EE7F94" w:rsidRDefault="00493F74">
            <w:pPr>
              <w:pStyle w:val="List"/>
            </w:pPr>
            <w:r>
              <w:t>7.1 Attend settlement</w:t>
            </w:r>
          </w:p>
          <w:p w14:paraId="609AD1B5" w14:textId="0CBE9639" w:rsidR="00796017" w:rsidRPr="00EE7F94" w:rsidRDefault="00493F74">
            <w:pPr>
              <w:pStyle w:val="List"/>
            </w:pPr>
            <w:r>
              <w:t>7.2 Obtain final search on property for encumbrances</w:t>
            </w:r>
          </w:p>
          <w:p w14:paraId="50D37B94" w14:textId="3AB7395B" w:rsidR="00796017" w:rsidRPr="00EE7F94" w:rsidRDefault="00493F74">
            <w:pPr>
              <w:pStyle w:val="List"/>
            </w:pPr>
            <w:r>
              <w:t>7.3 Conduct handover of title and transfer document</w:t>
            </w:r>
          </w:p>
          <w:p w14:paraId="71083596" w14:textId="4954E8A6" w:rsidR="00796017" w:rsidRPr="00EE7F94" w:rsidRDefault="00493F74">
            <w:pPr>
              <w:pStyle w:val="List"/>
            </w:pPr>
            <w:r>
              <w:t>7.4 Check documentation</w:t>
            </w:r>
            <w:r w:rsidR="391D4DCF">
              <w:t xml:space="preserve"> for accuracy</w:t>
            </w:r>
          </w:p>
          <w:p w14:paraId="6BDD53EA" w14:textId="6AA8CA61" w:rsidR="00796017" w:rsidRPr="00EE7F94" w:rsidRDefault="00493F74">
            <w:pPr>
              <w:pStyle w:val="List"/>
            </w:pPr>
            <w:r>
              <w:t>7.5 Conduct handover of finances</w:t>
            </w:r>
          </w:p>
          <w:p w14:paraId="3027F153" w14:textId="1C14801D" w:rsidR="00796017" w:rsidRPr="00EE7F94" w:rsidRDefault="00493F74">
            <w:pPr>
              <w:pStyle w:val="List"/>
            </w:pPr>
            <w:r>
              <w:t>7.6 Register documents with statutory authority</w:t>
            </w:r>
          </w:p>
          <w:p w14:paraId="7CBBBC5E" w14:textId="28682C33" w:rsidR="00796017" w:rsidRDefault="00493F74">
            <w:pPr>
              <w:pStyle w:val="List"/>
              <w:rPr>
                <w:lang w:val="en-NZ"/>
              </w:rPr>
            </w:pPr>
            <w:r>
              <w:t>7.7 Accept new land issues in purchaser’s name</w:t>
            </w:r>
          </w:p>
        </w:tc>
      </w:tr>
      <w:tr w:rsidR="00796017" w14:paraId="5ADBA712" w14:textId="77777777" w:rsidTr="47F3D516">
        <w:trPr>
          <w:trHeight w:val="766"/>
        </w:trPr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CC4BA5E" w14:textId="72001FE5" w:rsidR="00796017" w:rsidRDefault="00493F74">
            <w:pPr>
              <w:pStyle w:val="List"/>
              <w:rPr>
                <w:lang w:val="en-NZ"/>
              </w:rPr>
            </w:pPr>
            <w:r>
              <w:t>8. Document asset to property portfolio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3DC5D95" w14:textId="3B8455E8" w:rsidR="00796017" w:rsidRPr="00EE7F94" w:rsidRDefault="00493F74">
            <w:pPr>
              <w:pStyle w:val="List"/>
            </w:pPr>
            <w:r>
              <w:t>8.1 Enter details into property management system</w:t>
            </w:r>
          </w:p>
          <w:p w14:paraId="3C115F1C" w14:textId="652BFD6C" w:rsidR="00796017" w:rsidRPr="00EE7F94" w:rsidRDefault="00493F74">
            <w:pPr>
              <w:pStyle w:val="List"/>
            </w:pPr>
            <w:r>
              <w:t>8.2 File property documentation</w:t>
            </w:r>
          </w:p>
        </w:tc>
      </w:tr>
    </w:tbl>
    <w:p w14:paraId="672A6659" w14:textId="6FDB145D" w:rsidR="00493F74" w:rsidRDefault="001A7FE4">
      <w:pPr>
        <w:pStyle w:val="Lis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2A933FD" wp14:editId="391892D6">
                <wp:simplePos x="0" y="0"/>
                <wp:positionH relativeFrom="page">
                  <wp:posOffset>1270000</wp:posOffset>
                </wp:positionH>
                <wp:positionV relativeFrom="page">
                  <wp:posOffset>2503170</wp:posOffset>
                </wp:positionV>
                <wp:extent cx="5080000" cy="1270000"/>
                <wp:effectExtent l="0" t="0" r="0" b="0"/>
                <wp:wrapNone/>
                <wp:docPr id="928973730" name="Watermark_Page_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E6516E" w14:textId="7EC5F32E" w:rsidR="001A7FE4" w:rsidRPr="001A7FE4" w:rsidRDefault="001A7FE4" w:rsidP="001A7F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1A7FE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933FD" id="Watermark_Page_4" o:spid="_x0000_s1029" type="#_x0000_t202" style="position:absolute;left:0;text-align:left;margin-left:100pt;margin-top:197.1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" stroked="f" strokeweight=".5pt">
                <v:fill opacity="0"/>
                <o:lock v:ext="edit" aspectratio="t"/>
                <v:textbox>
                  <w:txbxContent>
                    <w:p w14:paraId="77E6516E" w14:textId="7EC5F32E" w:rsidR="001A7FE4" w:rsidRPr="001A7FE4" w:rsidRDefault="001A7FE4" w:rsidP="001A7FE4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1A7FE4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A37501D" w14:textId="77777777" w:rsidR="00493F74" w:rsidRDefault="00493F74">
      <w:pPr>
        <w:pStyle w:val="List"/>
      </w:pPr>
    </w:p>
    <w:p w14:paraId="05839B5B" w14:textId="77777777" w:rsidR="00796017" w:rsidRPr="00EE7F94" w:rsidRDefault="00493F74">
      <w:pPr>
        <w:pStyle w:val="Heading1"/>
      </w:pPr>
      <w:bookmarkStart w:id="6" w:name="O_1181362"/>
      <w:bookmarkEnd w:id="6"/>
      <w:r w:rsidRPr="00EE7F94">
        <w:t>Foundation Skills</w:t>
      </w:r>
    </w:p>
    <w:p w14:paraId="784FFFA0" w14:textId="77777777" w:rsidR="00796017" w:rsidRPr="00EE7F94" w:rsidRDefault="00493F74">
      <w:pPr>
        <w:pStyle w:val="BodyText"/>
      </w:pPr>
      <w:r w:rsidRPr="00EE7F94">
        <w:t>Foundation skills essential to performance are explicit in the performance criteria of this unit of competency.</w:t>
      </w:r>
    </w:p>
    <w:p w14:paraId="09FCA259" w14:textId="77777777" w:rsidR="00796017" w:rsidRPr="00EE7F94" w:rsidRDefault="00493F74">
      <w:pPr>
        <w:pStyle w:val="Heading1"/>
      </w:pPr>
      <w:bookmarkStart w:id="7" w:name="O_1181364"/>
      <w:bookmarkEnd w:id="7"/>
      <w:r w:rsidRPr="00EE7F94">
        <w:t>Unit Mapping Information</w:t>
      </w:r>
    </w:p>
    <w:p w14:paraId="06D5C58C" w14:textId="77777777" w:rsidR="00796017" w:rsidRPr="00EE7F94" w:rsidRDefault="00493F74">
      <w:pPr>
        <w:pStyle w:val="BodyText"/>
      </w:pPr>
      <w:r w:rsidRPr="00EE7F94">
        <w:t xml:space="preserve">Release 1. CHCSOH023 Acquire properties by purchase or transfer supersedes and is equivalent to CHCSOH012 Acquire properties by purchase or transfer. </w:t>
      </w:r>
    </w:p>
    <w:p w14:paraId="7D40C647" w14:textId="77777777" w:rsidR="00796017" w:rsidRPr="00EE7F94" w:rsidRDefault="00493F74">
      <w:pPr>
        <w:pStyle w:val="Heading1"/>
      </w:pPr>
      <w:bookmarkStart w:id="8" w:name="O_1181371"/>
      <w:bookmarkEnd w:id="8"/>
      <w:r w:rsidRPr="00EE7F94">
        <w:t>Links</w:t>
      </w:r>
    </w:p>
    <w:p w14:paraId="68E04862" w14:textId="63A6142A" w:rsidR="00796017" w:rsidRPr="00EE7F94" w:rsidRDefault="00493F74">
      <w:pPr>
        <w:pStyle w:val="BodyText"/>
      </w:pPr>
      <w:r>
        <w:t xml:space="preserve">Companion Volume implementation guides are found in VETNet - </w:t>
      </w:r>
    </w:p>
    <w:p w14:paraId="5DAB6C7B" w14:textId="77777777" w:rsidR="00796017" w:rsidRPr="00EE7F94" w:rsidRDefault="00796017">
      <w:pPr>
        <w:pStyle w:val="BodyText"/>
        <w:sectPr w:rsidR="00796017" w:rsidRPr="00EE7F94">
          <w:headerReference w:type="even" r:id="rId16"/>
          <w:headerReference w:type="default" r:id="rId17"/>
          <w:footerReference w:type="default" r:id="rId18"/>
          <w:headerReference w:type="first" r:id="rId19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18681733" w14:textId="5FEF235C" w:rsidR="00796017" w:rsidRPr="00EE7F94" w:rsidRDefault="001A7FE4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42C6905" wp14:editId="4354C37C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292336640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84EEB9" w14:textId="25DC3A59" w:rsidR="001A7FE4" w:rsidRPr="001A7FE4" w:rsidRDefault="001A7FE4" w:rsidP="001A7F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1A7FE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C6905" id="Watermark_Page_5" o:spid="_x0000_s1030" type="#_x0000_t202" style="position:absolute;margin-left:100pt;margin-top:200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UTCdh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5484EEB9" w14:textId="25DC3A59" w:rsidR="001A7FE4" w:rsidRPr="001A7FE4" w:rsidRDefault="001A7FE4" w:rsidP="001A7FE4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1A7FE4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3F74" w:rsidRPr="00EE7F94">
        <w:t>Assessment Requirements for CHCSOH023 Acquire properties by purchase or transfer</w:t>
      </w:r>
    </w:p>
    <w:p w14:paraId="60D0D118" w14:textId="77777777" w:rsidR="00796017" w:rsidRPr="00EE7F94" w:rsidRDefault="00493F74">
      <w:pPr>
        <w:pStyle w:val="Heading1"/>
      </w:pPr>
      <w:bookmarkStart w:id="9" w:name="O_1181366"/>
      <w:bookmarkEnd w:id="9"/>
      <w:r w:rsidRPr="00EE7F94">
        <w:t>Modification History</w:t>
      </w:r>
    </w:p>
    <w:p w14:paraId="73B450E3" w14:textId="77777777" w:rsidR="00796017" w:rsidRPr="00EE7F94" w:rsidRDefault="00493F74">
      <w:pPr>
        <w:pStyle w:val="BodyText"/>
      </w:pPr>
      <w:r w:rsidRPr="00EE7F94">
        <w:t xml:space="preserve">Release 1. CHCSOH023 Acquire properties by purchase or transfer supersedes and is equivalent to CHCSOH012 Acquire properties by purchase or transfer. </w:t>
      </w:r>
    </w:p>
    <w:p w14:paraId="59C02D69" w14:textId="77777777" w:rsidR="00796017" w:rsidRPr="00EE7F94" w:rsidRDefault="00493F74">
      <w:pPr>
        <w:pStyle w:val="Heading1"/>
      </w:pPr>
      <w:bookmarkStart w:id="10" w:name="O_1181367"/>
      <w:bookmarkEnd w:id="10"/>
      <w:r w:rsidRPr="00EE7F94">
        <w:t>Performance Evidence</w:t>
      </w:r>
    </w:p>
    <w:p w14:paraId="19FFF4CD" w14:textId="77777777" w:rsidR="00796017" w:rsidRPr="00EE7F94" w:rsidRDefault="00493F74">
      <w:pPr>
        <w:pStyle w:val="BodyText"/>
      </w:pPr>
      <w:r w:rsidRPr="00EE7F94">
        <w:t>Evidence of the ability to complete tasks outlined in elements and performance criteria of this unit in the context of the job role, and:</w:t>
      </w:r>
    </w:p>
    <w:p w14:paraId="462CF452" w14:textId="77777777" w:rsidR="00796017" w:rsidRPr="00EE7F94" w:rsidRDefault="00493F74">
      <w:pPr>
        <w:pStyle w:val="ListBullet"/>
      </w:pPr>
      <w:r w:rsidRPr="00EE7F94">
        <w:t>negotiate the purchase or transfer of three properties, either from private sector or from public, to social housing</w:t>
      </w:r>
    </w:p>
    <w:p w14:paraId="637905BA" w14:textId="756079BA" w:rsidR="00796017" w:rsidRPr="00EE7F94" w:rsidRDefault="00493F74">
      <w:pPr>
        <w:pStyle w:val="ListBullet"/>
      </w:pPr>
      <w:r>
        <w:t>conduct one due diligence review</w:t>
      </w:r>
    </w:p>
    <w:p w14:paraId="02EB378F" w14:textId="77777777" w:rsidR="00796017" w:rsidRPr="00EE7F94" w:rsidRDefault="00796017">
      <w:pPr>
        <w:pStyle w:val="AllowPageBreak"/>
      </w:pPr>
    </w:p>
    <w:p w14:paraId="4EE58E0F" w14:textId="77777777" w:rsidR="00796017" w:rsidRPr="00EE7F94" w:rsidRDefault="00493F74">
      <w:pPr>
        <w:pStyle w:val="Heading1"/>
      </w:pPr>
      <w:bookmarkStart w:id="11" w:name="O_1181368"/>
      <w:bookmarkEnd w:id="11"/>
      <w:r w:rsidRPr="00EE7F94">
        <w:t>Knowledge Evidence</w:t>
      </w:r>
    </w:p>
    <w:p w14:paraId="31602429" w14:textId="77777777" w:rsidR="00796017" w:rsidRPr="00EE7F94" w:rsidRDefault="00493F74">
      <w:pPr>
        <w:pStyle w:val="BodyText"/>
      </w:pPr>
      <w:r w:rsidRPr="00EE7F94">
        <w:t>Demonstrated knowledge required to complete the tasks outlined in elements and performance criteria of this unit:</w:t>
      </w:r>
    </w:p>
    <w:p w14:paraId="297AA238" w14:textId="77777777" w:rsidR="00796017" w:rsidRPr="00EE7F94" w:rsidRDefault="00493F74">
      <w:pPr>
        <w:pStyle w:val="ListBullet"/>
      </w:pPr>
      <w:r w:rsidRPr="00EE7F94">
        <w:t>State or Territory legislation relating to acquisition of property</w:t>
      </w:r>
    </w:p>
    <w:p w14:paraId="45E8599D" w14:textId="77777777" w:rsidR="00796017" w:rsidRPr="00EE7F94" w:rsidRDefault="00493F74">
      <w:pPr>
        <w:pStyle w:val="ListBullet"/>
      </w:pPr>
      <w:r w:rsidRPr="00EE7F94">
        <w:t>principles of property law that may impact on acquisition of property:</w:t>
      </w:r>
    </w:p>
    <w:p w14:paraId="3AD3FC27" w14:textId="77777777" w:rsidR="00796017" w:rsidRPr="00EE7F94" w:rsidRDefault="00493F74">
      <w:pPr>
        <w:pStyle w:val="ListBullet2"/>
      </w:pPr>
      <w:r w:rsidRPr="00EE7F94">
        <w:t>easements</w:t>
      </w:r>
    </w:p>
    <w:p w14:paraId="391F5C99" w14:textId="77777777" w:rsidR="00796017" w:rsidRPr="00EE7F94" w:rsidRDefault="00493F74">
      <w:pPr>
        <w:pStyle w:val="ListBullet2"/>
      </w:pPr>
      <w:r w:rsidRPr="00EE7F94">
        <w:t>covenants</w:t>
      </w:r>
    </w:p>
    <w:p w14:paraId="633CB7EB" w14:textId="77777777" w:rsidR="00796017" w:rsidRPr="00EE7F94" w:rsidRDefault="00493F74">
      <w:pPr>
        <w:pStyle w:val="ListBullet2"/>
      </w:pPr>
      <w:r w:rsidRPr="00EE7F94">
        <w:t>mortgages</w:t>
      </w:r>
    </w:p>
    <w:p w14:paraId="7CD14B3C" w14:textId="77777777" w:rsidR="00796017" w:rsidRPr="00EE7F94" w:rsidRDefault="00493F74">
      <w:pPr>
        <w:pStyle w:val="ListBullet"/>
      </w:pPr>
      <w:r w:rsidRPr="00EE7F94">
        <w:t>property appraisal methods and interpretation of findings</w:t>
      </w:r>
    </w:p>
    <w:p w14:paraId="5267EDD7" w14:textId="77777777" w:rsidR="00796017" w:rsidRPr="00EE7F94" w:rsidRDefault="00493F74">
      <w:pPr>
        <w:pStyle w:val="ListBullet"/>
      </w:pPr>
      <w:r w:rsidRPr="00EE7F94">
        <w:t>due diligence processes used during property acquisition</w:t>
      </w:r>
    </w:p>
    <w:p w14:paraId="3A889C21" w14:textId="77777777" w:rsidR="00796017" w:rsidRPr="00EE7F94" w:rsidRDefault="00493F74">
      <w:pPr>
        <w:pStyle w:val="ListBullet"/>
      </w:pPr>
      <w:r w:rsidRPr="00EE7F94">
        <w:t>property feasibility studies</w:t>
      </w:r>
    </w:p>
    <w:p w14:paraId="2948C887" w14:textId="77777777" w:rsidR="00796017" w:rsidRPr="00EE7F94" w:rsidRDefault="00493F74">
      <w:pPr>
        <w:pStyle w:val="ListBullet"/>
      </w:pPr>
      <w:r w:rsidRPr="00EE7F94">
        <w:t>key requirements of property contracts</w:t>
      </w:r>
    </w:p>
    <w:p w14:paraId="5367F44E" w14:textId="77777777" w:rsidR="00796017" w:rsidRPr="00EE7F94" w:rsidRDefault="00493F74">
      <w:pPr>
        <w:pStyle w:val="ListBullet"/>
      </w:pPr>
      <w:r w:rsidRPr="00EE7F94">
        <w:t>pre-settlement and settlement processes</w:t>
      </w:r>
    </w:p>
    <w:p w14:paraId="6F0E2162" w14:textId="77777777" w:rsidR="00796017" w:rsidRPr="00EE7F94" w:rsidRDefault="00493F74">
      <w:pPr>
        <w:pStyle w:val="ListBullet"/>
      </w:pPr>
      <w:r w:rsidRPr="00EE7F94">
        <w:t xml:space="preserve">property industry economics </w:t>
      </w:r>
    </w:p>
    <w:p w14:paraId="0148ABFD" w14:textId="112AD90C" w:rsidR="00796017" w:rsidRPr="00EE7F94" w:rsidRDefault="00493F74">
      <w:pPr>
        <w:pStyle w:val="ListBullet"/>
      </w:pPr>
      <w:r>
        <w:t>statutory requirements, taxes and duties relating to sale or transfer of property</w:t>
      </w:r>
    </w:p>
    <w:p w14:paraId="6A05A809" w14:textId="77777777" w:rsidR="00796017" w:rsidRPr="00EE7F94" w:rsidRDefault="00796017">
      <w:pPr>
        <w:pStyle w:val="AllowPageBreak"/>
      </w:pPr>
    </w:p>
    <w:p w14:paraId="1652AF4D" w14:textId="77777777" w:rsidR="00796017" w:rsidRPr="00EE7F94" w:rsidRDefault="00493F74">
      <w:pPr>
        <w:pStyle w:val="Heading1"/>
      </w:pPr>
      <w:bookmarkStart w:id="12" w:name="O_1181369"/>
      <w:bookmarkEnd w:id="12"/>
      <w:r w:rsidRPr="00EE7F94">
        <w:t>Assessment Conditions</w:t>
      </w:r>
    </w:p>
    <w:p w14:paraId="677B6D89" w14:textId="77777777" w:rsidR="00796017" w:rsidRPr="00EE7F94" w:rsidRDefault="00493F74">
      <w:pPr>
        <w:pStyle w:val="BodyText"/>
      </w:pPr>
      <w:r w:rsidRPr="00EE7F94">
        <w:t xml:space="preserve">Skills must be demonstrated in the workplace or in a simulated environment that reflects workplace conditions. </w:t>
      </w:r>
    </w:p>
    <w:p w14:paraId="68C47601" w14:textId="77777777" w:rsidR="00796017" w:rsidRPr="00EE7F94" w:rsidRDefault="00493F74">
      <w:pPr>
        <w:pStyle w:val="BodyText"/>
      </w:pPr>
      <w:r w:rsidRPr="00EE7F94">
        <w:t>Assessment must ensure:</w:t>
      </w:r>
    </w:p>
    <w:p w14:paraId="54E99821" w14:textId="77777777" w:rsidR="00796017" w:rsidRPr="00EE7F94" w:rsidRDefault="00493F74">
      <w:pPr>
        <w:pStyle w:val="ListBullet"/>
      </w:pPr>
      <w:r w:rsidRPr="00EE7F94">
        <w:t>access to suitable facilities, equipment and resources that reflect real working conditions and model industry operating conditions and contingencies</w:t>
      </w:r>
    </w:p>
    <w:p w14:paraId="5BE78FF8" w14:textId="77777777" w:rsidR="00796017" w:rsidRPr="00EE7F94" w:rsidRDefault="00493F74">
      <w:pPr>
        <w:pStyle w:val="ListBullet"/>
      </w:pPr>
      <w:r w:rsidRPr="00EE7F94">
        <w:t>access to organisational policies and procedures</w:t>
      </w:r>
    </w:p>
    <w:p w14:paraId="14C0B266" w14:textId="6C614FF1" w:rsidR="00796017" w:rsidRPr="00EE7F94" w:rsidRDefault="001A7FE4">
      <w:pPr>
        <w:pStyle w:val="ListBulle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C44B1CE" wp14:editId="3C7B9591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141443604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94937F" w14:textId="6C25A674" w:rsidR="001A7FE4" w:rsidRPr="001A7FE4" w:rsidRDefault="001A7FE4" w:rsidP="001A7F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1A7FE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4B1CE" id="Watermark_Page_6" o:spid="_x0000_s1031" type="#_x0000_t202" style="position:absolute;left:0;text-align:left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7F94937F" w14:textId="6C25A674" w:rsidR="001A7FE4" w:rsidRPr="001A7FE4" w:rsidRDefault="001A7FE4" w:rsidP="001A7FE4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1A7FE4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3F74" w:rsidRPr="00EE7F94">
        <w:t xml:space="preserve">transfer forms and agreements </w:t>
      </w:r>
    </w:p>
    <w:p w14:paraId="669BBDDB" w14:textId="33D55A3B" w:rsidR="00796017" w:rsidRPr="00EE7F94" w:rsidRDefault="00493F74">
      <w:pPr>
        <w:pStyle w:val="ListBullet"/>
      </w:pPr>
      <w:r>
        <w:t>opportunities for engagement with clients and multiple agencies</w:t>
      </w:r>
    </w:p>
    <w:p w14:paraId="3D001D39" w14:textId="77777777" w:rsidR="00796017" w:rsidRPr="00EE7F94" w:rsidRDefault="00493F74">
      <w:pPr>
        <w:pStyle w:val="Heading1"/>
      </w:pPr>
      <w:bookmarkStart w:id="13" w:name="O_1181372"/>
      <w:bookmarkEnd w:id="13"/>
      <w:r w:rsidRPr="00EE7F94">
        <w:t>Links</w:t>
      </w:r>
    </w:p>
    <w:p w14:paraId="0C2FA8E0" w14:textId="056DEF07" w:rsidR="00796017" w:rsidRPr="00EE7F94" w:rsidRDefault="00493F74">
      <w:pPr>
        <w:pStyle w:val="BodyText"/>
      </w:pPr>
      <w:r>
        <w:t xml:space="preserve">Companion Volume implementation guides are found in VETNet - </w:t>
      </w:r>
    </w:p>
    <w:p w14:paraId="5A39BBE3" w14:textId="77777777" w:rsidR="00796017" w:rsidRPr="00EE7F94" w:rsidRDefault="00796017"/>
    <w:sectPr w:rsidR="00796017" w:rsidRPr="00EE7F94">
      <w:headerReference w:type="even" r:id="rId20"/>
      <w:headerReference w:type="default" r:id="rId21"/>
      <w:footerReference w:type="default" r:id="rId22"/>
      <w:headerReference w:type="first" r:id="rId23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96D7CC" w14:textId="77777777" w:rsidR="00E20237" w:rsidRDefault="00E20237">
      <w:r>
        <w:separator/>
      </w:r>
    </w:p>
  </w:endnote>
  <w:endnote w:type="continuationSeparator" w:id="0">
    <w:p w14:paraId="1B0ADBAC" w14:textId="77777777" w:rsidR="00E20237" w:rsidRDefault="00E20237">
      <w:r>
        <w:continuationSeparator/>
      </w:r>
    </w:p>
  </w:endnote>
  <w:endnote w:type="continuationNotice" w:id="1">
    <w:p w14:paraId="19948FDD" w14:textId="77777777" w:rsidR="00E20237" w:rsidRDefault="00E202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A56192" w14:textId="77777777" w:rsidR="001A7FE4" w:rsidRDefault="001A7FE4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A5CC10" w14:textId="77777777" w:rsidR="001A7FE4" w:rsidRDefault="001A7FE4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A5C2F5" w14:textId="77777777" w:rsidR="001A7FE4" w:rsidRDefault="001A7FE4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4B0F4" w14:textId="6577A261" w:rsidR="00493F74" w:rsidRDefault="00493F74">
    <w:pPr>
      <w:pStyle w:val="Footer"/>
      <w:framePr w:wrap="around"/>
    </w:pPr>
    <w:fldSimple w:instr=" DOCPROPERTY  Subject  \* MERGEFORMAT "/>
    <w:r w:rsidR="47F3D516">
      <w:t>Draft</w:t>
    </w:r>
    <w:r>
      <w:tab/>
    </w:r>
    <w:r w:rsidR="47F3D516">
      <w:t xml:space="preserve">Page </w:t>
    </w:r>
    <w:r w:rsidRPr="47F3D516">
      <w:rPr>
        <w:noProof/>
      </w:rPr>
      <w:fldChar w:fldCharType="begin"/>
    </w:r>
    <w:r>
      <w:instrText xml:space="preserve"> PAGE  \* Arabic  \* MERGEFORMAT </w:instrText>
    </w:r>
    <w:r w:rsidRPr="47F3D516">
      <w:fldChar w:fldCharType="separate"/>
    </w:r>
    <w:r w:rsidR="47F3D516" w:rsidRPr="47F3D516">
      <w:rPr>
        <w:noProof/>
      </w:rPr>
      <w:t>2</w:t>
    </w:r>
    <w:r w:rsidRPr="47F3D516">
      <w:rPr>
        <w:noProof/>
      </w:rPr>
      <w:fldChar w:fldCharType="end"/>
    </w:r>
    <w:r w:rsidR="47F3D516">
      <w:t xml:space="preserve"> of </w:t>
    </w:r>
    <w:r w:rsidRPr="47F3D516">
      <w:rPr>
        <w:noProof/>
      </w:rPr>
      <w:fldChar w:fldCharType="begin"/>
    </w:r>
    <w:r w:rsidRPr="47F3D516">
      <w:rPr>
        <w:noProof/>
      </w:rPr>
      <w:instrText xml:space="preserve"> NUMPAGES  \* Arabic  \* MERGEFORMAT </w:instrText>
    </w:r>
    <w:r w:rsidRPr="47F3D516">
      <w:rPr>
        <w:noProof/>
      </w:rPr>
      <w:fldChar w:fldCharType="separate"/>
    </w:r>
    <w:r w:rsidR="47F3D516" w:rsidRPr="47F3D516">
      <w:rPr>
        <w:noProof/>
      </w:rPr>
      <w:t>4</w:t>
    </w:r>
    <w:r w:rsidRPr="47F3D516">
      <w:rPr>
        <w:noProof/>
      </w:rPr>
      <w:fldChar w:fldCharType="end"/>
    </w:r>
  </w:p>
  <w:p w14:paraId="6176C8E2" w14:textId="1C052559" w:rsidR="00493F74" w:rsidRDefault="00493F74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1A7FE4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60061E4C" w14:textId="77777777" w:rsidR="00493F74" w:rsidRDefault="00493F74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16D207" w14:textId="21C5D394" w:rsidR="00493F74" w:rsidRDefault="00493F74">
    <w:pPr>
      <w:pStyle w:val="Footer"/>
      <w:framePr w:wrap="around"/>
    </w:pPr>
    <w:fldSimple w:instr=" DOCPROPERTY  Subject  \* MERGEFORMAT "/>
    <w:r w:rsidR="27CE1FD3">
      <w:t>Draft</w:t>
    </w:r>
    <w:r>
      <w:tab/>
    </w:r>
    <w:r w:rsidR="27CE1FD3">
      <w:t xml:space="preserve">Page </w:t>
    </w:r>
    <w:r w:rsidRPr="27CE1FD3">
      <w:rPr>
        <w:noProof/>
      </w:rPr>
      <w:fldChar w:fldCharType="begin"/>
    </w:r>
    <w:r>
      <w:instrText xml:space="preserve"> PAGE  \* Arabic  \* MERGEFORMAT </w:instrText>
    </w:r>
    <w:r w:rsidRPr="27CE1FD3">
      <w:fldChar w:fldCharType="separate"/>
    </w:r>
    <w:r w:rsidR="27CE1FD3" w:rsidRPr="27CE1FD3">
      <w:rPr>
        <w:noProof/>
      </w:rPr>
      <w:t>4</w:t>
    </w:r>
    <w:r w:rsidRPr="27CE1FD3">
      <w:rPr>
        <w:noProof/>
      </w:rPr>
      <w:fldChar w:fldCharType="end"/>
    </w:r>
    <w:r w:rsidR="27CE1FD3">
      <w:t xml:space="preserve"> of </w:t>
    </w:r>
    <w:r w:rsidRPr="27CE1FD3">
      <w:rPr>
        <w:noProof/>
      </w:rPr>
      <w:fldChar w:fldCharType="begin"/>
    </w:r>
    <w:r w:rsidRPr="27CE1FD3">
      <w:rPr>
        <w:noProof/>
      </w:rPr>
      <w:instrText xml:space="preserve"> NUMPAGES  \* Arabic  \* MERGEFORMAT </w:instrText>
    </w:r>
    <w:r w:rsidRPr="27CE1FD3">
      <w:rPr>
        <w:noProof/>
      </w:rPr>
      <w:fldChar w:fldCharType="separate"/>
    </w:r>
    <w:r w:rsidR="27CE1FD3" w:rsidRPr="27CE1FD3">
      <w:rPr>
        <w:noProof/>
      </w:rPr>
      <w:t>4</w:t>
    </w:r>
    <w:r w:rsidRPr="27CE1FD3">
      <w:rPr>
        <w:noProof/>
      </w:rPr>
      <w:fldChar w:fldCharType="end"/>
    </w:r>
  </w:p>
  <w:p w14:paraId="47E86D95" w14:textId="21F6DB4C" w:rsidR="00493F74" w:rsidRDefault="00493F74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1A7FE4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41C8F396" w14:textId="77777777" w:rsidR="00493F74" w:rsidRDefault="00493F74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C6713E" w14:textId="77777777" w:rsidR="00E20237" w:rsidRDefault="00E20237">
      <w:r>
        <w:separator/>
      </w:r>
    </w:p>
  </w:footnote>
  <w:footnote w:type="continuationSeparator" w:id="0">
    <w:p w14:paraId="76971002" w14:textId="77777777" w:rsidR="00E20237" w:rsidRDefault="00E20237">
      <w:r>
        <w:continuationSeparator/>
      </w:r>
    </w:p>
  </w:footnote>
  <w:footnote w:type="continuationNotice" w:id="1">
    <w:p w14:paraId="248A7188" w14:textId="77777777" w:rsidR="00E20237" w:rsidRDefault="00E202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56B9AB" w14:textId="026487BE" w:rsidR="00493F74" w:rsidRDefault="001A7FE4">
    <w:pPr>
      <w:pStyle w:val="Header"/>
      <w:framePr w:wrap="around"/>
    </w:pPr>
    <w:r>
      <w:rPr>
        <w:noProof/>
      </w:rPr>
    </w:r>
    <w:r w:rsidR="001A7FE4">
      <w:rPr>
        <w:noProof/>
      </w:rPr>
      <w:pict w14:anchorId="65B82F1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4776428" o:spid="_x0000_s1033" type="#_x0000_t136" alt="" style="position:absolute;margin-left:0;margin-top:0;width:460.4pt;height:179.05pt;rotation:315;z-index:-25165823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ourier New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18EFEC" w14:textId="767B9BF6" w:rsidR="00493F74" w:rsidRDefault="001A7FE4">
    <w:pPr>
      <w:pStyle w:val="ListBullet4"/>
      <w:numPr>
        <w:ilvl w:val="0"/>
        <w:numId w:val="0"/>
      </w:numPr>
    </w:pPr>
    <w:r>
      <w:rPr>
        <w:noProof/>
      </w:rPr>
    </w:r>
    <w:r w:rsidR="001A7FE4">
      <w:rPr>
        <w:noProof/>
      </w:rPr>
      <w:pict w14:anchorId="7F1B15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4776429" o:spid="_x0000_s1032" type="#_x0000_t136" alt="" style="position:absolute;margin-left:0;margin-top:0;width:460.4pt;height:179.05pt;rotation:315;z-index:-251658237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ourier New&quot;;font-size:1pt" string="DRAFT"/>
          <w10:wrap anchorx="margin" anchory="margin"/>
        </v:shape>
      </w:pict>
    </w:r>
    <w:r w:rsidR="00493F74"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6ABA2B92" wp14:editId="077777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B94D5A5" w14:textId="77777777" w:rsidR="00493F74" w:rsidRPr="00A64B2F" w:rsidRDefault="00493F74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A3D3EC" w14:textId="2A9EFDB7" w:rsidR="00493F74" w:rsidRDefault="001A7FE4">
    <w:pPr>
      <w:pStyle w:val="Header"/>
      <w:framePr w:wrap="around"/>
    </w:pPr>
    <w:r>
      <w:rPr>
        <w:noProof/>
      </w:rPr>
    </w:r>
    <w:r w:rsidR="001A7FE4">
      <w:rPr>
        <w:noProof/>
      </w:rPr>
      <w:pict w14:anchorId="30781CE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4776427" o:spid="_x0000_s1031" type="#_x0000_t136" alt="" style="position:absolute;margin-left:0;margin-top:0;width:460.4pt;height:179.05pt;rotation:315;z-index:-251658239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ourier New&quot;;font-size:1pt" string="DRAF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9FB997" w14:textId="4A923FE7" w:rsidR="00B85229" w:rsidRDefault="001A7FE4">
    <w:pPr>
      <w:pStyle w:val="Header"/>
      <w:framePr w:wrap="around"/>
    </w:pPr>
    <w:r>
      <w:rPr>
        <w:noProof/>
      </w:rPr>
    </w:r>
    <w:r w:rsidR="001A7FE4">
      <w:rPr>
        <w:noProof/>
      </w:rPr>
      <w:pict w14:anchorId="67AA6A6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4776431" o:spid="_x0000_s1030" type="#_x0000_t136" alt="" style="position:absolute;margin-left:0;margin-top:0;width:460.4pt;height:179.05pt;rotation:315;z-index:-251658234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ourier New&quot;;font-size:1pt" string="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6DD605" w14:textId="08980FBA" w:rsidR="00493F74" w:rsidRPr="002D2AF8" w:rsidRDefault="001A7FE4">
    <w:pPr>
      <w:pStyle w:val="Header"/>
      <w:framePr w:wrap="around"/>
    </w:pPr>
    <w:r>
      <w:rPr>
        <w:noProof/>
      </w:rPr>
    </w:r>
    <w:r w:rsidR="001A7FE4">
      <w:rPr>
        <w:noProof/>
      </w:rPr>
      <w:pict w14:anchorId="4CA0133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4776432" o:spid="_x0000_s1029" type="#_x0000_t136" alt="" style="position:absolute;margin-left:0;margin-top:0;width:460.4pt;height:179.05pt;rotation:315;z-index:-25165823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ourier New&quot;;font-size:1pt" string="DRAFT"/>
          <w10:wrap anchorx="margin" anchory="margin"/>
        </v:shape>
      </w:pict>
    </w:r>
    <w:fldSimple w:instr=" TITLE   \* MERGEFORMAT ">
      <w:r w:rsidR="00493F74">
        <w:t>CHCSOH023 Acquire properties by purchase or transfer</w:t>
      </w:r>
    </w:fldSimple>
    <w:r w:rsidR="00493F74">
      <w:tab/>
      <w:t xml:space="preserve">Date this document was generated: </w:t>
    </w:r>
    <w:r w:rsidR="00493F74">
      <w:fldChar w:fldCharType="begin"/>
    </w:r>
    <w:r w:rsidR="00493F74">
      <w:instrText xml:space="preserve"> CREATEDATE  \@ "d MMMM yyyy"  \* MERGEFORMAT </w:instrText>
    </w:r>
    <w:r w:rsidR="00493F74">
      <w:fldChar w:fldCharType="separate"/>
    </w:r>
    <w:r w:rsidR="00493F74">
      <w:rPr>
        <w:noProof/>
      </w:rPr>
      <w:t>1 March 2025</w:t>
    </w:r>
    <w:r w:rsidR="00493F74">
      <w:fldChar w:fldCharType="end"/>
    </w:r>
  </w:p>
  <w:p w14:paraId="3DEEC669" w14:textId="77777777" w:rsidR="00493F74" w:rsidRDefault="00493F74">
    <w:pPr>
      <w:pStyle w:val="Header"/>
      <w:framePr w:wrap="around"/>
      <w:pBdr>
        <w:bottom w:val="nil"/>
      </w:pBd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C98DE4" w14:textId="0EA934BC" w:rsidR="00B85229" w:rsidRDefault="001A7FE4">
    <w:pPr>
      <w:pStyle w:val="Header"/>
      <w:framePr w:wrap="around"/>
    </w:pPr>
    <w:r>
      <w:rPr>
        <w:noProof/>
      </w:rPr>
    </w:r>
    <w:r w:rsidR="001A7FE4">
      <w:rPr>
        <w:noProof/>
      </w:rPr>
      <w:pict w14:anchorId="0C58B9F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4776430" o:spid="_x0000_s1028" type="#_x0000_t136" alt="" style="position:absolute;margin-left:0;margin-top:0;width:460.4pt;height:179.05pt;rotation:315;z-index:-251658233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ourier New&quot;;font-size:1pt" string="DRAFT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9243EC" w14:textId="5A8FF746" w:rsidR="00B85229" w:rsidRDefault="001A7FE4">
    <w:pPr>
      <w:pStyle w:val="Header"/>
      <w:framePr w:wrap="around"/>
    </w:pPr>
    <w:r>
      <w:rPr>
        <w:noProof/>
      </w:rPr>
    </w:r>
    <w:r w:rsidR="001A7FE4">
      <w:rPr>
        <w:noProof/>
      </w:rPr>
      <w:pict w14:anchorId="600E112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4776434" o:spid="_x0000_s1027" type="#_x0000_t136" alt="" style="position:absolute;margin-left:0;margin-top:0;width:460.4pt;height:179.05pt;rotation:315;z-index:-25165823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ourier New&quot;;font-size:1pt" string="DRAFT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D74EA7" w14:textId="467EAEC4" w:rsidR="00493F74" w:rsidRPr="002D2AF8" w:rsidRDefault="001A7FE4">
    <w:pPr>
      <w:pStyle w:val="Header"/>
      <w:framePr w:wrap="around"/>
    </w:pPr>
    <w:r>
      <w:rPr>
        <w:noProof/>
      </w:rPr>
    </w:r>
    <w:r w:rsidR="001A7FE4">
      <w:rPr>
        <w:noProof/>
      </w:rPr>
      <w:pict w14:anchorId="0503682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4776435" o:spid="_x0000_s1026" type="#_x0000_t136" alt="" style="position:absolute;margin-left:0;margin-top:0;width:460.4pt;height:179.05pt;rotation:315;z-index:-251658235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ourier New&quot;;font-size:1pt" string="DRAFT"/>
          <w10:wrap anchorx="margin" anchory="margin"/>
        </v:shape>
      </w:pict>
    </w:r>
    <w:fldSimple w:instr=" TITLE   \* MERGEFORMAT ">
      <w:r w:rsidR="00493F74">
        <w:t>CHCSOH023 Acquire properties by purchase or transfer</w:t>
      </w:r>
    </w:fldSimple>
    <w:r w:rsidR="00493F74">
      <w:tab/>
      <w:t xml:space="preserve">Date this document was generated: </w:t>
    </w:r>
    <w:r w:rsidR="00493F74">
      <w:fldChar w:fldCharType="begin"/>
    </w:r>
    <w:r w:rsidR="00493F74">
      <w:instrText xml:space="preserve"> CREATEDATE  \@ "d MMMM yyyy"  \* MERGEFORMAT </w:instrText>
    </w:r>
    <w:r w:rsidR="00493F74">
      <w:fldChar w:fldCharType="separate"/>
    </w:r>
    <w:r w:rsidR="00493F74">
      <w:rPr>
        <w:noProof/>
      </w:rPr>
      <w:t>1 March 2025</w:t>
    </w:r>
    <w:r w:rsidR="00493F74">
      <w:fldChar w:fldCharType="end"/>
    </w:r>
  </w:p>
  <w:p w14:paraId="0D0B940D" w14:textId="77777777" w:rsidR="00493F74" w:rsidRDefault="00493F74">
    <w:pPr>
      <w:pStyle w:val="Header"/>
      <w:framePr w:wrap="around"/>
      <w:pBdr>
        <w:bottom w:val="nil"/>
      </w:pBd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DD7A99" w14:textId="4F5E8107" w:rsidR="00B85229" w:rsidRDefault="001A7FE4">
    <w:pPr>
      <w:pStyle w:val="Header"/>
      <w:framePr w:wrap="around"/>
    </w:pPr>
    <w:r>
      <w:rPr>
        <w:noProof/>
      </w:rPr>
    </w:r>
    <w:r w:rsidR="001A7FE4">
      <w:rPr>
        <w:noProof/>
      </w:rPr>
      <w:pict w14:anchorId="7788C6D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4776433" o:spid="_x0000_s1025" type="#_x0000_t136" alt="" style="position:absolute;margin-left:0;margin-top:0;width:460.4pt;height:179.05pt;rotation:315;z-index:-251658231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ourier New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A6CC68C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0F8260F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41AAA2D0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14541BDC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10DE646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708E7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CAAA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10B45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91C99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649A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2E72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19A5F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DE804EDE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ECF077C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7EE2B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8AA46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1CD1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F3653B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29037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8085F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1D690B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AC640078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6428E2D4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A5589EB2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7ACECB96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F3D24CE4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6090CECC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E5406C04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65585DD2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D026F4C2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025594278">
    <w:abstractNumId w:val="7"/>
  </w:num>
  <w:num w:numId="2" w16cid:durableId="1704401441">
    <w:abstractNumId w:val="6"/>
  </w:num>
  <w:num w:numId="3" w16cid:durableId="2014792686">
    <w:abstractNumId w:val="4"/>
  </w:num>
  <w:num w:numId="4" w16cid:durableId="1250776564">
    <w:abstractNumId w:val="3"/>
  </w:num>
  <w:num w:numId="5" w16cid:durableId="1346860787">
    <w:abstractNumId w:val="2"/>
  </w:num>
  <w:num w:numId="6" w16cid:durableId="427889907">
    <w:abstractNumId w:val="1"/>
  </w:num>
  <w:num w:numId="7" w16cid:durableId="1839542259">
    <w:abstractNumId w:val="0"/>
  </w:num>
  <w:num w:numId="8" w16cid:durableId="1210219395">
    <w:abstractNumId w:val="14"/>
  </w:num>
  <w:num w:numId="9" w16cid:durableId="2141995889">
    <w:abstractNumId w:val="11"/>
  </w:num>
  <w:num w:numId="10" w16cid:durableId="1478456372">
    <w:abstractNumId w:val="15"/>
  </w:num>
  <w:num w:numId="11" w16cid:durableId="2088073879">
    <w:abstractNumId w:val="9"/>
  </w:num>
  <w:num w:numId="12" w16cid:durableId="25258559">
    <w:abstractNumId w:val="12"/>
  </w:num>
  <w:num w:numId="13" w16cid:durableId="388920461">
    <w:abstractNumId w:val="10"/>
  </w:num>
  <w:num w:numId="14" w16cid:durableId="1430155890">
    <w:abstractNumId w:val="5"/>
  </w:num>
  <w:num w:numId="15" w16cid:durableId="1560629141">
    <w:abstractNumId w:val="13"/>
  </w:num>
  <w:num w:numId="16" w16cid:durableId="1682120212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017"/>
    <w:rsid w:val="001A7FE4"/>
    <w:rsid w:val="001B40D5"/>
    <w:rsid w:val="001F1622"/>
    <w:rsid w:val="00493F74"/>
    <w:rsid w:val="004A2B5F"/>
    <w:rsid w:val="005236E5"/>
    <w:rsid w:val="00711C0F"/>
    <w:rsid w:val="00796017"/>
    <w:rsid w:val="009F7B92"/>
    <w:rsid w:val="00A52691"/>
    <w:rsid w:val="00B22AAA"/>
    <w:rsid w:val="00B85229"/>
    <w:rsid w:val="00B862C7"/>
    <w:rsid w:val="00E20237"/>
    <w:rsid w:val="00FD5A94"/>
    <w:rsid w:val="0F87BA55"/>
    <w:rsid w:val="13753381"/>
    <w:rsid w:val="16C0C2AA"/>
    <w:rsid w:val="1EC1F0DD"/>
    <w:rsid w:val="240C5F87"/>
    <w:rsid w:val="27CE1FD3"/>
    <w:rsid w:val="2C18DCF6"/>
    <w:rsid w:val="35183519"/>
    <w:rsid w:val="35C598D7"/>
    <w:rsid w:val="391D4DCF"/>
    <w:rsid w:val="434E4876"/>
    <w:rsid w:val="47F3D516"/>
    <w:rsid w:val="4B1F191B"/>
    <w:rsid w:val="4F51BFB8"/>
    <w:rsid w:val="50E4ACA3"/>
    <w:rsid w:val="51B44144"/>
    <w:rsid w:val="52A63EAF"/>
    <w:rsid w:val="60CC4A4D"/>
    <w:rsid w:val="660AC531"/>
    <w:rsid w:val="69262F46"/>
    <w:rsid w:val="696AC46A"/>
    <w:rsid w:val="6F330B27"/>
    <w:rsid w:val="72CFE868"/>
    <w:rsid w:val="783B4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A34E90"/>
  <w15:docId w15:val="{C490A45A-9D2D-4FFB-9BF8-D09A965DE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7F94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EE7F94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EE7F94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EE7F94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EE7F94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EE7F94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EE7F94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EE7F94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EE7F94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EE7F94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E7F94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EE7F94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EE7F94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EE7F94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EE7F94"/>
    <w:pPr>
      <w:numPr>
        <w:numId w:val="1"/>
      </w:numPr>
      <w:tabs>
        <w:tab w:val="clear" w:pos="360"/>
      </w:tabs>
      <w:spacing w:before="40" w:after="40"/>
    </w:pPr>
  </w:style>
  <w:style w:type="character" w:customStyle="1" w:styleId="SpecialBold">
    <w:name w:val="Special Bold"/>
    <w:basedOn w:val="DefaultParagraphFont"/>
    <w:rsid w:val="00EE7F94"/>
    <w:rPr>
      <w:b/>
      <w:spacing w:val="0"/>
    </w:rPr>
  </w:style>
  <w:style w:type="paragraph" w:styleId="ListBullet2">
    <w:name w:val="List Bullet 2"/>
    <w:basedOn w:val="List2"/>
    <w:rsid w:val="00EE7F94"/>
    <w:pPr>
      <w:numPr>
        <w:numId w:val="2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EE7F94"/>
    <w:rPr>
      <w:i/>
    </w:rPr>
  </w:style>
  <w:style w:type="paragraph" w:customStyle="1" w:styleId="SuperHeading">
    <w:name w:val="SuperHeading"/>
    <w:basedOn w:val="Normal"/>
    <w:rsid w:val="00EE7F94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EE7F94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EE7F94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EE7F94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EE7F94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EE7F9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EE7F9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EE7F9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EE7F9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EE7F94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EE7F94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EE7F94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EE7F94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EE7F94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EE7F94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EE7F94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EE7F94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EE7F94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EE7F94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EE7F94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EE7F9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EE7F94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EE7F94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EE7F94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EE7F94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EE7F94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EE7F94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EE7F94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EE7F94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EE7F94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EE7F94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EE7F94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EE7F94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EE7F94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EE7F94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EE7F94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EE7F94"/>
  </w:style>
  <w:style w:type="paragraph" w:styleId="TableofFigures">
    <w:name w:val="table of figures"/>
    <w:basedOn w:val="Normal"/>
    <w:next w:val="Normal"/>
    <w:semiHidden/>
    <w:rsid w:val="00EE7F94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EE7F94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EE7F94"/>
    <w:rPr>
      <w:rFonts w:ascii="Wingdings" w:hAnsi="Wingdings"/>
    </w:rPr>
  </w:style>
  <w:style w:type="paragraph" w:customStyle="1" w:styleId="TableHeading">
    <w:name w:val="Table Heading"/>
    <w:basedOn w:val="HeadingBase"/>
    <w:rsid w:val="00EE7F94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EE7F94"/>
    <w:rPr>
      <w:color w:val="0033CC"/>
      <w:u w:val="none"/>
    </w:rPr>
  </w:style>
  <w:style w:type="paragraph" w:customStyle="1" w:styleId="BodyTextRight">
    <w:name w:val="Body Text Right"/>
    <w:basedOn w:val="BodyText"/>
    <w:rsid w:val="00EE7F94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EE7F94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EE7F94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EE7F94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EE7F94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EE7F94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EE7F94"/>
    <w:rPr>
      <w:sz w:val="32"/>
    </w:rPr>
  </w:style>
  <w:style w:type="paragraph" w:customStyle="1" w:styleId="HeadingProcedure">
    <w:name w:val="Heading Procedure"/>
    <w:basedOn w:val="HeadingBase"/>
    <w:next w:val="Normal"/>
    <w:rsid w:val="00EE7F94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EE7F94"/>
    <w:pPr>
      <w:spacing w:before="60" w:after="60"/>
    </w:pPr>
  </w:style>
  <w:style w:type="paragraph" w:styleId="ListContinue">
    <w:name w:val="List Continue"/>
    <w:basedOn w:val="List"/>
    <w:rsid w:val="00EE7F94"/>
    <w:pPr>
      <w:ind w:firstLine="0"/>
    </w:pPr>
  </w:style>
  <w:style w:type="paragraph" w:customStyle="1" w:styleId="ListNote">
    <w:name w:val="List Note"/>
    <w:basedOn w:val="List"/>
    <w:rsid w:val="00EE7F94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EE7F94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EE7F94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EE7F94"/>
    <w:rPr>
      <w:rFonts w:ascii="Courier New" w:hAnsi="Courier New"/>
    </w:rPr>
  </w:style>
  <w:style w:type="paragraph" w:customStyle="1" w:styleId="NoteBullet">
    <w:name w:val="Note Bullet"/>
    <w:basedOn w:val="Note"/>
    <w:rsid w:val="00EE7F94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EE7F94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EE7F94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EE7F94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EE7F94"/>
    <w:pPr>
      <w:numPr>
        <w:numId w:val="11"/>
      </w:numPr>
    </w:pPr>
  </w:style>
  <w:style w:type="paragraph" w:styleId="PlainText">
    <w:name w:val="Plain Text"/>
    <w:basedOn w:val="Normal"/>
    <w:link w:val="PlainTextChar"/>
    <w:rsid w:val="00EE7F94"/>
    <w:rPr>
      <w:sz w:val="20"/>
    </w:rPr>
  </w:style>
  <w:style w:type="character" w:customStyle="1" w:styleId="PlainTextChar">
    <w:name w:val="Plain Text Char"/>
    <w:basedOn w:val="DefaultParagraphFont"/>
    <w:link w:val="PlainText"/>
    <w:rsid w:val="00EE7F94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EE7F94"/>
    <w:rPr>
      <w:b/>
      <w:smallCaps/>
    </w:rPr>
  </w:style>
  <w:style w:type="paragraph" w:customStyle="1" w:styleId="TableListNumber">
    <w:name w:val="Table List Number"/>
    <w:basedOn w:val="ListNumber"/>
    <w:rsid w:val="00EE7F94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EE7F94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EE7F94"/>
    <w:pPr>
      <w:numPr>
        <w:numId w:val="9"/>
      </w:numPr>
    </w:pPr>
  </w:style>
  <w:style w:type="paragraph" w:customStyle="1" w:styleId="ListAlpha2">
    <w:name w:val="List Alpha 2"/>
    <w:basedOn w:val="List2"/>
    <w:rsid w:val="00EE7F94"/>
    <w:pPr>
      <w:numPr>
        <w:numId w:val="8"/>
      </w:numPr>
    </w:pPr>
  </w:style>
  <w:style w:type="paragraph" w:styleId="List2">
    <w:name w:val="List 2"/>
    <w:basedOn w:val="BodyText"/>
    <w:rsid w:val="00EE7F94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EE7F94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EE7F94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EE7F94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EE7F94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EE7F94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EE7F94"/>
    <w:pPr>
      <w:numPr>
        <w:numId w:val="4"/>
      </w:numPr>
    </w:pPr>
  </w:style>
  <w:style w:type="paragraph" w:styleId="ListContinue2">
    <w:name w:val="List Continue 2"/>
    <w:basedOn w:val="List2"/>
    <w:rsid w:val="00EE7F94"/>
    <w:pPr>
      <w:ind w:firstLine="0"/>
    </w:pPr>
  </w:style>
  <w:style w:type="paragraph" w:styleId="ListContinue3">
    <w:name w:val="List Continue 3"/>
    <w:basedOn w:val="List3"/>
    <w:rsid w:val="00EE7F94"/>
    <w:pPr>
      <w:ind w:left="1021" w:firstLine="0"/>
    </w:pPr>
  </w:style>
  <w:style w:type="paragraph" w:styleId="ListContinue4">
    <w:name w:val="List Continue 4"/>
    <w:basedOn w:val="List4"/>
    <w:rsid w:val="00EE7F94"/>
    <w:pPr>
      <w:ind w:firstLine="0"/>
    </w:pPr>
  </w:style>
  <w:style w:type="paragraph" w:styleId="ListContinue5">
    <w:name w:val="List Continue 5"/>
    <w:basedOn w:val="List5"/>
    <w:rsid w:val="00EE7F94"/>
    <w:pPr>
      <w:ind w:firstLine="0"/>
    </w:pPr>
  </w:style>
  <w:style w:type="paragraph" w:styleId="ListNumber3">
    <w:name w:val="List Number 3"/>
    <w:basedOn w:val="List3"/>
    <w:rsid w:val="00EE7F94"/>
    <w:pPr>
      <w:numPr>
        <w:numId w:val="5"/>
      </w:numPr>
    </w:pPr>
  </w:style>
  <w:style w:type="paragraph" w:styleId="ListNumber4">
    <w:name w:val="List Number 4"/>
    <w:basedOn w:val="List4"/>
    <w:rsid w:val="00EE7F94"/>
    <w:pPr>
      <w:numPr>
        <w:numId w:val="6"/>
      </w:numPr>
    </w:pPr>
  </w:style>
  <w:style w:type="paragraph" w:styleId="ListNumber5">
    <w:name w:val="List Number 5"/>
    <w:basedOn w:val="List5"/>
    <w:rsid w:val="00EE7F94"/>
    <w:pPr>
      <w:numPr>
        <w:numId w:val="7"/>
      </w:numPr>
    </w:pPr>
  </w:style>
  <w:style w:type="paragraph" w:styleId="BlockText">
    <w:name w:val="Block Text"/>
    <w:basedOn w:val="Normal"/>
    <w:rsid w:val="00EE7F94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EE7F94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EE7F94"/>
    <w:rPr>
      <w:sz w:val="16"/>
      <w:vertAlign w:val="superscript"/>
    </w:rPr>
  </w:style>
  <w:style w:type="character" w:customStyle="1" w:styleId="Symbols">
    <w:name w:val="Symbols"/>
    <w:basedOn w:val="DefaultParagraphFont"/>
    <w:rsid w:val="00EE7F94"/>
    <w:rPr>
      <w:rFonts w:ascii="Symbol" w:hAnsi="Symbol"/>
    </w:rPr>
  </w:style>
  <w:style w:type="character" w:customStyle="1" w:styleId="MenuOptions">
    <w:name w:val="Menu Options"/>
    <w:basedOn w:val="DefaultParagraphFont"/>
    <w:rsid w:val="00EE7F94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EE7F94"/>
    <w:rPr>
      <w:b/>
    </w:rPr>
  </w:style>
  <w:style w:type="character" w:customStyle="1" w:styleId="Underlined">
    <w:name w:val="Underlined"/>
    <w:basedOn w:val="DefaultParagraphFont"/>
    <w:rsid w:val="00EE7F94"/>
    <w:rPr>
      <w:u w:val="single"/>
    </w:rPr>
  </w:style>
  <w:style w:type="paragraph" w:customStyle="1" w:styleId="TableBodyTextRight">
    <w:name w:val="Table Body Text Right"/>
    <w:basedOn w:val="TableBodyText"/>
    <w:rsid w:val="00EE7F94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EE7F94"/>
    <w:rPr>
      <w:sz w:val="18"/>
    </w:rPr>
  </w:style>
  <w:style w:type="paragraph" w:customStyle="1" w:styleId="BodySmallRight">
    <w:name w:val="Body Small Right"/>
    <w:basedOn w:val="BodyTextRight"/>
    <w:rsid w:val="00EE7F94"/>
    <w:rPr>
      <w:sz w:val="18"/>
      <w:szCs w:val="18"/>
    </w:rPr>
  </w:style>
  <w:style w:type="paragraph" w:customStyle="1" w:styleId="MarginEdition">
    <w:name w:val="Margin Edition"/>
    <w:basedOn w:val="MarginNote"/>
    <w:rsid w:val="00EE7F94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EE7F94"/>
    <w:rPr>
      <w:sz w:val="2"/>
      <w:szCs w:val="2"/>
    </w:rPr>
  </w:style>
  <w:style w:type="character" w:customStyle="1" w:styleId="Small">
    <w:name w:val="Small"/>
    <w:basedOn w:val="DefaultParagraphFont"/>
    <w:rsid w:val="00EE7F94"/>
    <w:rPr>
      <w:sz w:val="16"/>
    </w:rPr>
  </w:style>
  <w:style w:type="paragraph" w:customStyle="1" w:styleId="WideTable">
    <w:name w:val="Wide Table"/>
    <w:basedOn w:val="Normal"/>
    <w:rsid w:val="00EE7F94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EE7F94"/>
  </w:style>
  <w:style w:type="paragraph" w:styleId="Quote">
    <w:name w:val="Quote"/>
    <w:basedOn w:val="Heading1"/>
    <w:link w:val="QuoteChar"/>
    <w:qFormat/>
    <w:rsid w:val="00EE7F94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EE7F94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EE7F94"/>
    <w:pPr>
      <w:pageBreakBefore/>
    </w:pPr>
  </w:style>
  <w:style w:type="paragraph" w:customStyle="1" w:styleId="Border">
    <w:name w:val="Border"/>
    <w:basedOn w:val="Normal"/>
    <w:qFormat/>
    <w:rsid w:val="00EE7F94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EE7F94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7F9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7F94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EE7F94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EE7F94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EE7F94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EE7F94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EE7F94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EE7F94"/>
    <w:rPr>
      <w:u w:val="single"/>
    </w:rPr>
  </w:style>
  <w:style w:type="character" w:customStyle="1" w:styleId="BoldandItalics">
    <w:name w:val="Bold and Italics"/>
    <w:qFormat/>
    <w:rsid w:val="00EE7F94"/>
    <w:rPr>
      <w:b/>
      <w:i/>
      <w:u w:val="none"/>
    </w:rPr>
  </w:style>
  <w:style w:type="paragraph" w:styleId="BalloonText">
    <w:name w:val="Balloon Text"/>
    <w:basedOn w:val="Normal"/>
    <w:link w:val="BalloonTextChar"/>
    <w:rsid w:val="00EE7F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E7F94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EE7F94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EE7F94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EE7F94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EE7F94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EE7F94"/>
    <w:pPr>
      <w:spacing w:before="0" w:after="0"/>
    </w:pPr>
  </w:style>
  <w:style w:type="paragraph" w:customStyle="1" w:styleId="BodyTextBold">
    <w:name w:val="Body Text Bold"/>
    <w:basedOn w:val="BodyText"/>
    <w:qFormat/>
    <w:rsid w:val="00EE7F94"/>
    <w:rPr>
      <w:b/>
    </w:rPr>
  </w:style>
  <w:style w:type="character" w:styleId="Hyperlink">
    <w:name w:val="Hyperlink"/>
    <w:basedOn w:val="DefaultParagraphFont"/>
    <w:uiPriority w:val="99"/>
    <w:unhideWhenUsed/>
    <w:rsid w:val="00A64B2F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ourier New" w:eastAsia="Times New Roman" w:hAnsi="Courier New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header" Target="header8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header" Target="header9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oter" Target="foot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katrina.sewell@humanability.com.au</DisplayName>
        <AccountId>31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>CHCSOH023</CurrentCode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 xsi:nil="true"/>
    <Equivalence xmlns="0636ec6b-8206-478c-8177-07849c24e2db">Equivalent</Equivalence>
    <Pre_x002d_draftdetailedchanges xmlns="0636ec6b-8206-478c-8177-07849c24e2db">PC2.1: reworded for clarity
PC2.2: merged with 2.1
PC7.4: added “why”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4CB8D4-65F9-461F-9C88-E3FF4AD22712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customXml/itemProps2.xml><?xml version="1.0" encoding="utf-8"?>
<ds:datastoreItem xmlns:ds="http://schemas.openxmlformats.org/officeDocument/2006/customXml" ds:itemID="{1768F3C8-503E-4AFA-B6AC-A0097649E9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EFACA4-381A-48B3-A28B-964305D3D42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784</Words>
  <Characters>4893</Characters>
  <Application>Microsoft Office Word</Application>
  <DocSecurity>0</DocSecurity>
  <Lines>143</Lines>
  <Paragraphs>113</Paragraphs>
  <ScaleCrop>false</ScaleCrop>
  <Company>Author-it Software Corporation Ltd.</Company>
  <LinksUpToDate>false</LinksUpToDate>
  <CharactersWithSpaces>5564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CHCSOH023 Acquire properties by purchase or transfer</dc:title>
  <dc:subject>Approved</dc:subject>
  <dc:creator>HumanAbility</dc:creator>
  <cp:keywords>Release: 1</cp:keywords>
  <dc:description>Review Date: 12 April 2008</dc:description>
  <cp:lastModifiedBy>Stephane Elmosnino</cp:lastModifiedBy>
  <cp:revision>8</cp:revision>
  <dcterms:created xsi:type="dcterms:W3CDTF">2025-03-18T15:37:00Z</dcterms:created>
  <dcterms:modified xsi:type="dcterms:W3CDTF">2025-04-11T06:58:00Z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