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F3C04B" w14:textId="7C17197C" w:rsidR="00ED797E" w:rsidRDefault="00C36B8E" w:rsidP="00A14A4B">
      <w:pPr>
        <w:pStyle w:val="Title"/>
      </w:pPr>
      <w:r>
        <w:rPr>
          <w:noProof/>
        </w:rPr>
        <mc:AlternateContent>
          <mc:Choice Requires="wps">
            <w:drawing>
              <wp:anchor distT="0" distB="0" distL="114300" distR="114300" simplePos="0" relativeHeight="251659264" behindDoc="1" locked="0" layoutInCell="1" allowOverlap="1" wp14:anchorId="1D39A502" wp14:editId="0896135A">
                <wp:simplePos x="0" y="0"/>
                <wp:positionH relativeFrom="page">
                  <wp:posOffset>1270000</wp:posOffset>
                </wp:positionH>
                <wp:positionV relativeFrom="page">
                  <wp:posOffset>2539365</wp:posOffset>
                </wp:positionV>
                <wp:extent cx="5080000" cy="1270000"/>
                <wp:effectExtent l="0" t="0" r="0" b="0"/>
                <wp:wrapNone/>
                <wp:docPr id="436711790"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4B397965" w14:textId="00711467" w:rsidR="00C36B8E" w:rsidRPr="00C36B8E" w:rsidRDefault="00C36B8E" w:rsidP="00C36B8E">
                            <w:pPr>
                              <w:jc w:val="center"/>
                              <w:rPr>
                                <w:rFonts w:ascii="Arial" w:hAnsi="Arial" w:cs="Arial"/>
                                <w:b/>
                                <w:color w:val="B4B4B4"/>
                                <w:sz w:val="180"/>
                              </w:rPr>
                            </w:pPr>
                            <w:r w:rsidRPr="00C36B8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D39A502"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4B397965" w14:textId="00711467" w:rsidR="00C36B8E" w:rsidRPr="00C36B8E" w:rsidRDefault="00C36B8E" w:rsidP="00C36B8E">
                      <w:pPr>
                        <w:jc w:val="center"/>
                        <w:rPr>
                          <w:rFonts w:ascii="Arial" w:hAnsi="Arial" w:cs="Arial"/>
                          <w:b/>
                          <w:color w:val="B4B4B4"/>
                          <w:sz w:val="180"/>
                        </w:rPr>
                      </w:pPr>
                      <w:r w:rsidRPr="00C36B8E">
                        <w:rPr>
                          <w:rFonts w:ascii="Arial" w:hAnsi="Arial" w:cs="Arial"/>
                          <w:b/>
                          <w:color w:val="B4B4B4"/>
                          <w:sz w:val="180"/>
                        </w:rPr>
                        <w:t>DRAFT</w:t>
                      </w:r>
                    </w:p>
                  </w:txbxContent>
                </v:textbox>
                <w10:wrap anchorx="page" anchory="page"/>
              </v:shape>
            </w:pict>
          </mc:Fallback>
        </mc:AlternateContent>
      </w:r>
      <w:fldSimple w:instr=" TITLE   \* MERGEFORMAT ">
        <w:r w:rsidR="006A5917">
          <w:t>CHCYTH022 Provide services for the needs and circumstances of young people</w:t>
        </w:r>
      </w:fldSimple>
    </w:p>
    <w:p w14:paraId="05F3C04C" w14:textId="77777777" w:rsidR="00ED797E" w:rsidRDefault="006A5917" w:rsidP="00A14A4B">
      <w:pPr>
        <w:pStyle w:val="Version"/>
        <w:sectPr w:rsidR="00ED797E" w:rsidSect="00474AC6">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05F3C04D" w14:textId="6261EC77" w:rsidR="00EC44AD" w:rsidRPr="00474AC6" w:rsidRDefault="00C36B8E" w:rsidP="00474AC6">
      <w:pPr>
        <w:pStyle w:val="SuperHeading"/>
      </w:pPr>
      <w:r>
        <w:rPr>
          <w:noProof/>
        </w:rPr>
        <w:lastRenderedPageBreak/>
        <mc:AlternateContent>
          <mc:Choice Requires="wps">
            <w:drawing>
              <wp:anchor distT="0" distB="0" distL="114300" distR="114300" simplePos="0" relativeHeight="251660288" behindDoc="1" locked="0" layoutInCell="1" allowOverlap="1" wp14:anchorId="61B98375" wp14:editId="32E9FB38">
                <wp:simplePos x="0" y="0"/>
                <wp:positionH relativeFrom="page">
                  <wp:posOffset>1270000</wp:posOffset>
                </wp:positionH>
                <wp:positionV relativeFrom="page">
                  <wp:posOffset>2540000</wp:posOffset>
                </wp:positionV>
                <wp:extent cx="5080000" cy="1270000"/>
                <wp:effectExtent l="0" t="0" r="0" b="0"/>
                <wp:wrapNone/>
                <wp:docPr id="1935938831"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AF391E5" w14:textId="55575069" w:rsidR="00C36B8E" w:rsidRPr="00C36B8E" w:rsidRDefault="00C36B8E" w:rsidP="00C36B8E">
                            <w:pPr>
                              <w:jc w:val="center"/>
                              <w:rPr>
                                <w:rFonts w:ascii="Arial" w:hAnsi="Arial" w:cs="Arial"/>
                                <w:b/>
                                <w:color w:val="B4B4B4"/>
                                <w:sz w:val="180"/>
                              </w:rPr>
                            </w:pPr>
                            <w:r w:rsidRPr="00C36B8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B98375"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AF391E5" w14:textId="55575069" w:rsidR="00C36B8E" w:rsidRPr="00C36B8E" w:rsidRDefault="00C36B8E" w:rsidP="00C36B8E">
                      <w:pPr>
                        <w:jc w:val="center"/>
                        <w:rPr>
                          <w:rFonts w:ascii="Arial" w:hAnsi="Arial" w:cs="Arial"/>
                          <w:b/>
                          <w:color w:val="B4B4B4"/>
                          <w:sz w:val="180"/>
                        </w:rPr>
                      </w:pPr>
                      <w:r w:rsidRPr="00C36B8E">
                        <w:rPr>
                          <w:rFonts w:ascii="Arial" w:hAnsi="Arial" w:cs="Arial"/>
                          <w:b/>
                          <w:color w:val="B4B4B4"/>
                          <w:sz w:val="180"/>
                        </w:rPr>
                        <w:t>DRAFT</w:t>
                      </w:r>
                    </w:p>
                  </w:txbxContent>
                </v:textbox>
                <w10:wrap anchorx="page" anchory="page"/>
              </v:shape>
            </w:pict>
          </mc:Fallback>
        </mc:AlternateContent>
      </w:r>
      <w:r w:rsidR="006A5917" w:rsidRPr="00474AC6">
        <w:t>CHCYTH022 Provide services for the needs and circumstances of young people</w:t>
      </w:r>
    </w:p>
    <w:p w14:paraId="05F3C04E" w14:textId="77777777" w:rsidR="00EC44AD" w:rsidRPr="00474AC6" w:rsidRDefault="006A5917" w:rsidP="00474AC6">
      <w:pPr>
        <w:pStyle w:val="Heading1"/>
      </w:pPr>
      <w:bookmarkStart w:id="0" w:name="O_1278101"/>
      <w:bookmarkEnd w:id="0"/>
      <w:r w:rsidRPr="00474AC6">
        <w:t>Modification History</w:t>
      </w:r>
    </w:p>
    <w:p w14:paraId="05F3C04F" w14:textId="443545EB" w:rsidR="00EC44AD" w:rsidRPr="00474AC6" w:rsidRDefault="00EC44AD" w:rsidP="00A14A4B">
      <w:pPr>
        <w:pStyle w:val="BodyText"/>
      </w:pPr>
    </w:p>
    <w:tbl>
      <w:tblPr>
        <w:tblStyle w:val="TableGrid"/>
        <w:tblW w:w="0" w:type="auto"/>
        <w:tblLayout w:type="fixed"/>
        <w:tblLook w:val="06A0" w:firstRow="1" w:lastRow="0" w:firstColumn="1" w:lastColumn="0" w:noHBand="1" w:noVBand="1"/>
      </w:tblPr>
      <w:tblGrid>
        <w:gridCol w:w="2025"/>
        <w:gridCol w:w="7035"/>
      </w:tblGrid>
      <w:tr w:rsidR="51DC08B5" w14:paraId="398DF022" w14:textId="77777777" w:rsidTr="00C36B8E">
        <w:trPr>
          <w:trHeight w:val="300"/>
        </w:trPr>
        <w:tc>
          <w:tcPr>
            <w:tcW w:w="2025" w:type="dxa"/>
          </w:tcPr>
          <w:p w14:paraId="2B7E9C33" w14:textId="7A185AA0" w:rsidR="444F9B16" w:rsidRDefault="444F9B16" w:rsidP="00C36B8E">
            <w:pPr>
              <w:pStyle w:val="BodyText"/>
            </w:pPr>
            <w:r>
              <w:t>Release</w:t>
            </w:r>
          </w:p>
        </w:tc>
        <w:tc>
          <w:tcPr>
            <w:tcW w:w="7035" w:type="dxa"/>
          </w:tcPr>
          <w:p w14:paraId="04091E08" w14:textId="699C23F7" w:rsidR="444F9B16" w:rsidRDefault="444F9B16" w:rsidP="00C36B8E">
            <w:pPr>
              <w:pStyle w:val="BodyText"/>
            </w:pPr>
            <w:r>
              <w:t>Comments</w:t>
            </w:r>
          </w:p>
        </w:tc>
      </w:tr>
      <w:tr w:rsidR="51DC08B5" w14:paraId="57ADB6BF" w14:textId="77777777" w:rsidTr="00C36B8E">
        <w:trPr>
          <w:trHeight w:val="300"/>
        </w:trPr>
        <w:tc>
          <w:tcPr>
            <w:tcW w:w="2025" w:type="dxa"/>
          </w:tcPr>
          <w:p w14:paraId="5170F17A" w14:textId="73898051" w:rsidR="444F9B16" w:rsidRDefault="444F9B16" w:rsidP="00C36B8E">
            <w:pPr>
              <w:pStyle w:val="BodyText"/>
            </w:pPr>
            <w:r>
              <w:t>Release 2</w:t>
            </w:r>
          </w:p>
        </w:tc>
        <w:tc>
          <w:tcPr>
            <w:tcW w:w="7035" w:type="dxa"/>
          </w:tcPr>
          <w:p w14:paraId="44EE35C9" w14:textId="12326937" w:rsidR="444F9B16" w:rsidRDefault="444F9B16" w:rsidP="00C36B8E">
            <w:pPr>
              <w:pStyle w:val="BodyText"/>
            </w:pPr>
            <w:r>
              <w:t>Minor changes to application, performance criteria and performance evidence.</w:t>
            </w:r>
          </w:p>
        </w:tc>
      </w:tr>
      <w:tr w:rsidR="51DC08B5" w14:paraId="65FF4817" w14:textId="77777777" w:rsidTr="00C36B8E">
        <w:trPr>
          <w:trHeight w:val="300"/>
        </w:trPr>
        <w:tc>
          <w:tcPr>
            <w:tcW w:w="2025" w:type="dxa"/>
          </w:tcPr>
          <w:p w14:paraId="7C19D0D3" w14:textId="444211E0" w:rsidR="444F9B16" w:rsidRDefault="444F9B16" w:rsidP="00C36B8E">
            <w:pPr>
              <w:pStyle w:val="BodyText"/>
            </w:pPr>
            <w:r>
              <w:t>Release 1</w:t>
            </w:r>
          </w:p>
        </w:tc>
        <w:tc>
          <w:tcPr>
            <w:tcW w:w="7035" w:type="dxa"/>
          </w:tcPr>
          <w:p w14:paraId="2BB6D227" w14:textId="3D465F7C" w:rsidR="444F9B16" w:rsidRDefault="444F9B16" w:rsidP="00C36B8E">
            <w:pPr>
              <w:pStyle w:val="BodyText"/>
            </w:pPr>
            <w:r>
              <w:t>Not applicable</w:t>
            </w:r>
          </w:p>
        </w:tc>
      </w:tr>
    </w:tbl>
    <w:p w14:paraId="05F3C050" w14:textId="77777777" w:rsidR="00EC44AD" w:rsidRPr="00474AC6" w:rsidRDefault="006A5917" w:rsidP="00474AC6">
      <w:pPr>
        <w:pStyle w:val="Heading1"/>
      </w:pPr>
      <w:bookmarkStart w:id="1" w:name="O_1278106"/>
      <w:bookmarkEnd w:id="1"/>
      <w:r w:rsidRPr="00474AC6">
        <w:t>Application</w:t>
      </w:r>
    </w:p>
    <w:p w14:paraId="05F3C051" w14:textId="4AC8232F" w:rsidR="00EC44AD" w:rsidRPr="00474AC6" w:rsidRDefault="006A5917" w:rsidP="00A14A4B">
      <w:pPr>
        <w:pStyle w:val="BodyText"/>
      </w:pPr>
      <w:r>
        <w:t>This unit describes the skills and knowledge required to provide guidance and role models to young people and their families, or nominated carer to maintain positive and supportive relationships, while identifying problems and establishing goals for change based on maintaining support from family, nominated carer and the general community.</w:t>
      </w:r>
    </w:p>
    <w:p w14:paraId="05F3C052" w14:textId="77777777" w:rsidR="00EC44AD" w:rsidRPr="00474AC6" w:rsidRDefault="006A5917" w:rsidP="00A14A4B">
      <w:pPr>
        <w:pStyle w:val="BodyText"/>
      </w:pPr>
      <w:r w:rsidRPr="00474AC6">
        <w:t>This unit applies to community services work in a range of contexts.</w:t>
      </w:r>
    </w:p>
    <w:p w14:paraId="05F3C053" w14:textId="77777777" w:rsidR="00EC44AD" w:rsidRPr="00474AC6" w:rsidRDefault="006A5917" w:rsidP="00A14A4B">
      <w:pPr>
        <w:pStyle w:val="BodyText"/>
      </w:pPr>
      <w:r w:rsidRPr="00474AC6">
        <w:t>The skills in this unit must be applied in accordance with Commonwealth and State or Territory legislation, Australian standards and industry codes of practice.</w:t>
      </w:r>
    </w:p>
    <w:p w14:paraId="05F3C054" w14:textId="77777777" w:rsidR="00EC44AD" w:rsidRPr="00C36B8E" w:rsidRDefault="006A5917" w:rsidP="0C470506">
      <w:pPr>
        <w:pStyle w:val="BodyText"/>
        <w:rPr>
          <w:i/>
          <w:iCs/>
        </w:rPr>
      </w:pPr>
      <w:r w:rsidRPr="00C36B8E">
        <w:rPr>
          <w:i/>
          <w:iCs/>
        </w:rPr>
        <w:t>No occupational licensing, certification or specific legislative requirements apply to this unit at the time of publication.</w:t>
      </w:r>
    </w:p>
    <w:p w14:paraId="05F3C055" w14:textId="77777777" w:rsidR="00EC44AD" w:rsidRPr="00474AC6" w:rsidRDefault="006A5917" w:rsidP="00474AC6">
      <w:pPr>
        <w:pStyle w:val="Heading1"/>
      </w:pPr>
      <w:bookmarkStart w:id="2" w:name="O_1278143"/>
      <w:bookmarkEnd w:id="2"/>
      <w:r w:rsidRPr="00474AC6">
        <w:t>Pre-requisite Unit</w:t>
      </w:r>
    </w:p>
    <w:p w14:paraId="05F3C056" w14:textId="77777777" w:rsidR="00EC44AD" w:rsidRPr="00474AC6" w:rsidRDefault="006A5917" w:rsidP="00A14A4B">
      <w:pPr>
        <w:pStyle w:val="BodyText"/>
      </w:pPr>
      <w:r w:rsidRPr="00474AC6">
        <w:t>Nil</w:t>
      </w:r>
    </w:p>
    <w:p w14:paraId="05F3C057" w14:textId="77777777" w:rsidR="00EC44AD" w:rsidRPr="00474AC6" w:rsidRDefault="006A5917" w:rsidP="00474AC6">
      <w:pPr>
        <w:pStyle w:val="Heading1"/>
      </w:pPr>
      <w:bookmarkStart w:id="3" w:name="O_1278144"/>
      <w:bookmarkEnd w:id="3"/>
      <w:r w:rsidRPr="00474AC6">
        <w:t>Competency Field</w:t>
      </w:r>
    </w:p>
    <w:p w14:paraId="05F3C058" w14:textId="77777777" w:rsidR="00EC44AD" w:rsidRPr="00474AC6" w:rsidRDefault="006A5917" w:rsidP="00A14A4B">
      <w:pPr>
        <w:pStyle w:val="BodyText"/>
      </w:pPr>
      <w:r w:rsidRPr="00474AC6">
        <w:t>Youth Services</w:t>
      </w:r>
    </w:p>
    <w:p w14:paraId="05F3C059" w14:textId="77777777" w:rsidR="00EC44AD" w:rsidRPr="00474AC6" w:rsidRDefault="006A5917" w:rsidP="00474AC6">
      <w:pPr>
        <w:pStyle w:val="Heading1"/>
      </w:pPr>
      <w:bookmarkStart w:id="4" w:name="O_1278145"/>
      <w:bookmarkEnd w:id="4"/>
      <w:r w:rsidRPr="00474AC6">
        <w:t>Unit Sector</w:t>
      </w:r>
    </w:p>
    <w:p w14:paraId="05F3C05A" w14:textId="77777777" w:rsidR="00EC44AD" w:rsidRPr="00474AC6" w:rsidRDefault="006A5917" w:rsidP="00A14A4B">
      <w:pPr>
        <w:pStyle w:val="BodyText"/>
      </w:pPr>
      <w:r w:rsidRPr="00474AC6">
        <w:t>Community Services</w:t>
      </w:r>
    </w:p>
    <w:p w14:paraId="05F3C05B" w14:textId="77777777" w:rsidR="00EC44AD" w:rsidRPr="00474AC6" w:rsidRDefault="006A5917" w:rsidP="00474AC6">
      <w:pPr>
        <w:pStyle w:val="Heading1"/>
      </w:pPr>
      <w:bookmarkStart w:id="5" w:name="O_1278105"/>
      <w:bookmarkEnd w:id="5"/>
      <w:r w:rsidRPr="00474AC6">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EC44AD" w14:paraId="05F3C05E" w14:textId="77777777" w:rsidTr="51DC08B5">
        <w:trPr>
          <w:trHeight w:val="344"/>
        </w:trPr>
        <w:tc>
          <w:tcPr>
            <w:tcW w:w="2694" w:type="dxa"/>
            <w:tcBorders>
              <w:top w:val="nil"/>
              <w:left w:val="nil"/>
              <w:bottom w:val="nil"/>
              <w:right w:val="nil"/>
            </w:tcBorders>
            <w:tcMar>
              <w:top w:w="0" w:type="dxa"/>
              <w:left w:w="62" w:type="dxa"/>
              <w:bottom w:w="0" w:type="dxa"/>
              <w:right w:w="62" w:type="dxa"/>
            </w:tcMar>
          </w:tcPr>
          <w:p w14:paraId="05F3C05C" w14:textId="77777777" w:rsidR="00EC44AD" w:rsidRPr="00474AC6" w:rsidRDefault="006A5917" w:rsidP="00474AC6">
            <w:pPr>
              <w:pStyle w:val="BodyText"/>
            </w:pPr>
            <w:r w:rsidRPr="00474AC6">
              <w:rPr>
                <w:rStyle w:val="SpecialBold"/>
              </w:rPr>
              <w:t>ELEMENTS</w:t>
            </w:r>
          </w:p>
        </w:tc>
        <w:tc>
          <w:tcPr>
            <w:tcW w:w="6350" w:type="dxa"/>
            <w:tcBorders>
              <w:top w:val="nil"/>
              <w:left w:val="nil"/>
              <w:bottom w:val="nil"/>
              <w:right w:val="nil"/>
            </w:tcBorders>
            <w:tcMar>
              <w:top w:w="0" w:type="dxa"/>
              <w:left w:w="62" w:type="dxa"/>
              <w:bottom w:w="0" w:type="dxa"/>
              <w:right w:w="62" w:type="dxa"/>
            </w:tcMar>
          </w:tcPr>
          <w:p w14:paraId="05F3C05D" w14:textId="77777777" w:rsidR="00EC44AD" w:rsidRDefault="006A5917" w:rsidP="00474AC6">
            <w:pPr>
              <w:pStyle w:val="BodyText"/>
              <w:rPr>
                <w:lang w:val="en-NZ"/>
              </w:rPr>
            </w:pPr>
            <w:r w:rsidRPr="00474AC6">
              <w:rPr>
                <w:rStyle w:val="SpecialBold"/>
              </w:rPr>
              <w:t>PERFORMANCE</w:t>
            </w:r>
            <w:r w:rsidRPr="00474AC6">
              <w:t xml:space="preserve"> </w:t>
            </w:r>
            <w:r w:rsidRPr="00474AC6">
              <w:rPr>
                <w:rStyle w:val="SpecialBold"/>
              </w:rPr>
              <w:t>CRITERIA</w:t>
            </w:r>
          </w:p>
        </w:tc>
      </w:tr>
      <w:tr w:rsidR="00EC44AD" w14:paraId="05F3C061" w14:textId="77777777" w:rsidTr="51DC08B5">
        <w:trPr>
          <w:trHeight w:val="516"/>
        </w:trPr>
        <w:tc>
          <w:tcPr>
            <w:tcW w:w="2694" w:type="dxa"/>
            <w:tcBorders>
              <w:top w:val="nil"/>
              <w:left w:val="nil"/>
              <w:bottom w:val="nil"/>
              <w:right w:val="nil"/>
            </w:tcBorders>
            <w:tcMar>
              <w:top w:w="0" w:type="dxa"/>
              <w:left w:w="62" w:type="dxa"/>
              <w:bottom w:w="0" w:type="dxa"/>
              <w:right w:w="62" w:type="dxa"/>
            </w:tcMar>
          </w:tcPr>
          <w:p w14:paraId="05F3C05F" w14:textId="5A8723C3" w:rsidR="00EC44AD" w:rsidRPr="00474AC6" w:rsidRDefault="00C36B8E" w:rsidP="00474AC6">
            <w:pPr>
              <w:pStyle w:val="BodyText"/>
            </w:pPr>
            <w:r>
              <w:rPr>
                <w:i/>
                <w:noProof/>
              </w:rPr>
              <w:lastRenderedPageBreak/>
              <mc:AlternateContent>
                <mc:Choice Requires="wps">
                  <w:drawing>
                    <wp:anchor distT="0" distB="0" distL="114300" distR="114300" simplePos="0" relativeHeight="251661312" behindDoc="1" locked="0" layoutInCell="1" allowOverlap="1" wp14:anchorId="0D73C7A9" wp14:editId="5D37368B">
                      <wp:simplePos x="0" y="0"/>
                      <wp:positionH relativeFrom="page">
                        <wp:posOffset>370205</wp:posOffset>
                      </wp:positionH>
                      <wp:positionV relativeFrom="page">
                        <wp:posOffset>1458595</wp:posOffset>
                      </wp:positionV>
                      <wp:extent cx="5080000" cy="1270000"/>
                      <wp:effectExtent l="0" t="0" r="0" b="0"/>
                      <wp:wrapNone/>
                      <wp:docPr id="1815125947"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85DA687" w14:textId="2A3460B8" w:rsidR="00C36B8E" w:rsidRPr="00C36B8E" w:rsidRDefault="00C36B8E" w:rsidP="00C36B8E">
                                  <w:pPr>
                                    <w:jc w:val="center"/>
                                    <w:rPr>
                                      <w:rFonts w:ascii="Arial" w:hAnsi="Arial" w:cs="Arial"/>
                                      <w:b/>
                                      <w:color w:val="B4B4B4"/>
                                      <w:sz w:val="180"/>
                                    </w:rPr>
                                  </w:pPr>
                                  <w:r w:rsidRPr="00C36B8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73C7A9" id="Watermark_Page_3" o:spid="_x0000_s1028" type="#_x0000_t202" style="position:absolute;margin-left:29.15pt;margin-top:114.8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" stroked="f" strokeweight=".5pt">
                      <v:fill opacity="0"/>
                      <o:lock v:ext="edit" aspectratio="t"/>
                      <v:textbox>
                        <w:txbxContent>
                          <w:p w14:paraId="185DA687" w14:textId="2A3460B8" w:rsidR="00C36B8E" w:rsidRPr="00C36B8E" w:rsidRDefault="00C36B8E" w:rsidP="00C36B8E">
                            <w:pPr>
                              <w:jc w:val="center"/>
                              <w:rPr>
                                <w:rFonts w:ascii="Arial" w:hAnsi="Arial" w:cs="Arial"/>
                                <w:b/>
                                <w:color w:val="B4B4B4"/>
                                <w:sz w:val="180"/>
                              </w:rPr>
                            </w:pPr>
                            <w:r w:rsidRPr="00C36B8E">
                              <w:rPr>
                                <w:rFonts w:ascii="Arial" w:hAnsi="Arial" w:cs="Arial"/>
                                <w:b/>
                                <w:color w:val="B4B4B4"/>
                                <w:sz w:val="180"/>
                              </w:rPr>
                              <w:t>DRAFT</w:t>
                            </w:r>
                          </w:p>
                        </w:txbxContent>
                      </v:textbox>
                      <w10:wrap anchorx="page" anchory="page"/>
                    </v:shape>
                  </w:pict>
                </mc:Fallback>
              </mc:AlternateContent>
            </w:r>
            <w:r w:rsidR="006A5917" w:rsidRPr="00474AC6">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14:paraId="05F3C060" w14:textId="77777777" w:rsidR="00EC44AD" w:rsidRDefault="006A5917" w:rsidP="00474AC6">
            <w:pPr>
              <w:pStyle w:val="BodyText"/>
              <w:rPr>
                <w:lang w:val="en-NZ"/>
              </w:rPr>
            </w:pPr>
            <w:r w:rsidRPr="00474AC6">
              <w:rPr>
                <w:rStyle w:val="Emphasis"/>
              </w:rPr>
              <w:t>Performance criteria describe the performance needed to demonstrate achievement of the element.</w:t>
            </w:r>
          </w:p>
        </w:tc>
      </w:tr>
      <w:tr w:rsidR="00EC44AD" w14:paraId="05F3C069" w14:textId="77777777" w:rsidTr="51DC08B5">
        <w:trPr>
          <w:trHeight w:val="325"/>
        </w:trPr>
        <w:tc>
          <w:tcPr>
            <w:tcW w:w="2694" w:type="dxa"/>
            <w:tcBorders>
              <w:top w:val="nil"/>
              <w:left w:val="nil"/>
              <w:bottom w:val="nil"/>
              <w:right w:val="nil"/>
            </w:tcBorders>
            <w:tcMar>
              <w:top w:w="0" w:type="dxa"/>
              <w:left w:w="62" w:type="dxa"/>
              <w:bottom w:w="0" w:type="dxa"/>
              <w:right w:w="62" w:type="dxa"/>
            </w:tcMar>
          </w:tcPr>
          <w:p w14:paraId="05F3C062" w14:textId="623A7CA8" w:rsidR="00EC44AD" w:rsidRDefault="00C36B8E" w:rsidP="005B19FA">
            <w:pPr>
              <w:rPr>
                <w:lang w:val="en-NZ"/>
              </w:rPr>
            </w:pPr>
            <w:r>
              <w:rPr>
                <w:noProof/>
              </w:rPr>
              <w:lastRenderedPageBreak/>
              <mc:AlternateContent>
                <mc:Choice Requires="wps">
                  <w:drawing>
                    <wp:anchor distT="0" distB="0" distL="114300" distR="114300" simplePos="0" relativeHeight="251662336" behindDoc="1" locked="0" layoutInCell="1" allowOverlap="1" wp14:anchorId="78CD206E" wp14:editId="3732446E">
                      <wp:simplePos x="0" y="0"/>
                      <wp:positionH relativeFrom="page">
                        <wp:posOffset>370205</wp:posOffset>
                      </wp:positionH>
                      <wp:positionV relativeFrom="page">
                        <wp:posOffset>1461770</wp:posOffset>
                      </wp:positionV>
                      <wp:extent cx="5080000" cy="1270000"/>
                      <wp:effectExtent l="0" t="0" r="0" b="0"/>
                      <wp:wrapNone/>
                      <wp:docPr id="321438669"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FB1669A" w14:textId="1E77F113" w:rsidR="00C36B8E" w:rsidRPr="00C36B8E" w:rsidRDefault="00C36B8E" w:rsidP="00C36B8E">
                                  <w:pPr>
                                    <w:jc w:val="center"/>
                                    <w:rPr>
                                      <w:rFonts w:ascii="Arial" w:hAnsi="Arial" w:cs="Arial"/>
                                      <w:b/>
                                      <w:color w:val="B4B4B4"/>
                                      <w:sz w:val="180"/>
                                    </w:rPr>
                                  </w:pPr>
                                  <w:r w:rsidRPr="00C36B8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CD206E" id="Watermark_Page_4" o:spid="_x0000_s1029" type="#_x0000_t202" style="position:absolute;margin-left:29.15pt;margin-top:115.1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BGDQr94QAAAA8BAAAPAAAAAAAAAAAAAAAAAKwEAABkcnMvZG93bnJldi54bWxQ&#13;&#10;SwUGAAAAAAQABADzAAAAugUAAAAA&#13;&#10;" stroked="f" strokeweight=".5pt">
                      <v:fill opacity="0"/>
                      <o:lock v:ext="edit" aspectratio="t"/>
                      <v:textbox>
                        <w:txbxContent>
                          <w:p w14:paraId="3FB1669A" w14:textId="1E77F113" w:rsidR="00C36B8E" w:rsidRPr="00C36B8E" w:rsidRDefault="00C36B8E" w:rsidP="00C36B8E">
                            <w:pPr>
                              <w:jc w:val="center"/>
                              <w:rPr>
                                <w:rFonts w:ascii="Arial" w:hAnsi="Arial" w:cs="Arial"/>
                                <w:b/>
                                <w:color w:val="B4B4B4"/>
                                <w:sz w:val="180"/>
                              </w:rPr>
                            </w:pPr>
                            <w:r w:rsidRPr="00C36B8E">
                              <w:rPr>
                                <w:rFonts w:ascii="Arial" w:hAnsi="Arial" w:cs="Arial"/>
                                <w:b/>
                                <w:color w:val="B4B4B4"/>
                                <w:sz w:val="180"/>
                              </w:rPr>
                              <w:t>DRAFT</w:t>
                            </w:r>
                          </w:p>
                        </w:txbxContent>
                      </v:textbox>
                      <w10:wrap anchorx="page" anchory="page"/>
                    </v:shape>
                  </w:pict>
                </mc:Fallback>
              </mc:AlternateContent>
            </w:r>
            <w:r w:rsidR="006A5917">
              <w:t>1 Identify and address immediate needs and circumstances, using trauma informed focus of young people</w:t>
            </w:r>
          </w:p>
        </w:tc>
        <w:tc>
          <w:tcPr>
            <w:tcW w:w="6350" w:type="dxa"/>
            <w:tcBorders>
              <w:top w:val="nil"/>
              <w:left w:val="nil"/>
              <w:bottom w:val="nil"/>
              <w:right w:val="nil"/>
            </w:tcBorders>
            <w:tcMar>
              <w:top w:w="0" w:type="dxa"/>
              <w:left w:w="62" w:type="dxa"/>
              <w:bottom w:w="0" w:type="dxa"/>
              <w:right w:w="62" w:type="dxa"/>
            </w:tcMar>
          </w:tcPr>
          <w:p w14:paraId="05F3C063" w14:textId="0C32294B" w:rsidR="00EC44AD" w:rsidRPr="00474AC6" w:rsidRDefault="006A5917" w:rsidP="005B19FA">
            <w:r>
              <w:t>1.1 Identify and respond to immediate needs of young people according to nature and degree of urgency</w:t>
            </w:r>
          </w:p>
          <w:p w14:paraId="05F3C064" w14:textId="35AB8EA7" w:rsidR="00EC44AD" w:rsidRPr="00474AC6" w:rsidRDefault="006A5917" w:rsidP="005B19FA">
            <w:r>
              <w:t>1.2 Provide young people and their families or nominated carer with information tailored to their capacity of understanding and designed to calm and reassure</w:t>
            </w:r>
          </w:p>
          <w:p w14:paraId="05F3C065" w14:textId="04E45B21" w:rsidR="00EC44AD" w:rsidRPr="00474AC6" w:rsidRDefault="006A5917" w:rsidP="005B19FA">
            <w:r>
              <w:t xml:space="preserve">1.3 </w:t>
            </w:r>
            <w:r w:rsidR="4598A783">
              <w:t>Identify and address</w:t>
            </w:r>
            <w:r>
              <w:t xml:space="preserve"> distress, anxiety, aggression and apathy</w:t>
            </w:r>
          </w:p>
          <w:p w14:paraId="05F3C066" w14:textId="63F2DA38" w:rsidR="00EC44AD" w:rsidRPr="00474AC6" w:rsidRDefault="006A5917" w:rsidP="005B19FA">
            <w:r>
              <w:t>1.4 Look for and note signs of impairment of functioning in individuals and relationships</w:t>
            </w:r>
          </w:p>
          <w:p w14:paraId="05F3C067" w14:textId="045F2416" w:rsidR="00EC44AD" w:rsidRPr="00474AC6" w:rsidRDefault="006A5917" w:rsidP="005B19FA">
            <w:r>
              <w:t>1.5 Engage the young person in purposeful activity, including physical activity to deal with fight or flight, patient accompaniment for freeze behaviour and to help them activate relational and cognitive control</w:t>
            </w:r>
          </w:p>
          <w:p w14:paraId="05F3C068" w14:textId="445B95AF" w:rsidR="00EC44AD" w:rsidRDefault="006A5917" w:rsidP="005B19FA">
            <w:pPr>
              <w:rPr>
                <w:lang w:val="en-NZ"/>
              </w:rPr>
            </w:pPr>
            <w:r>
              <w:t>1.6 Identify and respond to long term needs of young people according to circumstances, opportunities and threats in their environment</w:t>
            </w:r>
          </w:p>
        </w:tc>
      </w:tr>
      <w:tr w:rsidR="005B19FA" w14:paraId="6783D9B2" w14:textId="77777777" w:rsidTr="51DC08B5">
        <w:trPr>
          <w:trHeight w:val="325"/>
        </w:trPr>
        <w:tc>
          <w:tcPr>
            <w:tcW w:w="2694" w:type="dxa"/>
            <w:tcBorders>
              <w:top w:val="nil"/>
              <w:left w:val="nil"/>
              <w:bottom w:val="nil"/>
              <w:right w:val="nil"/>
            </w:tcBorders>
            <w:tcMar>
              <w:top w:w="0" w:type="dxa"/>
              <w:left w:w="62" w:type="dxa"/>
              <w:bottom w:w="0" w:type="dxa"/>
              <w:right w:w="62" w:type="dxa"/>
            </w:tcMar>
          </w:tcPr>
          <w:p w14:paraId="4437D1EF" w14:textId="77777777" w:rsidR="005B19FA" w:rsidRPr="00474AC6" w:rsidRDefault="005B19FA" w:rsidP="005B19FA"/>
        </w:tc>
        <w:tc>
          <w:tcPr>
            <w:tcW w:w="6350" w:type="dxa"/>
            <w:tcBorders>
              <w:top w:val="nil"/>
              <w:left w:val="nil"/>
              <w:bottom w:val="nil"/>
              <w:right w:val="nil"/>
            </w:tcBorders>
            <w:tcMar>
              <w:top w:w="0" w:type="dxa"/>
              <w:left w:w="62" w:type="dxa"/>
              <w:bottom w:w="0" w:type="dxa"/>
              <w:right w:w="62" w:type="dxa"/>
            </w:tcMar>
          </w:tcPr>
          <w:p w14:paraId="2C7D8C80" w14:textId="77777777" w:rsidR="005B19FA" w:rsidRPr="00474AC6" w:rsidRDefault="005B19FA" w:rsidP="005B19FA"/>
        </w:tc>
      </w:tr>
      <w:tr w:rsidR="00EC44AD" w14:paraId="05F3C074" w14:textId="77777777" w:rsidTr="51DC08B5">
        <w:trPr>
          <w:trHeight w:val="306"/>
        </w:trPr>
        <w:tc>
          <w:tcPr>
            <w:tcW w:w="2694" w:type="dxa"/>
            <w:tcBorders>
              <w:top w:val="nil"/>
              <w:left w:val="nil"/>
              <w:bottom w:val="nil"/>
              <w:right w:val="nil"/>
            </w:tcBorders>
            <w:tcMar>
              <w:top w:w="0" w:type="dxa"/>
              <w:left w:w="62" w:type="dxa"/>
              <w:bottom w:w="0" w:type="dxa"/>
              <w:right w:w="62" w:type="dxa"/>
            </w:tcMar>
          </w:tcPr>
          <w:p w14:paraId="05F3C06A" w14:textId="37184E8E" w:rsidR="00EC44AD" w:rsidRDefault="006A5917" w:rsidP="005B19FA">
            <w:pPr>
              <w:rPr>
                <w:lang w:val="en-NZ"/>
              </w:rPr>
            </w:pPr>
            <w:r>
              <w:t>2 Explore and clarify issues facing the young person as the primary stakeholder and the nature of support sought</w:t>
            </w:r>
          </w:p>
        </w:tc>
        <w:tc>
          <w:tcPr>
            <w:tcW w:w="6350" w:type="dxa"/>
            <w:tcBorders>
              <w:top w:val="nil"/>
              <w:left w:val="nil"/>
              <w:bottom w:val="nil"/>
              <w:right w:val="nil"/>
            </w:tcBorders>
            <w:tcMar>
              <w:top w:w="0" w:type="dxa"/>
              <w:left w:w="62" w:type="dxa"/>
              <w:bottom w:w="0" w:type="dxa"/>
              <w:right w:w="62" w:type="dxa"/>
            </w:tcMar>
          </w:tcPr>
          <w:p w14:paraId="05F3C06B" w14:textId="6A9EDE97" w:rsidR="00EC44AD" w:rsidRPr="00474AC6" w:rsidRDefault="006A5917" w:rsidP="005B19FA">
            <w:r>
              <w:t>2.1 Offer the young person adequate opportunity to explore and clarify the issues facing them</w:t>
            </w:r>
          </w:p>
          <w:p w14:paraId="05F3C06C" w14:textId="60BD1C52" w:rsidR="00EC44AD" w:rsidRPr="00474AC6" w:rsidRDefault="006A5917" w:rsidP="005B19FA">
            <w:r>
              <w:t>2.2 Support the young person’s agency and right to self-determination</w:t>
            </w:r>
          </w:p>
          <w:p w14:paraId="05F3C06D" w14:textId="28DE3447" w:rsidR="00EC44AD" w:rsidRPr="00474AC6" w:rsidRDefault="006A5917" w:rsidP="005B19FA">
            <w:r>
              <w:t>2.3 Negotiate involvement of other parties as required to meet the needs of the young person</w:t>
            </w:r>
          </w:p>
          <w:p w14:paraId="05F3C06E" w14:textId="5A89FE64" w:rsidR="00EC44AD" w:rsidRPr="00474AC6" w:rsidRDefault="006A5917" w:rsidP="005B19FA">
            <w:r>
              <w:t>2.4 Listen actively and positively to young person’s issues, needs, views and feelings about their issues and accepting support</w:t>
            </w:r>
          </w:p>
          <w:p w14:paraId="05F3C06F" w14:textId="6632B98B" w:rsidR="00EC44AD" w:rsidRPr="00474AC6" w:rsidRDefault="006A5917" w:rsidP="005B19FA">
            <w:r>
              <w:t xml:space="preserve">2.5 </w:t>
            </w:r>
            <w:r w:rsidR="79582496">
              <w:t>M</w:t>
            </w:r>
            <w:r>
              <w:t>odif</w:t>
            </w:r>
            <w:r w:rsidR="337E0364">
              <w:t>y</w:t>
            </w:r>
            <w:r>
              <w:t xml:space="preserve"> approaches and responses where there are communication difficulties</w:t>
            </w:r>
          </w:p>
          <w:p w14:paraId="05F3C070" w14:textId="31E7B9FF" w:rsidR="00EC44AD" w:rsidRPr="00474AC6" w:rsidRDefault="006A5917" w:rsidP="005B19FA">
            <w:r>
              <w:t>2.6 Describe and analyse the nature and scope of the issues and check with the young person for completeness and accuracy</w:t>
            </w:r>
          </w:p>
          <w:p w14:paraId="05F3C071" w14:textId="57D3CA8C" w:rsidR="00EC44AD" w:rsidRPr="00474AC6" w:rsidRDefault="006A5917" w:rsidP="005B19FA">
            <w:r>
              <w:t>2.7 Clearly explain to the young person the role and capacity of the worker to provide assistance and support</w:t>
            </w:r>
          </w:p>
          <w:p w14:paraId="05F3C072" w14:textId="047A7583" w:rsidR="00EC44AD" w:rsidRPr="00474AC6" w:rsidRDefault="006A5917" w:rsidP="005B19FA">
            <w:r>
              <w:t>2.8 Obtain relevant information from others about the young person’s potential need for support</w:t>
            </w:r>
          </w:p>
          <w:p w14:paraId="05F3C073" w14:textId="7A2119C6" w:rsidR="00EC44AD" w:rsidRDefault="006A5917" w:rsidP="005B19FA">
            <w:pPr>
              <w:rPr>
                <w:lang w:val="en-NZ"/>
              </w:rPr>
            </w:pPr>
            <w:r>
              <w:t>2.9 Clearly explain young person’s right to access information and to query the worker’s actions</w:t>
            </w:r>
          </w:p>
        </w:tc>
      </w:tr>
      <w:tr w:rsidR="005B19FA" w14:paraId="2F8F20D6" w14:textId="77777777" w:rsidTr="51DC08B5">
        <w:trPr>
          <w:trHeight w:val="306"/>
        </w:trPr>
        <w:tc>
          <w:tcPr>
            <w:tcW w:w="2694" w:type="dxa"/>
            <w:tcBorders>
              <w:top w:val="nil"/>
              <w:left w:val="nil"/>
              <w:bottom w:val="nil"/>
              <w:right w:val="nil"/>
            </w:tcBorders>
            <w:tcMar>
              <w:top w:w="0" w:type="dxa"/>
              <w:left w:w="62" w:type="dxa"/>
              <w:bottom w:w="0" w:type="dxa"/>
              <w:right w:w="62" w:type="dxa"/>
            </w:tcMar>
          </w:tcPr>
          <w:p w14:paraId="59852C81" w14:textId="0B7F17EA" w:rsidR="005B19FA" w:rsidRPr="00474AC6" w:rsidRDefault="00C36B8E" w:rsidP="005B19FA">
            <w:r>
              <w:rPr>
                <w:noProof/>
              </w:rPr>
              <w:lastRenderedPageBreak/>
              <mc:AlternateContent>
                <mc:Choice Requires="wps">
                  <w:drawing>
                    <wp:anchor distT="0" distB="0" distL="114300" distR="114300" simplePos="0" relativeHeight="251663360" behindDoc="1" locked="0" layoutInCell="1" allowOverlap="1" wp14:anchorId="25C531C5" wp14:editId="253B8849">
                      <wp:simplePos x="0" y="0"/>
                      <wp:positionH relativeFrom="page">
                        <wp:posOffset>370205</wp:posOffset>
                      </wp:positionH>
                      <wp:positionV relativeFrom="page">
                        <wp:posOffset>1458595</wp:posOffset>
                      </wp:positionV>
                      <wp:extent cx="5080000" cy="1270000"/>
                      <wp:effectExtent l="0" t="0" r="0" b="0"/>
                      <wp:wrapNone/>
                      <wp:docPr id="924970439"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B902A7E" w14:textId="77E815E2" w:rsidR="00C36B8E" w:rsidRPr="00C36B8E" w:rsidRDefault="00C36B8E" w:rsidP="00C36B8E">
                                  <w:pPr>
                                    <w:jc w:val="center"/>
                                    <w:rPr>
                                      <w:rFonts w:ascii="Arial" w:hAnsi="Arial" w:cs="Arial"/>
                                      <w:b/>
                                      <w:color w:val="B4B4B4"/>
                                      <w:sz w:val="180"/>
                                    </w:rPr>
                                  </w:pPr>
                                  <w:r w:rsidRPr="00C36B8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C531C5" id="Watermark_Page_5" o:spid="_x0000_s1030" type="#_x0000_t202" style="position:absolute;margin-left:29.15pt;margin-top:114.85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" stroked="f" strokeweight=".5pt">
                      <v:fill opacity="0"/>
                      <o:lock v:ext="edit" aspectratio="t"/>
                      <v:textbox>
                        <w:txbxContent>
                          <w:p w14:paraId="7B902A7E" w14:textId="77E815E2" w:rsidR="00C36B8E" w:rsidRPr="00C36B8E" w:rsidRDefault="00C36B8E" w:rsidP="00C36B8E">
                            <w:pPr>
                              <w:jc w:val="center"/>
                              <w:rPr>
                                <w:rFonts w:ascii="Arial" w:hAnsi="Arial" w:cs="Arial"/>
                                <w:b/>
                                <w:color w:val="B4B4B4"/>
                                <w:sz w:val="180"/>
                              </w:rPr>
                            </w:pPr>
                            <w:r w:rsidRPr="00C36B8E">
                              <w:rPr>
                                <w:rFonts w:ascii="Arial" w:hAnsi="Arial" w:cs="Arial"/>
                                <w:b/>
                                <w:color w:val="B4B4B4"/>
                                <w:sz w:val="180"/>
                              </w:rPr>
                              <w:t>DRAFT</w:t>
                            </w:r>
                          </w:p>
                        </w:txbxContent>
                      </v:textbox>
                      <w10:wrap anchorx="page" anchory="page"/>
                    </v:shape>
                  </w:pict>
                </mc:Fallback>
              </mc:AlternateContent>
            </w:r>
          </w:p>
        </w:tc>
        <w:tc>
          <w:tcPr>
            <w:tcW w:w="6350" w:type="dxa"/>
            <w:tcBorders>
              <w:top w:val="nil"/>
              <w:left w:val="nil"/>
              <w:bottom w:val="nil"/>
              <w:right w:val="nil"/>
            </w:tcBorders>
            <w:tcMar>
              <w:top w:w="0" w:type="dxa"/>
              <w:left w:w="62" w:type="dxa"/>
              <w:bottom w:w="0" w:type="dxa"/>
              <w:right w:w="62" w:type="dxa"/>
            </w:tcMar>
          </w:tcPr>
          <w:p w14:paraId="65094453" w14:textId="77777777" w:rsidR="005B19FA" w:rsidRPr="00474AC6" w:rsidRDefault="005B19FA" w:rsidP="005B19FA"/>
        </w:tc>
      </w:tr>
      <w:tr w:rsidR="00EC44AD" w14:paraId="05F3C07E" w14:textId="77777777" w:rsidTr="51DC08B5">
        <w:trPr>
          <w:trHeight w:val="631"/>
        </w:trPr>
        <w:tc>
          <w:tcPr>
            <w:tcW w:w="2694" w:type="dxa"/>
            <w:tcBorders>
              <w:top w:val="nil"/>
              <w:left w:val="nil"/>
              <w:bottom w:val="nil"/>
              <w:right w:val="nil"/>
            </w:tcBorders>
            <w:tcMar>
              <w:top w:w="0" w:type="dxa"/>
              <w:left w:w="62" w:type="dxa"/>
              <w:bottom w:w="0" w:type="dxa"/>
              <w:right w:w="62" w:type="dxa"/>
            </w:tcMar>
          </w:tcPr>
          <w:p w14:paraId="05F3C075" w14:textId="4B18B540" w:rsidR="00EC44AD" w:rsidRDefault="006A5917" w:rsidP="005B19FA">
            <w:pPr>
              <w:rPr>
                <w:lang w:val="en-NZ"/>
              </w:rPr>
            </w:pPr>
            <w:r>
              <w:t>3 Facilitate goal setting and action planning</w:t>
            </w:r>
          </w:p>
        </w:tc>
        <w:tc>
          <w:tcPr>
            <w:tcW w:w="6350" w:type="dxa"/>
            <w:tcBorders>
              <w:top w:val="nil"/>
              <w:left w:val="nil"/>
              <w:bottom w:val="nil"/>
              <w:right w:val="nil"/>
            </w:tcBorders>
            <w:tcMar>
              <w:top w:w="0" w:type="dxa"/>
              <w:left w:w="62" w:type="dxa"/>
              <w:bottom w:w="0" w:type="dxa"/>
              <w:right w:w="62" w:type="dxa"/>
            </w:tcMar>
          </w:tcPr>
          <w:p w14:paraId="05F3C076" w14:textId="08013724" w:rsidR="00EC44AD" w:rsidRPr="00474AC6" w:rsidRDefault="006A5917" w:rsidP="005B19FA">
            <w:r>
              <w:t>3.1 Encourage and support the young person to work out their own goals and priorities and to assess feasibility</w:t>
            </w:r>
          </w:p>
          <w:p w14:paraId="05F3C077" w14:textId="57AEA1F0" w:rsidR="00EC44AD" w:rsidRPr="00474AC6" w:rsidRDefault="006A5917" w:rsidP="005B19FA">
            <w:r>
              <w:t>3.2 Identify and explain in a supportive manner any risks arising from the young person’s choices</w:t>
            </w:r>
          </w:p>
          <w:p w14:paraId="05F3C078" w14:textId="20FF7ABD" w:rsidR="00EC44AD" w:rsidRPr="00474AC6" w:rsidRDefault="006A5917" w:rsidP="005B19FA">
            <w:r>
              <w:t>3.3 Offer further options to the young person without imposition and pressure</w:t>
            </w:r>
          </w:p>
          <w:p w14:paraId="05F3C079" w14:textId="2045F1AF" w:rsidR="00EC44AD" w:rsidRPr="00474AC6" w:rsidRDefault="006A5917" w:rsidP="005B19FA">
            <w:r>
              <w:t>3.4 Emphasise and negotiate young person’s responsibility for determining and achieving their goals</w:t>
            </w:r>
          </w:p>
          <w:p w14:paraId="05F3C07A" w14:textId="0B5FD20F" w:rsidR="00EC44AD" w:rsidRPr="00474AC6" w:rsidRDefault="006A5917" w:rsidP="005B19FA">
            <w:r>
              <w:t>3.5 Encourage young people to identify and prioritise long- and short-term goals based on individual responsibility and personal choice</w:t>
            </w:r>
          </w:p>
          <w:p w14:paraId="05F3C07B" w14:textId="00ADCED6" w:rsidR="00EC44AD" w:rsidRPr="00474AC6" w:rsidRDefault="006A5917" w:rsidP="005B19FA">
            <w:r>
              <w:t>3.6 Support the young person to develop strategies to act on goals</w:t>
            </w:r>
          </w:p>
          <w:p w14:paraId="05F3C07C" w14:textId="2A37CFA0" w:rsidR="00EC44AD" w:rsidRPr="00474AC6" w:rsidRDefault="006A5917" w:rsidP="005B19FA">
            <w:r>
              <w:t>3.7 Encourage young person to identify and analyse factors that have contributed to past behaviour and obstacles to achieving individual and family goals</w:t>
            </w:r>
          </w:p>
          <w:p w14:paraId="05F3C07D" w14:textId="34578F37" w:rsidR="00EC44AD" w:rsidRDefault="006A5917" w:rsidP="005B19FA">
            <w:pPr>
              <w:rPr>
                <w:lang w:val="en-NZ"/>
              </w:rPr>
            </w:pPr>
            <w:r>
              <w:t>3.8 Identify unrealistic expectations, challenge negative attitudes and unacceptable objectives, and re-negotiate plans</w:t>
            </w:r>
          </w:p>
        </w:tc>
      </w:tr>
      <w:tr w:rsidR="005B19FA" w14:paraId="09A73FA8" w14:textId="77777777" w:rsidTr="51DC08B5">
        <w:trPr>
          <w:trHeight w:val="631"/>
        </w:trPr>
        <w:tc>
          <w:tcPr>
            <w:tcW w:w="2694" w:type="dxa"/>
            <w:tcBorders>
              <w:top w:val="nil"/>
              <w:left w:val="nil"/>
              <w:bottom w:val="nil"/>
              <w:right w:val="nil"/>
            </w:tcBorders>
            <w:tcMar>
              <w:top w:w="0" w:type="dxa"/>
              <w:left w:w="62" w:type="dxa"/>
              <w:bottom w:w="0" w:type="dxa"/>
              <w:right w:w="62" w:type="dxa"/>
            </w:tcMar>
          </w:tcPr>
          <w:p w14:paraId="385E4FD9" w14:textId="77777777" w:rsidR="005B19FA" w:rsidRPr="00474AC6" w:rsidRDefault="005B19FA" w:rsidP="005B19FA"/>
        </w:tc>
        <w:tc>
          <w:tcPr>
            <w:tcW w:w="6350" w:type="dxa"/>
            <w:tcBorders>
              <w:top w:val="nil"/>
              <w:left w:val="nil"/>
              <w:bottom w:val="nil"/>
              <w:right w:val="nil"/>
            </w:tcBorders>
            <w:tcMar>
              <w:top w:w="0" w:type="dxa"/>
              <w:left w:w="62" w:type="dxa"/>
              <w:bottom w:w="0" w:type="dxa"/>
              <w:right w:w="62" w:type="dxa"/>
            </w:tcMar>
          </w:tcPr>
          <w:p w14:paraId="152A0FA7" w14:textId="77777777" w:rsidR="005B19FA" w:rsidRPr="00474AC6" w:rsidRDefault="005B19FA" w:rsidP="005B19FA"/>
        </w:tc>
      </w:tr>
      <w:tr w:rsidR="00EC44AD" w14:paraId="05F3C085" w14:textId="77777777" w:rsidTr="51DC08B5">
        <w:trPr>
          <w:trHeight w:val="631"/>
        </w:trPr>
        <w:tc>
          <w:tcPr>
            <w:tcW w:w="2694" w:type="dxa"/>
            <w:tcBorders>
              <w:top w:val="nil"/>
              <w:left w:val="nil"/>
              <w:bottom w:val="nil"/>
              <w:right w:val="nil"/>
            </w:tcBorders>
            <w:tcMar>
              <w:top w:w="0" w:type="dxa"/>
              <w:left w:w="62" w:type="dxa"/>
              <w:bottom w:w="0" w:type="dxa"/>
              <w:right w:w="62" w:type="dxa"/>
            </w:tcMar>
          </w:tcPr>
          <w:p w14:paraId="05F3C07F" w14:textId="028EE096" w:rsidR="00EC44AD" w:rsidRDefault="006A5917" w:rsidP="005B19FA">
            <w:pPr>
              <w:rPr>
                <w:lang w:val="en-NZ"/>
              </w:rPr>
            </w:pPr>
            <w:r>
              <w:t>4 Provide targeted assistance and referral</w:t>
            </w:r>
          </w:p>
        </w:tc>
        <w:tc>
          <w:tcPr>
            <w:tcW w:w="6350" w:type="dxa"/>
            <w:tcBorders>
              <w:top w:val="nil"/>
              <w:left w:val="nil"/>
              <w:bottom w:val="nil"/>
              <w:right w:val="nil"/>
            </w:tcBorders>
            <w:tcMar>
              <w:top w:w="0" w:type="dxa"/>
              <w:left w:w="62" w:type="dxa"/>
              <w:bottom w:w="0" w:type="dxa"/>
              <w:right w:w="62" w:type="dxa"/>
            </w:tcMar>
          </w:tcPr>
          <w:p w14:paraId="05F3C080" w14:textId="4A89138C" w:rsidR="00EC44AD" w:rsidRPr="00474AC6" w:rsidRDefault="006A5917" w:rsidP="005B19FA">
            <w:r>
              <w:t>4.1 Discuss availability, type and nature of services and resources to help the young person</w:t>
            </w:r>
          </w:p>
          <w:p w14:paraId="05F3C081" w14:textId="6273A97B" w:rsidR="00EC44AD" w:rsidRPr="00474AC6" w:rsidRDefault="006A5917" w:rsidP="005B19FA">
            <w:r>
              <w:t>4.2 Advise the young person about legal, statutory and organisational provisions which may affect their situation and confirm young person’s understanding of information provided</w:t>
            </w:r>
          </w:p>
          <w:p w14:paraId="05F3C082" w14:textId="64A57E1D" w:rsidR="00EC44AD" w:rsidRPr="00474AC6" w:rsidRDefault="006A5917" w:rsidP="005B19FA">
            <w:r>
              <w:t>4.3 Establish systems to ensure information and referral sources within organisation are up-to-date, comprehensive, accurate, accessible and relevant to young people</w:t>
            </w:r>
          </w:p>
          <w:p w14:paraId="05F3C083" w14:textId="35ECD354" w:rsidR="00EC44AD" w:rsidRPr="00474AC6" w:rsidRDefault="006A5917" w:rsidP="005B19FA">
            <w:r>
              <w:t>4.4 Continually monitor effectiveness of service delivery and resolve problems of access, services and resources</w:t>
            </w:r>
          </w:p>
          <w:p w14:paraId="05F3C084" w14:textId="06E4C208" w:rsidR="00EC44AD" w:rsidRDefault="006A5917" w:rsidP="005B19FA">
            <w:pPr>
              <w:rPr>
                <w:lang w:val="en-NZ"/>
              </w:rPr>
            </w:pPr>
            <w:r>
              <w:t xml:space="preserve">4.5 </w:t>
            </w:r>
            <w:r w:rsidR="124B0A21">
              <w:t>Complete</w:t>
            </w:r>
            <w:r>
              <w:t xml:space="preserve"> </w:t>
            </w:r>
            <w:r w:rsidR="63C883F2">
              <w:t xml:space="preserve">and review </w:t>
            </w:r>
            <w:r>
              <w:t>documentation and reporting is in accordance with organisational policies and procedures</w:t>
            </w:r>
          </w:p>
        </w:tc>
      </w:tr>
      <w:tr w:rsidR="005B19FA" w14:paraId="01187A27" w14:textId="77777777" w:rsidTr="51DC08B5">
        <w:trPr>
          <w:trHeight w:val="631"/>
        </w:trPr>
        <w:tc>
          <w:tcPr>
            <w:tcW w:w="2694" w:type="dxa"/>
            <w:tcBorders>
              <w:top w:val="nil"/>
              <w:left w:val="nil"/>
              <w:bottom w:val="nil"/>
              <w:right w:val="nil"/>
            </w:tcBorders>
            <w:tcMar>
              <w:top w:w="0" w:type="dxa"/>
              <w:left w:w="62" w:type="dxa"/>
              <w:bottom w:w="0" w:type="dxa"/>
              <w:right w:w="62" w:type="dxa"/>
            </w:tcMar>
          </w:tcPr>
          <w:p w14:paraId="41D66768" w14:textId="77777777" w:rsidR="005B19FA" w:rsidRPr="00474AC6" w:rsidRDefault="005B19FA" w:rsidP="005B19FA"/>
        </w:tc>
        <w:tc>
          <w:tcPr>
            <w:tcW w:w="6350" w:type="dxa"/>
            <w:tcBorders>
              <w:top w:val="nil"/>
              <w:left w:val="nil"/>
              <w:bottom w:val="nil"/>
              <w:right w:val="nil"/>
            </w:tcBorders>
            <w:tcMar>
              <w:top w:w="0" w:type="dxa"/>
              <w:left w:w="62" w:type="dxa"/>
              <w:bottom w:w="0" w:type="dxa"/>
              <w:right w:w="62" w:type="dxa"/>
            </w:tcMar>
          </w:tcPr>
          <w:p w14:paraId="5949D90C" w14:textId="77777777" w:rsidR="005B19FA" w:rsidRPr="00474AC6" w:rsidRDefault="005B19FA" w:rsidP="005B19FA"/>
        </w:tc>
      </w:tr>
      <w:tr w:rsidR="00EC44AD" w14:paraId="05F3C08C" w14:textId="77777777" w:rsidTr="51DC08B5">
        <w:trPr>
          <w:trHeight w:val="631"/>
        </w:trPr>
        <w:tc>
          <w:tcPr>
            <w:tcW w:w="2694" w:type="dxa"/>
            <w:tcBorders>
              <w:top w:val="nil"/>
              <w:left w:val="nil"/>
              <w:bottom w:val="nil"/>
              <w:right w:val="nil"/>
            </w:tcBorders>
            <w:tcMar>
              <w:top w:w="0" w:type="dxa"/>
              <w:left w:w="62" w:type="dxa"/>
              <w:bottom w:w="0" w:type="dxa"/>
              <w:right w:w="62" w:type="dxa"/>
            </w:tcMar>
          </w:tcPr>
          <w:p w14:paraId="05F3C086" w14:textId="1670D4A9" w:rsidR="00EC44AD" w:rsidRDefault="00C36B8E" w:rsidP="005B19FA">
            <w:pPr>
              <w:rPr>
                <w:lang w:val="en-NZ"/>
              </w:rPr>
            </w:pPr>
            <w:r>
              <w:rPr>
                <w:noProof/>
              </w:rPr>
              <w:lastRenderedPageBreak/>
              <mc:AlternateContent>
                <mc:Choice Requires="wps">
                  <w:drawing>
                    <wp:anchor distT="0" distB="0" distL="114300" distR="114300" simplePos="0" relativeHeight="251664384" behindDoc="1" locked="0" layoutInCell="1" allowOverlap="1" wp14:anchorId="019B0A5A" wp14:editId="3B60FED3">
                      <wp:simplePos x="0" y="0"/>
                      <wp:positionH relativeFrom="page">
                        <wp:posOffset>370205</wp:posOffset>
                      </wp:positionH>
                      <wp:positionV relativeFrom="page">
                        <wp:posOffset>1461770</wp:posOffset>
                      </wp:positionV>
                      <wp:extent cx="5080000" cy="1270000"/>
                      <wp:effectExtent l="0" t="0" r="0" b="0"/>
                      <wp:wrapNone/>
                      <wp:docPr id="1347857263"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1698409" w14:textId="131CC490" w:rsidR="00C36B8E" w:rsidRPr="00C36B8E" w:rsidRDefault="00C36B8E" w:rsidP="00C36B8E">
                                  <w:pPr>
                                    <w:jc w:val="center"/>
                                    <w:rPr>
                                      <w:rFonts w:ascii="Arial" w:hAnsi="Arial" w:cs="Arial"/>
                                      <w:b/>
                                      <w:color w:val="B4B4B4"/>
                                      <w:sz w:val="180"/>
                                    </w:rPr>
                                  </w:pPr>
                                  <w:r w:rsidRPr="00C36B8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9B0A5A" id="Watermark_Page_6" o:spid="_x0000_s1031" type="#_x0000_t202" style="position:absolute;margin-left:29.15pt;margin-top:115.1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EYNCv3hAAAADwEAAA8AAAAAAAAAAAAAAAAAqwQAAGRycy9kb3ducmV2LnhtbFBL&#13;&#10;BQYAAAAABAAEAPMAAAC5BQAAAAA=&#13;&#10;" stroked="f" strokeweight=".5pt">
                      <v:fill opacity="0"/>
                      <o:lock v:ext="edit" aspectratio="t"/>
                      <v:textbox>
                        <w:txbxContent>
                          <w:p w14:paraId="51698409" w14:textId="131CC490" w:rsidR="00C36B8E" w:rsidRPr="00C36B8E" w:rsidRDefault="00C36B8E" w:rsidP="00C36B8E">
                            <w:pPr>
                              <w:jc w:val="center"/>
                              <w:rPr>
                                <w:rFonts w:ascii="Arial" w:hAnsi="Arial" w:cs="Arial"/>
                                <w:b/>
                                <w:color w:val="B4B4B4"/>
                                <w:sz w:val="180"/>
                              </w:rPr>
                            </w:pPr>
                            <w:r w:rsidRPr="00C36B8E">
                              <w:rPr>
                                <w:rFonts w:ascii="Arial" w:hAnsi="Arial" w:cs="Arial"/>
                                <w:b/>
                                <w:color w:val="B4B4B4"/>
                                <w:sz w:val="180"/>
                              </w:rPr>
                              <w:t>DRAFT</w:t>
                            </w:r>
                          </w:p>
                        </w:txbxContent>
                      </v:textbox>
                      <w10:wrap anchorx="page" anchory="page"/>
                    </v:shape>
                  </w:pict>
                </mc:Fallback>
              </mc:AlternateContent>
            </w:r>
            <w:r w:rsidR="006A5917">
              <w:t>5 Act as an advocate on request</w:t>
            </w:r>
          </w:p>
        </w:tc>
        <w:tc>
          <w:tcPr>
            <w:tcW w:w="6350" w:type="dxa"/>
            <w:tcBorders>
              <w:top w:val="nil"/>
              <w:left w:val="nil"/>
              <w:bottom w:val="nil"/>
              <w:right w:val="nil"/>
            </w:tcBorders>
            <w:tcMar>
              <w:top w:w="0" w:type="dxa"/>
              <w:left w:w="62" w:type="dxa"/>
              <w:bottom w:w="0" w:type="dxa"/>
              <w:right w:w="62" w:type="dxa"/>
            </w:tcMar>
          </w:tcPr>
          <w:p w14:paraId="05F3C087" w14:textId="7A1E035F" w:rsidR="00EC44AD" w:rsidRPr="00474AC6" w:rsidRDefault="006A5917" w:rsidP="005B19FA">
            <w:r>
              <w:t>5.1 Interpret young person requests for advocacy to identify the scope and goals of the advocacy role and outline and negotiate the scope and goals with the young person</w:t>
            </w:r>
          </w:p>
          <w:p w14:paraId="05F3C088" w14:textId="4704167C" w:rsidR="00EC44AD" w:rsidRPr="00474AC6" w:rsidRDefault="006A5917" w:rsidP="005B19FA">
            <w:r>
              <w:t>5.2 Respond to young person’s request for support and accompany the young person during first stage of access to services to enable them to gain confidence to go alone</w:t>
            </w:r>
          </w:p>
          <w:p w14:paraId="05F3C089" w14:textId="4FF3D70D" w:rsidR="00EC44AD" w:rsidRPr="00474AC6" w:rsidRDefault="006A5917" w:rsidP="005B19FA">
            <w:r>
              <w:t>5.3 Represent the young person’s interests clearly and accurately as agreed with the young person</w:t>
            </w:r>
          </w:p>
          <w:p w14:paraId="05F3C08A" w14:textId="5760E355" w:rsidR="00EC44AD" w:rsidRPr="00474AC6" w:rsidRDefault="006A5917" w:rsidP="005B19FA">
            <w:r>
              <w:t>5.4 Explain to the young person all representations made on their behalf in a manner and language suitable to their information needs and circumstances and confirm their understanding</w:t>
            </w:r>
          </w:p>
          <w:p w14:paraId="05F3C08B" w14:textId="3EB78525" w:rsidR="00EC44AD" w:rsidRPr="00474AC6" w:rsidRDefault="006A5917" w:rsidP="005B19FA">
            <w:r>
              <w:t>5.5 Ensure decisions and actions taken on behalf of the young person are consistent with their expressed and implied preferences and interests</w:t>
            </w:r>
          </w:p>
        </w:tc>
      </w:tr>
      <w:tr w:rsidR="005B19FA" w14:paraId="34CA4CC9" w14:textId="77777777" w:rsidTr="51DC08B5">
        <w:trPr>
          <w:trHeight w:val="631"/>
        </w:trPr>
        <w:tc>
          <w:tcPr>
            <w:tcW w:w="2694" w:type="dxa"/>
            <w:tcBorders>
              <w:top w:val="nil"/>
              <w:left w:val="nil"/>
              <w:bottom w:val="nil"/>
              <w:right w:val="nil"/>
            </w:tcBorders>
            <w:tcMar>
              <w:top w:w="0" w:type="dxa"/>
              <w:left w:w="62" w:type="dxa"/>
              <w:bottom w:w="0" w:type="dxa"/>
              <w:right w:w="62" w:type="dxa"/>
            </w:tcMar>
          </w:tcPr>
          <w:p w14:paraId="3CC42442" w14:textId="77777777" w:rsidR="005B19FA" w:rsidRPr="00474AC6" w:rsidRDefault="005B19FA" w:rsidP="005B19FA"/>
        </w:tc>
        <w:tc>
          <w:tcPr>
            <w:tcW w:w="6350" w:type="dxa"/>
            <w:tcBorders>
              <w:top w:val="nil"/>
              <w:left w:val="nil"/>
              <w:bottom w:val="nil"/>
              <w:right w:val="nil"/>
            </w:tcBorders>
            <w:tcMar>
              <w:top w:w="0" w:type="dxa"/>
              <w:left w:w="62" w:type="dxa"/>
              <w:bottom w:w="0" w:type="dxa"/>
              <w:right w:w="62" w:type="dxa"/>
            </w:tcMar>
          </w:tcPr>
          <w:p w14:paraId="4BAFDD51" w14:textId="77777777" w:rsidR="005B19FA" w:rsidRPr="00474AC6" w:rsidRDefault="005B19FA" w:rsidP="005B19FA"/>
        </w:tc>
      </w:tr>
    </w:tbl>
    <w:p w14:paraId="05F3C08D" w14:textId="77777777" w:rsidR="00EC44AD" w:rsidRPr="00474AC6" w:rsidRDefault="00EC44AD" w:rsidP="00474AC6">
      <w:pPr>
        <w:pStyle w:val="BodyText"/>
      </w:pPr>
    </w:p>
    <w:p w14:paraId="05F3C08E" w14:textId="77777777" w:rsidR="00EC44AD" w:rsidRPr="00474AC6" w:rsidRDefault="00EC44AD" w:rsidP="00474AC6">
      <w:pPr>
        <w:pStyle w:val="AllowPageBreak"/>
      </w:pPr>
    </w:p>
    <w:p w14:paraId="05F3C08F" w14:textId="77777777" w:rsidR="00EC44AD" w:rsidRPr="00474AC6" w:rsidRDefault="006A5917" w:rsidP="00474AC6">
      <w:pPr>
        <w:pStyle w:val="Heading1"/>
      </w:pPr>
      <w:bookmarkStart w:id="6" w:name="O_1278104"/>
      <w:bookmarkEnd w:id="6"/>
      <w:r w:rsidRPr="00474AC6">
        <w:t>Foundation Skills</w:t>
      </w:r>
    </w:p>
    <w:tbl>
      <w:tblPr>
        <w:tblW w:w="0" w:type="auto"/>
        <w:tblLayout w:type="fixed"/>
        <w:tblCellMar>
          <w:left w:w="62" w:type="dxa"/>
          <w:right w:w="62" w:type="dxa"/>
        </w:tblCellMar>
        <w:tblLook w:val="0000" w:firstRow="0" w:lastRow="0" w:firstColumn="0" w:lastColumn="0" w:noHBand="0" w:noVBand="0"/>
      </w:tblPr>
      <w:tblGrid>
        <w:gridCol w:w="8910"/>
      </w:tblGrid>
      <w:tr w:rsidR="00EC44AD" w14:paraId="05F3C091" w14:textId="77777777" w:rsidTr="00474AC6">
        <w:tc>
          <w:tcPr>
            <w:tcW w:w="8910" w:type="dxa"/>
            <w:tcBorders>
              <w:top w:val="nil"/>
              <w:left w:val="nil"/>
              <w:bottom w:val="nil"/>
              <w:right w:val="nil"/>
            </w:tcBorders>
            <w:tcMar>
              <w:top w:w="0" w:type="dxa"/>
              <w:left w:w="62" w:type="dxa"/>
              <w:bottom w:w="0" w:type="dxa"/>
              <w:right w:w="62" w:type="dxa"/>
            </w:tcMar>
          </w:tcPr>
          <w:p w14:paraId="05F3C090" w14:textId="77777777" w:rsidR="00EC44AD" w:rsidRPr="00474AC6" w:rsidRDefault="006A5917" w:rsidP="00474AC6">
            <w:pPr>
              <w:pStyle w:val="BodyText"/>
            </w:pPr>
            <w:r w:rsidRPr="00474AC6">
              <w:rPr>
                <w:rStyle w:val="Emphasis"/>
              </w:rPr>
              <w:t>Foundation skills essential to performance are explicit in the performance criteria of this unit of competency.</w:t>
            </w:r>
          </w:p>
        </w:tc>
      </w:tr>
    </w:tbl>
    <w:p w14:paraId="05F3C092" w14:textId="77777777" w:rsidR="00EC44AD" w:rsidRPr="00474AC6" w:rsidRDefault="00EC44AD" w:rsidP="00474AC6">
      <w:pPr>
        <w:pStyle w:val="BodyText"/>
      </w:pPr>
    </w:p>
    <w:p w14:paraId="05F3C093" w14:textId="77777777" w:rsidR="00EC44AD" w:rsidRPr="00474AC6" w:rsidRDefault="00EC44AD" w:rsidP="00474AC6">
      <w:pPr>
        <w:pStyle w:val="AllowPageBreak"/>
      </w:pPr>
    </w:p>
    <w:p w14:paraId="05F3C094" w14:textId="77777777" w:rsidR="00EC44AD" w:rsidRPr="00474AC6" w:rsidRDefault="006A5917" w:rsidP="00474AC6">
      <w:pPr>
        <w:pStyle w:val="Heading1"/>
      </w:pPr>
      <w:bookmarkStart w:id="7" w:name="O_1278102"/>
      <w:bookmarkEnd w:id="7"/>
      <w:r w:rsidRPr="00474AC6">
        <w:t>Unit Mapping Information</w:t>
      </w:r>
    </w:p>
    <w:p w14:paraId="05F3C095" w14:textId="77777777" w:rsidR="00EC44AD" w:rsidRPr="00474AC6" w:rsidRDefault="006A5917" w:rsidP="00A14A4B">
      <w:pPr>
        <w:pStyle w:val="BodyText"/>
      </w:pPr>
      <w:r w:rsidRPr="00474AC6">
        <w:t>Supersedes and is</w:t>
      </w:r>
      <w:r w:rsidRPr="00474AC6">
        <w:rPr>
          <w:rStyle w:val="SpecialBold"/>
        </w:rPr>
        <w:t xml:space="preserve"> </w:t>
      </w:r>
      <w:r w:rsidRPr="00474AC6">
        <w:t>not</w:t>
      </w:r>
      <w:r w:rsidRPr="00474AC6">
        <w:rPr>
          <w:rStyle w:val="SpecialBold"/>
        </w:rPr>
        <w:t xml:space="preserve"> </w:t>
      </w:r>
      <w:r w:rsidRPr="00474AC6">
        <w:t>equivalent to CHCYTH010 Provide services for young people appropriate to their needs and circumstances.</w:t>
      </w:r>
    </w:p>
    <w:p w14:paraId="05F3C096" w14:textId="77777777" w:rsidR="00EC44AD" w:rsidRPr="00474AC6" w:rsidRDefault="006A5917" w:rsidP="00474AC6">
      <w:pPr>
        <w:pStyle w:val="Heading1"/>
      </w:pPr>
      <w:bookmarkStart w:id="8" w:name="O_1278095"/>
      <w:bookmarkEnd w:id="8"/>
      <w:r w:rsidRPr="00474AC6">
        <w:t>Links</w:t>
      </w:r>
    </w:p>
    <w:p w14:paraId="05F3C097" w14:textId="217BC2CC" w:rsidR="00EC44AD" w:rsidRPr="00474AC6" w:rsidRDefault="006A5917" w:rsidP="00A14A4B">
      <w:pPr>
        <w:pStyle w:val="BodyText"/>
      </w:pPr>
      <w:r>
        <w:t xml:space="preserve">Companion Volume implementation guides are found in VETNet - </w:t>
      </w:r>
    </w:p>
    <w:p w14:paraId="05F3C098" w14:textId="77777777" w:rsidR="00EC44AD" w:rsidRPr="00474AC6" w:rsidRDefault="00EC44AD" w:rsidP="00A14A4B">
      <w:pPr>
        <w:pStyle w:val="BodyText"/>
        <w:sectPr w:rsidR="00EC44AD" w:rsidRPr="00474AC6" w:rsidSect="00474AC6">
          <w:headerReference w:type="default" r:id="rId16"/>
          <w:footerReference w:type="default" r:id="rId17"/>
          <w:pgSz w:w="11908" w:h="16833"/>
          <w:pgMar w:top="1702" w:right="1418" w:bottom="1702" w:left="1418" w:header="992" w:footer="992" w:gutter="0"/>
          <w:cols w:space="720"/>
          <w:noEndnote/>
          <w:docGrid w:linePitch="299"/>
        </w:sectPr>
      </w:pPr>
    </w:p>
    <w:p w14:paraId="05F3C099" w14:textId="0A52A4F3" w:rsidR="00EC44AD" w:rsidRPr="00474AC6" w:rsidRDefault="00C36B8E" w:rsidP="00474AC6">
      <w:pPr>
        <w:pStyle w:val="SuperHeading"/>
      </w:pPr>
      <w:r>
        <w:rPr>
          <w:noProof/>
        </w:rPr>
        <w:lastRenderedPageBreak/>
        <mc:AlternateContent>
          <mc:Choice Requires="wps">
            <w:drawing>
              <wp:anchor distT="0" distB="0" distL="114300" distR="114300" simplePos="0" relativeHeight="251665408" behindDoc="1" locked="0" layoutInCell="1" allowOverlap="1" wp14:anchorId="1F8EC47D" wp14:editId="469F5C34">
                <wp:simplePos x="0" y="0"/>
                <wp:positionH relativeFrom="page">
                  <wp:posOffset>1270000</wp:posOffset>
                </wp:positionH>
                <wp:positionV relativeFrom="page">
                  <wp:posOffset>2540000</wp:posOffset>
                </wp:positionV>
                <wp:extent cx="5080000" cy="1270000"/>
                <wp:effectExtent l="0" t="0" r="0" b="0"/>
                <wp:wrapNone/>
                <wp:docPr id="18686843"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56ECF10" w14:textId="6AA11333" w:rsidR="00C36B8E" w:rsidRPr="00C36B8E" w:rsidRDefault="00C36B8E" w:rsidP="00C36B8E">
                            <w:pPr>
                              <w:jc w:val="center"/>
                              <w:rPr>
                                <w:rFonts w:ascii="Arial" w:hAnsi="Arial" w:cs="Arial"/>
                                <w:b/>
                                <w:color w:val="B4B4B4"/>
                                <w:sz w:val="180"/>
                              </w:rPr>
                            </w:pPr>
                            <w:r w:rsidRPr="00C36B8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8EC47D" id="Watermark_Page_7" o:spid="_x0000_s1032" type="#_x0000_t202" style="position:absolute;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56ECF10" w14:textId="6AA11333" w:rsidR="00C36B8E" w:rsidRPr="00C36B8E" w:rsidRDefault="00C36B8E" w:rsidP="00C36B8E">
                      <w:pPr>
                        <w:jc w:val="center"/>
                        <w:rPr>
                          <w:rFonts w:ascii="Arial" w:hAnsi="Arial" w:cs="Arial"/>
                          <w:b/>
                          <w:color w:val="B4B4B4"/>
                          <w:sz w:val="180"/>
                        </w:rPr>
                      </w:pPr>
                      <w:r w:rsidRPr="00C36B8E">
                        <w:rPr>
                          <w:rFonts w:ascii="Arial" w:hAnsi="Arial" w:cs="Arial"/>
                          <w:b/>
                          <w:color w:val="B4B4B4"/>
                          <w:sz w:val="180"/>
                        </w:rPr>
                        <w:t>DRAFT</w:t>
                      </w:r>
                    </w:p>
                  </w:txbxContent>
                </v:textbox>
                <w10:wrap anchorx="page" anchory="page"/>
              </v:shape>
            </w:pict>
          </mc:Fallback>
        </mc:AlternateContent>
      </w:r>
      <w:r w:rsidR="006A5917" w:rsidRPr="00474AC6">
        <w:t>Assessment Requirements for CHCYTH022 Provide services for the needs and circumstances of young people</w:t>
      </w:r>
    </w:p>
    <w:p w14:paraId="05F3C09A" w14:textId="77777777" w:rsidR="00EC44AD" w:rsidRPr="00474AC6" w:rsidRDefault="006A5917" w:rsidP="00474AC6">
      <w:pPr>
        <w:pStyle w:val="Heading1"/>
      </w:pPr>
      <w:bookmarkStart w:id="9" w:name="O_1278097"/>
      <w:bookmarkEnd w:id="9"/>
      <w:r w:rsidRPr="00474AC6">
        <w:t>Modification History</w:t>
      </w:r>
    </w:p>
    <w:p w14:paraId="05F3C09B" w14:textId="23ECC43C" w:rsidR="00EC44AD" w:rsidRPr="00474AC6" w:rsidRDefault="00EC44AD" w:rsidP="00A14A4B">
      <w:pPr>
        <w:pStyle w:val="BodyText"/>
      </w:pPr>
    </w:p>
    <w:tbl>
      <w:tblPr>
        <w:tblStyle w:val="TableGrid"/>
        <w:tblW w:w="0" w:type="auto"/>
        <w:tblLayout w:type="fixed"/>
        <w:tblLook w:val="06A0" w:firstRow="1" w:lastRow="0" w:firstColumn="1" w:lastColumn="0" w:noHBand="1" w:noVBand="1"/>
      </w:tblPr>
      <w:tblGrid>
        <w:gridCol w:w="2025"/>
        <w:gridCol w:w="7035"/>
      </w:tblGrid>
      <w:tr w:rsidR="0C470506" w14:paraId="2A3B2B98" w14:textId="77777777" w:rsidTr="00C36B8E">
        <w:trPr>
          <w:trHeight w:val="300"/>
        </w:trPr>
        <w:tc>
          <w:tcPr>
            <w:tcW w:w="2025" w:type="dxa"/>
          </w:tcPr>
          <w:p w14:paraId="593EBE75" w14:textId="5D6431AC" w:rsidR="4C195D99" w:rsidRDefault="4C195D99" w:rsidP="00C36B8E">
            <w:pPr>
              <w:pStyle w:val="BodyText"/>
            </w:pPr>
            <w:r>
              <w:t>Release</w:t>
            </w:r>
          </w:p>
        </w:tc>
        <w:tc>
          <w:tcPr>
            <w:tcW w:w="7035" w:type="dxa"/>
          </w:tcPr>
          <w:p w14:paraId="7302C8FB" w14:textId="4EB3CBEC" w:rsidR="4C195D99" w:rsidRDefault="4C195D99" w:rsidP="00C36B8E">
            <w:pPr>
              <w:pStyle w:val="BodyText"/>
            </w:pPr>
            <w:r>
              <w:t>Comments</w:t>
            </w:r>
          </w:p>
        </w:tc>
      </w:tr>
      <w:tr w:rsidR="0C470506" w14:paraId="581542AC" w14:textId="77777777" w:rsidTr="00C36B8E">
        <w:trPr>
          <w:trHeight w:val="300"/>
        </w:trPr>
        <w:tc>
          <w:tcPr>
            <w:tcW w:w="2025" w:type="dxa"/>
          </w:tcPr>
          <w:p w14:paraId="7A899C3E" w14:textId="0D37DEE7" w:rsidR="4C195D99" w:rsidRDefault="4C195D99" w:rsidP="00C36B8E">
            <w:pPr>
              <w:pStyle w:val="BodyText"/>
            </w:pPr>
            <w:r>
              <w:t>Release 2</w:t>
            </w:r>
          </w:p>
        </w:tc>
        <w:tc>
          <w:tcPr>
            <w:tcW w:w="7035" w:type="dxa"/>
          </w:tcPr>
          <w:p w14:paraId="76E62D39" w14:textId="1B60B46B" w:rsidR="0C470506" w:rsidRDefault="5FAF5E09" w:rsidP="00C36B8E">
            <w:pPr>
              <w:pStyle w:val="BodyText"/>
            </w:pPr>
            <w:r>
              <w:t>Minor changes to application, performance criteria and performance evidence.</w:t>
            </w:r>
          </w:p>
        </w:tc>
      </w:tr>
      <w:tr w:rsidR="0C470506" w14:paraId="3BBDFA93" w14:textId="77777777" w:rsidTr="00C36B8E">
        <w:trPr>
          <w:trHeight w:val="300"/>
        </w:trPr>
        <w:tc>
          <w:tcPr>
            <w:tcW w:w="2025" w:type="dxa"/>
          </w:tcPr>
          <w:p w14:paraId="79B391EB" w14:textId="016D2B67" w:rsidR="4C195D99" w:rsidRDefault="4C195D99" w:rsidP="00C36B8E">
            <w:pPr>
              <w:pStyle w:val="BodyText"/>
            </w:pPr>
            <w:r>
              <w:t>Release 1</w:t>
            </w:r>
          </w:p>
        </w:tc>
        <w:tc>
          <w:tcPr>
            <w:tcW w:w="7035" w:type="dxa"/>
          </w:tcPr>
          <w:p w14:paraId="037EE319" w14:textId="046EB7FB" w:rsidR="4C195D99" w:rsidRDefault="4C195D99" w:rsidP="00C36B8E">
            <w:pPr>
              <w:pStyle w:val="BodyText"/>
            </w:pPr>
            <w:r>
              <w:t>Not applicable</w:t>
            </w:r>
          </w:p>
        </w:tc>
      </w:tr>
    </w:tbl>
    <w:p w14:paraId="05F3C09C" w14:textId="77777777" w:rsidR="00EC44AD" w:rsidRPr="00474AC6" w:rsidRDefault="006A5917" w:rsidP="00474AC6">
      <w:pPr>
        <w:pStyle w:val="Heading1"/>
      </w:pPr>
      <w:bookmarkStart w:id="10" w:name="O_1278100"/>
      <w:bookmarkEnd w:id="10"/>
      <w:r w:rsidRPr="00474AC6">
        <w:t>Performance Evidence</w:t>
      </w:r>
    </w:p>
    <w:p w14:paraId="05F3C09D" w14:textId="77777777" w:rsidR="00EC44AD" w:rsidRPr="00474AC6" w:rsidRDefault="006A5917" w:rsidP="00A14A4B">
      <w:pPr>
        <w:pStyle w:val="BodyText"/>
      </w:pPr>
      <w:r w:rsidRPr="00474AC6">
        <w:t>Evidence of the ability to complete tasks outlined in elements and performance criteria of this unit in the context of the job role, and:</w:t>
      </w:r>
    </w:p>
    <w:p w14:paraId="05F3C09E" w14:textId="4D30E725" w:rsidR="00EC44AD" w:rsidRPr="00474AC6" w:rsidRDefault="006A5917" w:rsidP="00474AC6">
      <w:pPr>
        <w:pStyle w:val="ListBullet"/>
      </w:pPr>
      <w:r>
        <w:t xml:space="preserve">identify and respond to the needs of at least </w:t>
      </w:r>
      <w:r w:rsidR="2D1E44CA">
        <w:t>2</w:t>
      </w:r>
      <w:r>
        <w:t xml:space="preserve"> young people, including:</w:t>
      </w:r>
    </w:p>
    <w:p w14:paraId="05F3C09F" w14:textId="77777777" w:rsidR="00EC44AD" w:rsidRPr="00474AC6" w:rsidRDefault="006A5917" w:rsidP="00474AC6">
      <w:pPr>
        <w:pStyle w:val="ListBullet2"/>
      </w:pPr>
      <w:r w:rsidRPr="00474AC6">
        <w:t>providing information to young person, family or nominated carer</w:t>
      </w:r>
    </w:p>
    <w:p w14:paraId="05F3C0A0" w14:textId="77777777" w:rsidR="00EC44AD" w:rsidRPr="00474AC6" w:rsidRDefault="006A5917" w:rsidP="00474AC6">
      <w:pPr>
        <w:pStyle w:val="ListBullet2"/>
      </w:pPr>
      <w:r w:rsidRPr="00474AC6">
        <w:t>listening to young person’s issues, concerns and feelings</w:t>
      </w:r>
    </w:p>
    <w:p w14:paraId="05F3C0A1" w14:textId="77777777" w:rsidR="00EC44AD" w:rsidRPr="00474AC6" w:rsidRDefault="006A5917" w:rsidP="00474AC6">
      <w:pPr>
        <w:pStyle w:val="ListBullet2"/>
      </w:pPr>
      <w:r w:rsidRPr="00474AC6">
        <w:t>setting goals and planning actions to achieve goals with young person</w:t>
      </w:r>
    </w:p>
    <w:p w14:paraId="05F3C0A2" w14:textId="77777777" w:rsidR="00EC44AD" w:rsidRPr="00474AC6" w:rsidRDefault="006A5917" w:rsidP="00474AC6">
      <w:pPr>
        <w:pStyle w:val="ListBullet2"/>
      </w:pPr>
      <w:r w:rsidRPr="00474AC6">
        <w:t>discussing, identifying and encouraging young person to access services</w:t>
      </w:r>
    </w:p>
    <w:p w14:paraId="05F3C0A3" w14:textId="77777777" w:rsidR="00EC44AD" w:rsidRPr="00474AC6" w:rsidRDefault="006A5917" w:rsidP="00474AC6">
      <w:pPr>
        <w:pStyle w:val="ListBullet2"/>
      </w:pPr>
      <w:r w:rsidRPr="00474AC6">
        <w:t>referring young person to alternative services</w:t>
      </w:r>
    </w:p>
    <w:p w14:paraId="05F3C0A4" w14:textId="3C97961A" w:rsidR="00EC44AD" w:rsidRPr="00474AC6" w:rsidRDefault="006A5917" w:rsidP="00474AC6">
      <w:pPr>
        <w:pStyle w:val="ListBullet"/>
      </w:pPr>
      <w:r>
        <w:t xml:space="preserve">•advocate for at least </w:t>
      </w:r>
      <w:r w:rsidR="10513E0E">
        <w:t>2</w:t>
      </w:r>
      <w:r>
        <w:t xml:space="preserve"> young people, including:</w:t>
      </w:r>
    </w:p>
    <w:p w14:paraId="05F3C0A5" w14:textId="77777777" w:rsidR="00EC44AD" w:rsidRPr="00474AC6" w:rsidRDefault="006A5917" w:rsidP="00474AC6">
      <w:pPr>
        <w:pStyle w:val="ListBullet2"/>
      </w:pPr>
      <w:r w:rsidRPr="00474AC6">
        <w:t>negotiating goals, role and scope of advocacy work with young person</w:t>
      </w:r>
    </w:p>
    <w:p w14:paraId="05F3C0A6" w14:textId="77777777" w:rsidR="00EC44AD" w:rsidRPr="00474AC6" w:rsidRDefault="006A5917" w:rsidP="00474AC6">
      <w:pPr>
        <w:pStyle w:val="ListBullet2"/>
      </w:pPr>
      <w:r w:rsidRPr="00474AC6">
        <w:t>accompanying young person during first stages of service access</w:t>
      </w:r>
    </w:p>
    <w:p w14:paraId="05F3C0A7" w14:textId="77777777" w:rsidR="00EC44AD" w:rsidRPr="00474AC6" w:rsidRDefault="006A5917" w:rsidP="00474AC6">
      <w:pPr>
        <w:pStyle w:val="ListBullet2"/>
      </w:pPr>
      <w:r w:rsidRPr="00474AC6">
        <w:t>representing young person’s interests and keeping young person informed of representation processes</w:t>
      </w:r>
    </w:p>
    <w:p w14:paraId="05F3C0A8" w14:textId="77777777" w:rsidR="00EC44AD" w:rsidRPr="00474AC6" w:rsidRDefault="006A5917" w:rsidP="00474AC6">
      <w:pPr>
        <w:pStyle w:val="ListBullet2"/>
      </w:pPr>
      <w:r w:rsidRPr="00474AC6">
        <w:t>completing report on organisational template.</w:t>
      </w:r>
    </w:p>
    <w:p w14:paraId="05F3C0A9" w14:textId="77777777" w:rsidR="00EC44AD" w:rsidRPr="00474AC6" w:rsidRDefault="00EC44AD" w:rsidP="00474AC6">
      <w:pPr>
        <w:pStyle w:val="AllowPageBreak"/>
      </w:pPr>
    </w:p>
    <w:p w14:paraId="05F3C0AA" w14:textId="77777777" w:rsidR="00EC44AD" w:rsidRPr="00474AC6" w:rsidRDefault="006A5917" w:rsidP="00474AC6">
      <w:pPr>
        <w:pStyle w:val="Heading1"/>
      </w:pPr>
      <w:bookmarkStart w:id="11" w:name="O_1278099"/>
      <w:bookmarkEnd w:id="11"/>
      <w:r w:rsidRPr="00474AC6">
        <w:t>Knowledge Evidence</w:t>
      </w:r>
    </w:p>
    <w:p w14:paraId="05F3C0AB" w14:textId="77777777" w:rsidR="00EC44AD" w:rsidRPr="00474AC6" w:rsidRDefault="006A5917" w:rsidP="00A14A4B">
      <w:pPr>
        <w:pStyle w:val="BodyText"/>
      </w:pPr>
      <w:r w:rsidRPr="00474AC6">
        <w:t>Demonstrated knowledge required to complete the tasks outlined in elements and performance criteria of this unit:</w:t>
      </w:r>
    </w:p>
    <w:p w14:paraId="05F3C0AC" w14:textId="77777777" w:rsidR="00EC44AD" w:rsidRPr="00474AC6" w:rsidRDefault="006A5917" w:rsidP="00474AC6">
      <w:pPr>
        <w:pStyle w:val="ListBullet"/>
      </w:pPr>
      <w:r w:rsidRPr="00474AC6">
        <w:t>target groups relevant to the work context and youth activities and programs</w:t>
      </w:r>
    </w:p>
    <w:p w14:paraId="05F3C0AD" w14:textId="77777777" w:rsidR="00EC44AD" w:rsidRPr="00474AC6" w:rsidRDefault="006A5917" w:rsidP="00474AC6">
      <w:pPr>
        <w:pStyle w:val="ListBullet"/>
      </w:pPr>
      <w:r w:rsidRPr="00474AC6">
        <w:t xml:space="preserve">trauma informed communication strategies for young people </w:t>
      </w:r>
    </w:p>
    <w:p w14:paraId="05F3C0AE" w14:textId="77777777" w:rsidR="00EC44AD" w:rsidRPr="00474AC6" w:rsidRDefault="006A5917" w:rsidP="00474AC6">
      <w:pPr>
        <w:pStyle w:val="ListBullet"/>
      </w:pPr>
      <w:r w:rsidRPr="00474AC6">
        <w:t>impacts of change on systems and the role of individuals in the change process</w:t>
      </w:r>
    </w:p>
    <w:p w14:paraId="05F3C0AF" w14:textId="77777777" w:rsidR="00EC44AD" w:rsidRPr="00474AC6" w:rsidRDefault="006A5917" w:rsidP="00474AC6">
      <w:pPr>
        <w:pStyle w:val="ListBullet"/>
      </w:pPr>
      <w:r w:rsidRPr="00474AC6">
        <w:t>the importance of focusing on systemic change to support young people’s outcomes</w:t>
      </w:r>
    </w:p>
    <w:p w14:paraId="05F3C0B0" w14:textId="513D6517" w:rsidR="00EC44AD" w:rsidRPr="00474AC6" w:rsidRDefault="00C36B8E" w:rsidP="00474AC6">
      <w:pPr>
        <w:pStyle w:val="ListBullet"/>
      </w:pPr>
      <w:r>
        <w:rPr>
          <w:noProof/>
        </w:rPr>
        <w:lastRenderedPageBreak/>
        <mc:AlternateContent>
          <mc:Choice Requires="wps">
            <w:drawing>
              <wp:anchor distT="0" distB="0" distL="114300" distR="114300" simplePos="0" relativeHeight="251666432" behindDoc="1" locked="0" layoutInCell="1" allowOverlap="1" wp14:anchorId="3B5BFDF2" wp14:editId="3F8817BF">
                <wp:simplePos x="0" y="0"/>
                <wp:positionH relativeFrom="page">
                  <wp:posOffset>1270000</wp:posOffset>
                </wp:positionH>
                <wp:positionV relativeFrom="page">
                  <wp:posOffset>2540000</wp:posOffset>
                </wp:positionV>
                <wp:extent cx="5080000" cy="1270000"/>
                <wp:effectExtent l="0" t="0" r="0" b="0"/>
                <wp:wrapNone/>
                <wp:docPr id="1760095618" name="Watermark_Page_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5F95F9C" w14:textId="6303D4F9" w:rsidR="00C36B8E" w:rsidRPr="00C36B8E" w:rsidRDefault="00C36B8E" w:rsidP="00C36B8E">
                            <w:pPr>
                              <w:jc w:val="center"/>
                              <w:rPr>
                                <w:rFonts w:ascii="Arial" w:hAnsi="Arial" w:cs="Arial"/>
                                <w:b/>
                                <w:color w:val="B4B4B4"/>
                                <w:sz w:val="180"/>
                              </w:rPr>
                            </w:pPr>
                            <w:r w:rsidRPr="00C36B8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5BFDF2" id="Watermark_Page_8" o:spid="_x0000_s1033" type="#_x0000_t202" style="position:absolute;left:0;text-align:left;margin-left:100pt;margin-top:200pt;width:400pt;height:100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6h8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5vgjjhZAvFKynqoG82tHJVE5O1QP8k&#13;&#10;HHUXsaeJ8Y+0lBooFww7zipwP/92HuKp6OTlrKVuzTn+2AunONNfDbXDp9FkEto7GpPpzZgMd+nZ&#13;&#10;XnrMvlkCCTSi2bQybkO818dt6aB5ocFahKzkEkZS7pz743bp+xmiwZRqsYhB1NBW+LXZWHlspFCn&#13;&#10;5+5FODsU01MfPMCxr0X2pqZ9bCikgcXeQ1nHgp9VHeSnYYh1GwY3TNulHaPOfy/zX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DVw6h8UgIAAKYEAAAOAAAAAAAAAAAAAAAAAC4CAABkcnMvZTJvRG9jLnhtbFBLAQItABQA&#13;&#10;BgAIAAAAIQBVzriu3gAAABEBAAAPAAAAAAAAAAAAAAAAAKwEAABkcnMvZG93bnJldi54bWxQSwUG&#13;&#10;AAAAAAQABADzAAAAtwUAAAAA&#13;&#10;" stroked="f" strokeweight=".5pt">
                <v:fill opacity="0"/>
                <o:lock v:ext="edit" aspectratio="t"/>
                <v:textbox>
                  <w:txbxContent>
                    <w:p w14:paraId="05F95F9C" w14:textId="6303D4F9" w:rsidR="00C36B8E" w:rsidRPr="00C36B8E" w:rsidRDefault="00C36B8E" w:rsidP="00C36B8E">
                      <w:pPr>
                        <w:jc w:val="center"/>
                        <w:rPr>
                          <w:rFonts w:ascii="Arial" w:hAnsi="Arial" w:cs="Arial"/>
                          <w:b/>
                          <w:color w:val="B4B4B4"/>
                          <w:sz w:val="180"/>
                        </w:rPr>
                      </w:pPr>
                      <w:r w:rsidRPr="00C36B8E">
                        <w:rPr>
                          <w:rFonts w:ascii="Arial" w:hAnsi="Arial" w:cs="Arial"/>
                          <w:b/>
                          <w:color w:val="B4B4B4"/>
                          <w:sz w:val="180"/>
                        </w:rPr>
                        <w:t>DRAFT</w:t>
                      </w:r>
                    </w:p>
                  </w:txbxContent>
                </v:textbox>
                <w10:wrap anchorx="page" anchory="page"/>
              </v:shape>
            </w:pict>
          </mc:Fallback>
        </mc:AlternateContent>
      </w:r>
      <w:r w:rsidR="006A5917" w:rsidRPr="00474AC6">
        <w:t>youth activities and programs relevant to the work context</w:t>
      </w:r>
    </w:p>
    <w:p w14:paraId="05F3C0B1" w14:textId="77777777" w:rsidR="00EC44AD" w:rsidRPr="00474AC6" w:rsidRDefault="006A5917" w:rsidP="00474AC6">
      <w:pPr>
        <w:pStyle w:val="ListBullet"/>
      </w:pPr>
      <w:r w:rsidRPr="00474AC6">
        <w:t>legal and safety requirements as they relate to activities and programs in youth work</w:t>
      </w:r>
    </w:p>
    <w:p w14:paraId="05F3C0B2" w14:textId="77777777" w:rsidR="00EC44AD" w:rsidRPr="00474AC6" w:rsidRDefault="006A5917" w:rsidP="00474AC6">
      <w:pPr>
        <w:pStyle w:val="ListBullet"/>
      </w:pPr>
      <w:r w:rsidRPr="00474AC6">
        <w:t>funding sources relevant to youth programs</w:t>
      </w:r>
    </w:p>
    <w:p w14:paraId="05F3C0B3" w14:textId="77777777" w:rsidR="00EC44AD" w:rsidRPr="00474AC6" w:rsidRDefault="006A5917" w:rsidP="00474AC6">
      <w:pPr>
        <w:pStyle w:val="ListBullet"/>
      </w:pPr>
      <w:r w:rsidRPr="00474AC6">
        <w:t>communication strategies, including negotiation and conflict resolution</w:t>
      </w:r>
    </w:p>
    <w:p w14:paraId="05F3C0B4" w14:textId="77777777" w:rsidR="00EC44AD" w:rsidRPr="00474AC6" w:rsidRDefault="006A5917" w:rsidP="00474AC6">
      <w:pPr>
        <w:pStyle w:val="ListBullet"/>
      </w:pPr>
      <w:r w:rsidRPr="00474AC6">
        <w:t>organisational policies and procedures.</w:t>
      </w:r>
    </w:p>
    <w:p w14:paraId="05F3C0B5" w14:textId="77777777" w:rsidR="00EC44AD" w:rsidRPr="00474AC6" w:rsidRDefault="00EC44AD" w:rsidP="00474AC6">
      <w:pPr>
        <w:pStyle w:val="AllowPageBreak"/>
      </w:pPr>
    </w:p>
    <w:p w14:paraId="05F3C0B6" w14:textId="77777777" w:rsidR="00EC44AD" w:rsidRPr="00474AC6" w:rsidRDefault="006A5917" w:rsidP="00474AC6">
      <w:pPr>
        <w:pStyle w:val="Heading1"/>
      </w:pPr>
      <w:bookmarkStart w:id="12" w:name="O_1278098"/>
      <w:bookmarkEnd w:id="12"/>
      <w:r w:rsidRPr="00474AC6">
        <w:t>Assessment Conditions</w:t>
      </w:r>
    </w:p>
    <w:p w14:paraId="05F3C0B7" w14:textId="77777777" w:rsidR="00EC44AD" w:rsidRPr="00474AC6" w:rsidRDefault="006A5917" w:rsidP="00A14A4B">
      <w:pPr>
        <w:pStyle w:val="BodyText"/>
      </w:pPr>
      <w:r w:rsidRPr="00474AC6">
        <w:t>Skills must be demonstrated in the workplace, or in a simulated environment that reflects workplace conditions.</w:t>
      </w:r>
    </w:p>
    <w:p w14:paraId="05F3C0B8" w14:textId="77777777" w:rsidR="00EC44AD" w:rsidRPr="00474AC6" w:rsidRDefault="006A5917" w:rsidP="00A14A4B">
      <w:pPr>
        <w:pStyle w:val="BodyText"/>
      </w:pPr>
      <w:r w:rsidRPr="00474AC6">
        <w:t>Assessment must ensure:</w:t>
      </w:r>
    </w:p>
    <w:p w14:paraId="05F3C0B9" w14:textId="77777777" w:rsidR="00EC44AD" w:rsidRPr="00474AC6" w:rsidRDefault="006A5917" w:rsidP="00474AC6">
      <w:pPr>
        <w:pStyle w:val="ListBullet"/>
      </w:pPr>
      <w:r w:rsidRPr="00474AC6">
        <w:t>access to facilities, equipment and resources that reflect real working conditions and model industry operating conditions and contingencies</w:t>
      </w:r>
    </w:p>
    <w:p w14:paraId="05F3C0BA" w14:textId="77777777" w:rsidR="00EC44AD" w:rsidRPr="00474AC6" w:rsidRDefault="006A5917" w:rsidP="00474AC6">
      <w:pPr>
        <w:pStyle w:val="ListBullet"/>
      </w:pPr>
      <w:r w:rsidRPr="00474AC6">
        <w:t>access to organisational policies and procedures</w:t>
      </w:r>
    </w:p>
    <w:p w14:paraId="05F3C0BB" w14:textId="77777777" w:rsidR="00EC44AD" w:rsidRPr="00474AC6" w:rsidRDefault="006A5917" w:rsidP="00474AC6">
      <w:pPr>
        <w:pStyle w:val="ListBullet"/>
      </w:pPr>
      <w:r w:rsidRPr="00474AC6">
        <w:t>opportunities for engagement with young people.</w:t>
      </w:r>
    </w:p>
    <w:p w14:paraId="05F3C0BD" w14:textId="77777777" w:rsidR="00EC44AD" w:rsidRPr="00474AC6" w:rsidRDefault="006A5917" w:rsidP="00474AC6">
      <w:pPr>
        <w:pStyle w:val="Heading1"/>
      </w:pPr>
      <w:bookmarkStart w:id="13" w:name="O_1278096"/>
      <w:bookmarkEnd w:id="13"/>
      <w:r w:rsidRPr="00474AC6">
        <w:t>Links</w:t>
      </w:r>
    </w:p>
    <w:p w14:paraId="05F3C0BE" w14:textId="52F3AF12" w:rsidR="00EC44AD" w:rsidRPr="00474AC6" w:rsidRDefault="006A5917" w:rsidP="00A14A4B">
      <w:pPr>
        <w:pStyle w:val="BodyText"/>
      </w:pPr>
      <w:r>
        <w:t xml:space="preserve">Companion Volume implementation guides are found in VETNet - </w:t>
      </w:r>
    </w:p>
    <w:p w14:paraId="05F3C0BF" w14:textId="77777777" w:rsidR="00EC44AD" w:rsidRPr="00474AC6" w:rsidRDefault="00EC44AD" w:rsidP="00474AC6"/>
    <w:sectPr w:rsidR="00EC44AD" w:rsidRPr="00474AC6" w:rsidSect="00474AC6">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E41FDB" w14:textId="77777777" w:rsidR="00732795" w:rsidRDefault="00732795">
      <w:pPr>
        <w:spacing w:after="0" w:line="240" w:lineRule="auto"/>
      </w:pPr>
      <w:r>
        <w:separator/>
      </w:r>
    </w:p>
  </w:endnote>
  <w:endnote w:type="continuationSeparator" w:id="0">
    <w:p w14:paraId="068A6B6E" w14:textId="77777777" w:rsidR="00732795" w:rsidRDefault="00732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051BD" w14:textId="77777777" w:rsidR="00C36B8E" w:rsidRDefault="00C36B8E">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36374" w14:textId="77777777" w:rsidR="00C36B8E" w:rsidRDefault="00C36B8E">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CBE8F" w14:textId="77777777" w:rsidR="00C36B8E" w:rsidRDefault="00C36B8E">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3C0C9" w14:textId="69902778" w:rsidR="00ED797E" w:rsidRDefault="006A5917">
    <w:pPr>
      <w:pStyle w:val="Footer"/>
      <w:framePr w:wrap="around"/>
    </w:pPr>
    <w:fldSimple w:instr=" DOCPROPERTY  Subject  \* MERGEFORMAT "/>
    <w:r w:rsidR="0C470506">
      <w:t>Draft</w:t>
    </w:r>
    <w:r>
      <w:tab/>
    </w:r>
    <w:r w:rsidR="0C470506">
      <w:t xml:space="preserve">Page </w:t>
    </w:r>
    <w:r w:rsidRPr="0C470506">
      <w:rPr>
        <w:noProof/>
      </w:rPr>
      <w:fldChar w:fldCharType="begin"/>
    </w:r>
    <w:r>
      <w:instrText xml:space="preserve"> PAGE  \* Arabic  \* MERGEFORMAT </w:instrText>
    </w:r>
    <w:r w:rsidRPr="0C470506">
      <w:fldChar w:fldCharType="separate"/>
    </w:r>
    <w:r w:rsidR="0C470506" w:rsidRPr="0C470506">
      <w:rPr>
        <w:noProof/>
      </w:rPr>
      <w:t>2</w:t>
    </w:r>
    <w:r w:rsidRPr="0C470506">
      <w:rPr>
        <w:noProof/>
      </w:rPr>
      <w:fldChar w:fldCharType="end"/>
    </w:r>
    <w:r w:rsidR="0C470506">
      <w:t xml:space="preserve"> of </w:t>
    </w:r>
    <w:r w:rsidRPr="0C470506">
      <w:rPr>
        <w:noProof/>
      </w:rPr>
      <w:fldChar w:fldCharType="begin"/>
    </w:r>
    <w:r w:rsidRPr="0C470506">
      <w:rPr>
        <w:noProof/>
      </w:rPr>
      <w:instrText xml:space="preserve"> NUMPAGES  \* Arabic  \* MERGEFORMAT </w:instrText>
    </w:r>
    <w:r w:rsidRPr="0C470506">
      <w:rPr>
        <w:noProof/>
      </w:rPr>
      <w:fldChar w:fldCharType="separate"/>
    </w:r>
    <w:r w:rsidR="0C470506" w:rsidRPr="0C470506">
      <w:rPr>
        <w:noProof/>
      </w:rPr>
      <w:t>5</w:t>
    </w:r>
    <w:r w:rsidRPr="0C470506">
      <w:rPr>
        <w:noProof/>
      </w:rPr>
      <w:fldChar w:fldCharType="end"/>
    </w:r>
  </w:p>
  <w:p w14:paraId="05F3C0CA" w14:textId="52AEE9C1" w:rsidR="00ED797E" w:rsidRDefault="006A5917" w:rsidP="00474AC6">
    <w:pPr>
      <w:pStyle w:val="Footer"/>
      <w:framePr w:wrap="around"/>
    </w:pPr>
    <w:r>
      <w:t xml:space="preserve">© Commonwealth of Australia, </w:t>
    </w:r>
    <w:r>
      <w:fldChar w:fldCharType="begin"/>
    </w:r>
    <w:r>
      <w:instrText xml:space="preserve"> DATE  \@ "yyyy"  \* MERGEFORMAT </w:instrText>
    </w:r>
    <w:r>
      <w:fldChar w:fldCharType="separate"/>
    </w:r>
    <w:r w:rsidR="00C36B8E">
      <w:rPr>
        <w:noProof/>
      </w:rPr>
      <w:t>2025</w:t>
    </w:r>
    <w:r>
      <w:fldChar w:fldCharType="end"/>
    </w:r>
    <w:r>
      <w:tab/>
    </w:r>
    <w:fldSimple w:instr=" DOCPROPERTY  Author  \* MERGEFORMAT ">
      <w:r>
        <w:t>HumanAbility</w:t>
      </w:r>
    </w:fldSimple>
  </w:p>
  <w:p w14:paraId="05F3C0CB" w14:textId="77777777" w:rsidR="00ED797E" w:rsidRDefault="00ED797E" w:rsidP="00474AC6">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3C0CE" w14:textId="6EE677B3" w:rsidR="00ED797E" w:rsidRDefault="006A5917">
    <w:pPr>
      <w:pStyle w:val="Footer"/>
      <w:framePr w:wrap="around"/>
    </w:pPr>
    <w:fldSimple w:instr=" DOCPROPERTY  Subject  \* MERGEFORMAT "/>
    <w:r w:rsidR="0C470506">
      <w:t>Draft</w:t>
    </w:r>
    <w:r>
      <w:tab/>
    </w:r>
    <w:r w:rsidR="0C470506">
      <w:t xml:space="preserve">Page </w:t>
    </w:r>
    <w:r w:rsidRPr="0C470506">
      <w:rPr>
        <w:noProof/>
      </w:rPr>
      <w:fldChar w:fldCharType="begin"/>
    </w:r>
    <w:r>
      <w:instrText xml:space="preserve"> PAGE  \* Arabic  \* MERGEFORMAT </w:instrText>
    </w:r>
    <w:r w:rsidRPr="0C470506">
      <w:fldChar w:fldCharType="separate"/>
    </w:r>
    <w:r w:rsidR="0C470506" w:rsidRPr="0C470506">
      <w:rPr>
        <w:noProof/>
      </w:rPr>
      <w:t>5</w:t>
    </w:r>
    <w:r w:rsidRPr="0C470506">
      <w:rPr>
        <w:noProof/>
      </w:rPr>
      <w:fldChar w:fldCharType="end"/>
    </w:r>
    <w:r w:rsidR="0C470506">
      <w:t xml:space="preserve"> of </w:t>
    </w:r>
    <w:r w:rsidRPr="0C470506">
      <w:rPr>
        <w:noProof/>
      </w:rPr>
      <w:fldChar w:fldCharType="begin"/>
    </w:r>
    <w:r w:rsidRPr="0C470506">
      <w:rPr>
        <w:noProof/>
      </w:rPr>
      <w:instrText xml:space="preserve"> NUMPAGES  \* Arabic  \* MERGEFORMAT </w:instrText>
    </w:r>
    <w:r w:rsidRPr="0C470506">
      <w:rPr>
        <w:noProof/>
      </w:rPr>
      <w:fldChar w:fldCharType="separate"/>
    </w:r>
    <w:r w:rsidR="0C470506" w:rsidRPr="0C470506">
      <w:rPr>
        <w:noProof/>
      </w:rPr>
      <w:t>5</w:t>
    </w:r>
    <w:r w:rsidRPr="0C470506">
      <w:rPr>
        <w:noProof/>
      </w:rPr>
      <w:fldChar w:fldCharType="end"/>
    </w:r>
  </w:p>
  <w:p w14:paraId="05F3C0CF" w14:textId="23E18534" w:rsidR="00ED797E" w:rsidRDefault="006A5917" w:rsidP="00474AC6">
    <w:pPr>
      <w:pStyle w:val="Footer"/>
      <w:framePr w:wrap="around"/>
    </w:pPr>
    <w:r>
      <w:t xml:space="preserve">© Commonwealth of Australia, </w:t>
    </w:r>
    <w:r>
      <w:fldChar w:fldCharType="begin"/>
    </w:r>
    <w:r>
      <w:instrText xml:space="preserve"> DATE  \@ "yyyy"  \* MERGEFORMAT </w:instrText>
    </w:r>
    <w:r>
      <w:fldChar w:fldCharType="separate"/>
    </w:r>
    <w:r w:rsidR="00C36B8E">
      <w:rPr>
        <w:noProof/>
      </w:rPr>
      <w:t>2025</w:t>
    </w:r>
    <w:r>
      <w:fldChar w:fldCharType="end"/>
    </w:r>
    <w:r>
      <w:tab/>
    </w:r>
    <w:fldSimple w:instr=" DOCPROPERTY  Author  \* MERGEFORMAT ">
      <w:r>
        <w:t>HumanAbility</w:t>
      </w:r>
    </w:fldSimple>
  </w:p>
  <w:p w14:paraId="05F3C0D0" w14:textId="77777777" w:rsidR="00ED797E" w:rsidRDefault="00ED797E" w:rsidP="00474AC6">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9F277F" w14:textId="77777777" w:rsidR="00732795" w:rsidRDefault="00732795">
      <w:pPr>
        <w:spacing w:after="0" w:line="240" w:lineRule="auto"/>
      </w:pPr>
      <w:r>
        <w:separator/>
      </w:r>
    </w:p>
  </w:footnote>
  <w:footnote w:type="continuationSeparator" w:id="0">
    <w:p w14:paraId="61922B29" w14:textId="77777777" w:rsidR="00732795" w:rsidRDefault="007327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B2352" w14:textId="77777777" w:rsidR="00C36B8E" w:rsidRDefault="00C36B8E">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3C0C1" w14:textId="77777777" w:rsidR="00ED797E" w:rsidRDefault="006A5917"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05F3C0D1" wp14:editId="05F3C0D2">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05F3C0C2" w14:textId="77777777" w:rsidR="00ED797E" w:rsidRPr="00A14A4B" w:rsidRDefault="00ED797E" w:rsidP="00A14A4B">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F26E1" w14:textId="77777777" w:rsidR="00C36B8E" w:rsidRDefault="00C36B8E">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3C0C7" w14:textId="77777777" w:rsidR="00ED797E" w:rsidRPr="002D2AF8" w:rsidRDefault="006A5917" w:rsidP="00474AC6">
    <w:pPr>
      <w:pStyle w:val="Header"/>
      <w:framePr w:wrap="around"/>
    </w:pPr>
    <w:fldSimple w:instr=" TITLE   \* MERGEFORMAT ">
      <w:r>
        <w:t>CHCYTH022 Provide services for the needs and circumstances of young people</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05F3C0C8" w14:textId="77777777" w:rsidR="00ED797E" w:rsidRDefault="00ED797E" w:rsidP="00474AC6">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3C0CC" w14:textId="77777777" w:rsidR="00ED797E" w:rsidRPr="002D2AF8" w:rsidRDefault="006A5917" w:rsidP="00474AC6">
    <w:pPr>
      <w:pStyle w:val="Header"/>
      <w:framePr w:wrap="around"/>
    </w:pPr>
    <w:fldSimple w:instr=" TITLE   \* MERGEFORMAT ">
      <w:r>
        <w:t>CHCYTH022 Provide services for the needs and circumstances of young people</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05F3C0CD" w14:textId="77777777" w:rsidR="00ED797E" w:rsidRDefault="00ED797E" w:rsidP="00474AC6">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1F8460C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6B80702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B1941A02"/>
    <w:lvl w:ilvl="0">
      <w:numFmt w:val="bullet"/>
      <w:lvlText w:val="*"/>
      <w:lvlJc w:val="left"/>
    </w:lvl>
  </w:abstractNum>
  <w:abstractNum w:abstractNumId="9" w15:restartNumberingAfterBreak="0">
    <w:nsid w:val="0F986AE9"/>
    <w:multiLevelType w:val="hybridMultilevel"/>
    <w:tmpl w:val="3224FB34"/>
    <w:lvl w:ilvl="0" w:tplc="21E49E9E">
      <w:start w:val="1"/>
      <w:numFmt w:val="bullet"/>
      <w:lvlText w:val=""/>
      <w:lvlJc w:val="left"/>
      <w:pPr>
        <w:tabs>
          <w:tab w:val="num" w:pos="360"/>
        </w:tabs>
        <w:ind w:left="360" w:hanging="360"/>
      </w:pPr>
      <w:rPr>
        <w:rFonts w:ascii="Webdings" w:hAnsi="Webdings" w:hint="default"/>
        <w:color w:val="808080"/>
        <w:sz w:val="20"/>
      </w:rPr>
    </w:lvl>
    <w:lvl w:ilvl="1" w:tplc="AD4E329E" w:tentative="1">
      <w:start w:val="1"/>
      <w:numFmt w:val="bullet"/>
      <w:lvlText w:val="o"/>
      <w:lvlJc w:val="left"/>
      <w:pPr>
        <w:tabs>
          <w:tab w:val="num" w:pos="1440"/>
        </w:tabs>
        <w:ind w:left="1440" w:hanging="360"/>
      </w:pPr>
      <w:rPr>
        <w:rFonts w:ascii="Courier New" w:hAnsi="Courier New" w:cs="Courier New" w:hint="default"/>
      </w:rPr>
    </w:lvl>
    <w:lvl w:ilvl="2" w:tplc="54F8201E" w:tentative="1">
      <w:start w:val="1"/>
      <w:numFmt w:val="bullet"/>
      <w:lvlText w:val=""/>
      <w:lvlJc w:val="left"/>
      <w:pPr>
        <w:tabs>
          <w:tab w:val="num" w:pos="2160"/>
        </w:tabs>
        <w:ind w:left="2160" w:hanging="360"/>
      </w:pPr>
      <w:rPr>
        <w:rFonts w:ascii="Wingdings" w:hAnsi="Wingdings" w:hint="default"/>
      </w:rPr>
    </w:lvl>
    <w:lvl w:ilvl="3" w:tplc="AA201EEC" w:tentative="1">
      <w:start w:val="1"/>
      <w:numFmt w:val="bullet"/>
      <w:lvlText w:val=""/>
      <w:lvlJc w:val="left"/>
      <w:pPr>
        <w:tabs>
          <w:tab w:val="num" w:pos="2880"/>
        </w:tabs>
        <w:ind w:left="2880" w:hanging="360"/>
      </w:pPr>
      <w:rPr>
        <w:rFonts w:ascii="Symbol" w:hAnsi="Symbol" w:hint="default"/>
      </w:rPr>
    </w:lvl>
    <w:lvl w:ilvl="4" w:tplc="CF78EC54" w:tentative="1">
      <w:start w:val="1"/>
      <w:numFmt w:val="bullet"/>
      <w:lvlText w:val="o"/>
      <w:lvlJc w:val="left"/>
      <w:pPr>
        <w:tabs>
          <w:tab w:val="num" w:pos="3600"/>
        </w:tabs>
        <w:ind w:left="3600" w:hanging="360"/>
      </w:pPr>
      <w:rPr>
        <w:rFonts w:ascii="Courier New" w:hAnsi="Courier New" w:cs="Courier New" w:hint="default"/>
      </w:rPr>
    </w:lvl>
    <w:lvl w:ilvl="5" w:tplc="0946FF5A" w:tentative="1">
      <w:start w:val="1"/>
      <w:numFmt w:val="bullet"/>
      <w:lvlText w:val=""/>
      <w:lvlJc w:val="left"/>
      <w:pPr>
        <w:tabs>
          <w:tab w:val="num" w:pos="4320"/>
        </w:tabs>
        <w:ind w:left="4320" w:hanging="360"/>
      </w:pPr>
      <w:rPr>
        <w:rFonts w:ascii="Wingdings" w:hAnsi="Wingdings" w:hint="default"/>
      </w:rPr>
    </w:lvl>
    <w:lvl w:ilvl="6" w:tplc="B720F9BA" w:tentative="1">
      <w:start w:val="1"/>
      <w:numFmt w:val="bullet"/>
      <w:lvlText w:val=""/>
      <w:lvlJc w:val="left"/>
      <w:pPr>
        <w:tabs>
          <w:tab w:val="num" w:pos="5040"/>
        </w:tabs>
        <w:ind w:left="5040" w:hanging="360"/>
      </w:pPr>
      <w:rPr>
        <w:rFonts w:ascii="Symbol" w:hAnsi="Symbol" w:hint="default"/>
      </w:rPr>
    </w:lvl>
    <w:lvl w:ilvl="7" w:tplc="D58E652E" w:tentative="1">
      <w:start w:val="1"/>
      <w:numFmt w:val="bullet"/>
      <w:lvlText w:val="o"/>
      <w:lvlJc w:val="left"/>
      <w:pPr>
        <w:tabs>
          <w:tab w:val="num" w:pos="5760"/>
        </w:tabs>
        <w:ind w:left="5760" w:hanging="360"/>
      </w:pPr>
      <w:rPr>
        <w:rFonts w:ascii="Courier New" w:hAnsi="Courier New" w:cs="Courier New" w:hint="default"/>
      </w:rPr>
    </w:lvl>
    <w:lvl w:ilvl="8" w:tplc="2F5421F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032ABF6E">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5A5E2C60" w:tentative="1">
      <w:start w:val="1"/>
      <w:numFmt w:val="lowerLetter"/>
      <w:lvlText w:val="%2."/>
      <w:lvlJc w:val="left"/>
      <w:pPr>
        <w:tabs>
          <w:tab w:val="num" w:pos="1440"/>
        </w:tabs>
        <w:ind w:left="1440" w:hanging="360"/>
      </w:pPr>
    </w:lvl>
    <w:lvl w:ilvl="2" w:tplc="A3987808" w:tentative="1">
      <w:start w:val="1"/>
      <w:numFmt w:val="lowerRoman"/>
      <w:lvlText w:val="%3."/>
      <w:lvlJc w:val="right"/>
      <w:pPr>
        <w:tabs>
          <w:tab w:val="num" w:pos="2160"/>
        </w:tabs>
        <w:ind w:left="2160" w:hanging="180"/>
      </w:pPr>
    </w:lvl>
    <w:lvl w:ilvl="3" w:tplc="3ABA604A" w:tentative="1">
      <w:start w:val="1"/>
      <w:numFmt w:val="decimal"/>
      <w:lvlText w:val="%4."/>
      <w:lvlJc w:val="left"/>
      <w:pPr>
        <w:tabs>
          <w:tab w:val="num" w:pos="2880"/>
        </w:tabs>
        <w:ind w:left="2880" w:hanging="360"/>
      </w:pPr>
    </w:lvl>
    <w:lvl w:ilvl="4" w:tplc="4E6AB750" w:tentative="1">
      <w:start w:val="1"/>
      <w:numFmt w:val="lowerLetter"/>
      <w:lvlText w:val="%5."/>
      <w:lvlJc w:val="left"/>
      <w:pPr>
        <w:tabs>
          <w:tab w:val="num" w:pos="3600"/>
        </w:tabs>
        <w:ind w:left="3600" w:hanging="360"/>
      </w:pPr>
    </w:lvl>
    <w:lvl w:ilvl="5" w:tplc="F6884206" w:tentative="1">
      <w:start w:val="1"/>
      <w:numFmt w:val="lowerRoman"/>
      <w:lvlText w:val="%6."/>
      <w:lvlJc w:val="right"/>
      <w:pPr>
        <w:tabs>
          <w:tab w:val="num" w:pos="4320"/>
        </w:tabs>
        <w:ind w:left="4320" w:hanging="180"/>
      </w:pPr>
    </w:lvl>
    <w:lvl w:ilvl="6" w:tplc="75F0F63A" w:tentative="1">
      <w:start w:val="1"/>
      <w:numFmt w:val="decimal"/>
      <w:lvlText w:val="%7."/>
      <w:lvlJc w:val="left"/>
      <w:pPr>
        <w:tabs>
          <w:tab w:val="num" w:pos="5040"/>
        </w:tabs>
        <w:ind w:left="5040" w:hanging="360"/>
      </w:pPr>
    </w:lvl>
    <w:lvl w:ilvl="7" w:tplc="D788FDB8" w:tentative="1">
      <w:start w:val="1"/>
      <w:numFmt w:val="lowerLetter"/>
      <w:lvlText w:val="%8."/>
      <w:lvlJc w:val="left"/>
      <w:pPr>
        <w:tabs>
          <w:tab w:val="num" w:pos="5760"/>
        </w:tabs>
        <w:ind w:left="5760" w:hanging="360"/>
      </w:pPr>
    </w:lvl>
    <w:lvl w:ilvl="8" w:tplc="41C8EFDA"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FC9EED94">
      <w:start w:val="1"/>
      <w:numFmt w:val="lowerLetter"/>
      <w:pStyle w:val="ListAlpha2"/>
      <w:lvlText w:val="%1."/>
      <w:lvlJc w:val="left"/>
      <w:pPr>
        <w:tabs>
          <w:tab w:val="num" w:pos="1060"/>
        </w:tabs>
        <w:ind w:left="681" w:hanging="341"/>
      </w:pPr>
      <w:rPr>
        <w:rFonts w:hint="default"/>
      </w:rPr>
    </w:lvl>
    <w:lvl w:ilvl="1" w:tplc="E7D4307A" w:tentative="1">
      <w:start w:val="1"/>
      <w:numFmt w:val="lowerLetter"/>
      <w:lvlText w:val="%2."/>
      <w:lvlJc w:val="left"/>
      <w:pPr>
        <w:tabs>
          <w:tab w:val="num" w:pos="1780"/>
        </w:tabs>
        <w:ind w:left="1780" w:hanging="360"/>
      </w:pPr>
    </w:lvl>
    <w:lvl w:ilvl="2" w:tplc="08644136" w:tentative="1">
      <w:start w:val="1"/>
      <w:numFmt w:val="lowerRoman"/>
      <w:lvlText w:val="%3."/>
      <w:lvlJc w:val="right"/>
      <w:pPr>
        <w:tabs>
          <w:tab w:val="num" w:pos="2500"/>
        </w:tabs>
        <w:ind w:left="2500" w:hanging="180"/>
      </w:pPr>
    </w:lvl>
    <w:lvl w:ilvl="3" w:tplc="1388A340" w:tentative="1">
      <w:start w:val="1"/>
      <w:numFmt w:val="decimal"/>
      <w:lvlText w:val="%4."/>
      <w:lvlJc w:val="left"/>
      <w:pPr>
        <w:tabs>
          <w:tab w:val="num" w:pos="3220"/>
        </w:tabs>
        <w:ind w:left="3220" w:hanging="360"/>
      </w:pPr>
    </w:lvl>
    <w:lvl w:ilvl="4" w:tplc="4C36379C" w:tentative="1">
      <w:start w:val="1"/>
      <w:numFmt w:val="lowerLetter"/>
      <w:lvlText w:val="%5."/>
      <w:lvlJc w:val="left"/>
      <w:pPr>
        <w:tabs>
          <w:tab w:val="num" w:pos="3940"/>
        </w:tabs>
        <w:ind w:left="3940" w:hanging="360"/>
      </w:pPr>
    </w:lvl>
    <w:lvl w:ilvl="5" w:tplc="C4128A92" w:tentative="1">
      <w:start w:val="1"/>
      <w:numFmt w:val="lowerRoman"/>
      <w:lvlText w:val="%6."/>
      <w:lvlJc w:val="right"/>
      <w:pPr>
        <w:tabs>
          <w:tab w:val="num" w:pos="4660"/>
        </w:tabs>
        <w:ind w:left="4660" w:hanging="180"/>
      </w:pPr>
    </w:lvl>
    <w:lvl w:ilvl="6" w:tplc="A6FE0A40" w:tentative="1">
      <w:start w:val="1"/>
      <w:numFmt w:val="decimal"/>
      <w:lvlText w:val="%7."/>
      <w:lvlJc w:val="left"/>
      <w:pPr>
        <w:tabs>
          <w:tab w:val="num" w:pos="5380"/>
        </w:tabs>
        <w:ind w:left="5380" w:hanging="360"/>
      </w:pPr>
    </w:lvl>
    <w:lvl w:ilvl="7" w:tplc="A83213DA" w:tentative="1">
      <w:start w:val="1"/>
      <w:numFmt w:val="lowerLetter"/>
      <w:lvlText w:val="%8."/>
      <w:lvlJc w:val="left"/>
      <w:pPr>
        <w:tabs>
          <w:tab w:val="num" w:pos="6100"/>
        </w:tabs>
        <w:ind w:left="6100" w:hanging="360"/>
      </w:pPr>
    </w:lvl>
    <w:lvl w:ilvl="8" w:tplc="18E468D0"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704215472">
    <w:abstractNumId w:val="7"/>
  </w:num>
  <w:num w:numId="2" w16cid:durableId="47652035">
    <w:abstractNumId w:val="6"/>
  </w:num>
  <w:num w:numId="3" w16cid:durableId="1288588157">
    <w:abstractNumId w:val="4"/>
  </w:num>
  <w:num w:numId="4" w16cid:durableId="1020160617">
    <w:abstractNumId w:val="3"/>
  </w:num>
  <w:num w:numId="5" w16cid:durableId="749229214">
    <w:abstractNumId w:val="2"/>
  </w:num>
  <w:num w:numId="6" w16cid:durableId="579759215">
    <w:abstractNumId w:val="1"/>
  </w:num>
  <w:num w:numId="7" w16cid:durableId="807939889">
    <w:abstractNumId w:val="0"/>
  </w:num>
  <w:num w:numId="8" w16cid:durableId="1626541028">
    <w:abstractNumId w:val="14"/>
  </w:num>
  <w:num w:numId="9" w16cid:durableId="857500155">
    <w:abstractNumId w:val="11"/>
  </w:num>
  <w:num w:numId="10" w16cid:durableId="1043947454">
    <w:abstractNumId w:val="15"/>
  </w:num>
  <w:num w:numId="11" w16cid:durableId="565841643">
    <w:abstractNumId w:val="9"/>
  </w:num>
  <w:num w:numId="12" w16cid:durableId="901982849">
    <w:abstractNumId w:val="12"/>
  </w:num>
  <w:num w:numId="13" w16cid:durableId="1006715208">
    <w:abstractNumId w:val="10"/>
  </w:num>
  <w:num w:numId="14" w16cid:durableId="1661076667">
    <w:abstractNumId w:val="5"/>
  </w:num>
  <w:num w:numId="15" w16cid:durableId="1349409430">
    <w:abstractNumId w:val="13"/>
  </w:num>
  <w:num w:numId="16" w16cid:durableId="1740782033">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4AD"/>
    <w:rsid w:val="001B40D5"/>
    <w:rsid w:val="003C576E"/>
    <w:rsid w:val="005B19FA"/>
    <w:rsid w:val="006A5917"/>
    <w:rsid w:val="00732795"/>
    <w:rsid w:val="00927F82"/>
    <w:rsid w:val="00C36B8E"/>
    <w:rsid w:val="00EC44AD"/>
    <w:rsid w:val="00ED797E"/>
    <w:rsid w:val="0C470506"/>
    <w:rsid w:val="10513E0E"/>
    <w:rsid w:val="1157AA27"/>
    <w:rsid w:val="124B0A21"/>
    <w:rsid w:val="138CAF5E"/>
    <w:rsid w:val="1450C826"/>
    <w:rsid w:val="26BBD9FF"/>
    <w:rsid w:val="27A5E3FA"/>
    <w:rsid w:val="2D1E44CA"/>
    <w:rsid w:val="2D31CED5"/>
    <w:rsid w:val="337E0364"/>
    <w:rsid w:val="36B33651"/>
    <w:rsid w:val="444F9B16"/>
    <w:rsid w:val="4598A783"/>
    <w:rsid w:val="4976AE85"/>
    <w:rsid w:val="4A4619A7"/>
    <w:rsid w:val="4C195D99"/>
    <w:rsid w:val="51DC08B5"/>
    <w:rsid w:val="54D2BFF0"/>
    <w:rsid w:val="5F515ADF"/>
    <w:rsid w:val="5FAF5E09"/>
    <w:rsid w:val="63C883F2"/>
    <w:rsid w:val="755E0C00"/>
    <w:rsid w:val="77308F87"/>
    <w:rsid w:val="77364647"/>
    <w:rsid w:val="79582496"/>
    <w:rsid w:val="7D21173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F3C04B"/>
  <w15:docId w15:val="{4F97577E-6B37-A740-BD8D-7B88682A7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9FA"/>
    <w:pPr>
      <w:keepNext/>
      <w:keepLines/>
      <w:spacing w:after="120"/>
    </w:pPr>
    <w:rPr>
      <w:rFonts w:ascii="Times New Roman" w:eastAsia="Times New Roman" w:hAnsi="Times New Roman" w:cs="Times New Roman"/>
      <w:sz w:val="24"/>
      <w:szCs w:val="20"/>
      <w:lang w:eastAsia="en-US"/>
    </w:rPr>
  </w:style>
  <w:style w:type="paragraph" w:styleId="Heading1">
    <w:name w:val="heading 1"/>
    <w:basedOn w:val="HeadingBase"/>
    <w:next w:val="Heading2"/>
    <w:link w:val="Heading1Char"/>
    <w:qFormat/>
    <w:rsid w:val="00474AC6"/>
    <w:pPr>
      <w:spacing w:before="360" w:after="60"/>
      <w:outlineLvl w:val="0"/>
    </w:pPr>
    <w:rPr>
      <w:sz w:val="32"/>
    </w:rPr>
  </w:style>
  <w:style w:type="paragraph" w:styleId="Heading2">
    <w:name w:val="heading 2"/>
    <w:basedOn w:val="HeadingBase"/>
    <w:next w:val="BodyText"/>
    <w:link w:val="Heading2Char"/>
    <w:qFormat/>
    <w:rsid w:val="00474AC6"/>
    <w:pPr>
      <w:keepLines/>
      <w:spacing w:before="240" w:after="120"/>
      <w:outlineLvl w:val="1"/>
    </w:pPr>
    <w:rPr>
      <w:sz w:val="28"/>
      <w:szCs w:val="40"/>
    </w:rPr>
  </w:style>
  <w:style w:type="paragraph" w:styleId="Heading3">
    <w:name w:val="heading 3"/>
    <w:basedOn w:val="HeadingBase"/>
    <w:next w:val="BodyText"/>
    <w:link w:val="Heading3Char"/>
    <w:qFormat/>
    <w:rsid w:val="00474AC6"/>
    <w:pPr>
      <w:spacing w:before="180" w:after="120"/>
      <w:outlineLvl w:val="2"/>
    </w:pPr>
    <w:rPr>
      <w:spacing w:val="-10"/>
      <w:kern w:val="32"/>
    </w:rPr>
  </w:style>
  <w:style w:type="paragraph" w:styleId="Heading4">
    <w:name w:val="heading 4"/>
    <w:basedOn w:val="HeadingBase"/>
    <w:next w:val="BodyText"/>
    <w:link w:val="Heading4Char"/>
    <w:qFormat/>
    <w:rsid w:val="00474AC6"/>
    <w:pPr>
      <w:spacing w:before="160" w:after="120"/>
      <w:outlineLvl w:val="3"/>
    </w:pPr>
    <w:rPr>
      <w:sz w:val="22"/>
    </w:rPr>
  </w:style>
  <w:style w:type="paragraph" w:styleId="Heading5">
    <w:name w:val="heading 5"/>
    <w:basedOn w:val="HeadingBase"/>
    <w:next w:val="Normal"/>
    <w:link w:val="Heading5Char"/>
    <w:qFormat/>
    <w:rsid w:val="00474AC6"/>
    <w:pPr>
      <w:spacing w:before="80"/>
      <w:outlineLvl w:val="4"/>
    </w:pPr>
    <w:rPr>
      <w:color w:val="918585"/>
      <w:sz w:val="20"/>
    </w:rPr>
  </w:style>
  <w:style w:type="paragraph" w:styleId="Heading6">
    <w:name w:val="heading 6"/>
    <w:basedOn w:val="HeadingBase"/>
    <w:next w:val="Normal"/>
    <w:link w:val="Heading6Char"/>
    <w:qFormat/>
    <w:rsid w:val="00474AC6"/>
    <w:pPr>
      <w:spacing w:before="60"/>
      <w:outlineLvl w:val="5"/>
    </w:pPr>
    <w:rPr>
      <w:color w:val="918585"/>
      <w:sz w:val="20"/>
    </w:rPr>
  </w:style>
  <w:style w:type="paragraph" w:styleId="Heading7">
    <w:name w:val="heading 7"/>
    <w:basedOn w:val="Normal"/>
    <w:next w:val="Normal"/>
    <w:link w:val="Heading7Char"/>
    <w:qFormat/>
    <w:rsid w:val="00474AC6"/>
    <w:pPr>
      <w:ind w:left="720"/>
      <w:outlineLvl w:val="6"/>
    </w:pPr>
    <w:rPr>
      <w:i/>
    </w:rPr>
  </w:style>
  <w:style w:type="paragraph" w:styleId="Heading8">
    <w:name w:val="heading 8"/>
    <w:basedOn w:val="Normal"/>
    <w:next w:val="Normal"/>
    <w:link w:val="Heading8Char"/>
    <w:qFormat/>
    <w:rsid w:val="00474AC6"/>
    <w:pPr>
      <w:ind w:left="720"/>
      <w:outlineLvl w:val="7"/>
    </w:pPr>
    <w:rPr>
      <w:i/>
    </w:rPr>
  </w:style>
  <w:style w:type="paragraph" w:styleId="Heading9">
    <w:name w:val="heading 9"/>
    <w:basedOn w:val="Normal"/>
    <w:next w:val="Normal"/>
    <w:link w:val="Heading9Char"/>
    <w:qFormat/>
    <w:rsid w:val="00474AC6"/>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4AC6"/>
    <w:rPr>
      <w:rFonts w:ascii="Times New Roman" w:eastAsia="Times New Roman" w:hAnsi="Times New Roman" w:cs="Times New Roman"/>
      <w:b/>
      <w:sz w:val="32"/>
      <w:szCs w:val="20"/>
      <w:lang w:eastAsia="en-US"/>
    </w:rPr>
  </w:style>
  <w:style w:type="paragraph" w:styleId="BodyText">
    <w:name w:val="Body Text"/>
    <w:basedOn w:val="Normal"/>
    <w:link w:val="BodyTextChar"/>
    <w:rsid w:val="00474AC6"/>
    <w:pPr>
      <w:keepNext w:val="0"/>
      <w:spacing w:before="120"/>
    </w:pPr>
    <w:rPr>
      <w:szCs w:val="22"/>
    </w:rPr>
  </w:style>
  <w:style w:type="character" w:customStyle="1" w:styleId="BodyTextChar">
    <w:name w:val="Body Text Char"/>
    <w:basedOn w:val="DefaultParagraphFont"/>
    <w:link w:val="BodyText"/>
    <w:rsid w:val="00474AC6"/>
    <w:rPr>
      <w:rFonts w:ascii="Times New Roman" w:eastAsia="Times New Roman" w:hAnsi="Times New Roman" w:cs="Times New Roman"/>
      <w:sz w:val="24"/>
      <w:lang w:eastAsia="en-US"/>
    </w:rPr>
  </w:style>
  <w:style w:type="paragraph" w:styleId="List">
    <w:name w:val="List"/>
    <w:basedOn w:val="BodyText"/>
    <w:next w:val="BodyText"/>
    <w:rsid w:val="00474AC6"/>
    <w:pPr>
      <w:tabs>
        <w:tab w:val="left" w:pos="340"/>
      </w:tabs>
      <w:spacing w:before="60" w:after="60"/>
      <w:ind w:left="340" w:hanging="340"/>
    </w:pPr>
  </w:style>
  <w:style w:type="paragraph" w:styleId="ListBullet">
    <w:name w:val="List Bullet"/>
    <w:basedOn w:val="List"/>
    <w:rsid w:val="00474AC6"/>
    <w:pPr>
      <w:numPr>
        <w:numId w:val="12"/>
      </w:numPr>
      <w:tabs>
        <w:tab w:val="clear" w:pos="340"/>
      </w:tabs>
      <w:spacing w:before="40" w:after="40"/>
    </w:pPr>
  </w:style>
  <w:style w:type="character" w:customStyle="1" w:styleId="SpecialBold">
    <w:name w:val="Special Bold"/>
    <w:basedOn w:val="DefaultParagraphFont"/>
    <w:rsid w:val="00474AC6"/>
    <w:rPr>
      <w:b/>
      <w:spacing w:val="0"/>
    </w:rPr>
  </w:style>
  <w:style w:type="paragraph" w:styleId="ListBullet2">
    <w:name w:val="List Bullet 2"/>
    <w:basedOn w:val="List2"/>
    <w:rsid w:val="00474AC6"/>
    <w:pPr>
      <w:numPr>
        <w:numId w:val="13"/>
      </w:numPr>
      <w:tabs>
        <w:tab w:val="clear" w:pos="680"/>
      </w:tabs>
    </w:pPr>
  </w:style>
  <w:style w:type="character" w:styleId="Emphasis">
    <w:name w:val="Emphasis"/>
    <w:basedOn w:val="DefaultParagraphFont"/>
    <w:qFormat/>
    <w:rsid w:val="00474AC6"/>
    <w:rPr>
      <w:i/>
    </w:rPr>
  </w:style>
  <w:style w:type="paragraph" w:customStyle="1" w:styleId="SuperHeading">
    <w:name w:val="SuperHeading"/>
    <w:basedOn w:val="Normal"/>
    <w:rsid w:val="00474AC6"/>
    <w:pPr>
      <w:spacing w:before="240"/>
      <w:outlineLvl w:val="0"/>
    </w:pPr>
    <w:rPr>
      <w:b/>
      <w:sz w:val="32"/>
    </w:rPr>
  </w:style>
  <w:style w:type="paragraph" w:customStyle="1" w:styleId="AllowPageBreak">
    <w:name w:val="AllowPageBreak"/>
    <w:rsid w:val="00474AC6"/>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474AC6"/>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474AC6"/>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474AC6"/>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474AC6"/>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474AC6"/>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474AC6"/>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474AC6"/>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474AC6"/>
    <w:rPr>
      <w:rFonts w:ascii="Courier New" w:eastAsia="Times New Roman" w:hAnsi="Courier New" w:cs="Times New Roman"/>
      <w:i/>
      <w:szCs w:val="20"/>
      <w:lang w:eastAsia="en-US"/>
    </w:rPr>
  </w:style>
  <w:style w:type="paragraph" w:customStyle="1" w:styleId="HeadingBase">
    <w:name w:val="Heading Base"/>
    <w:rsid w:val="00474AC6"/>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474AC6"/>
    <w:pPr>
      <w:tabs>
        <w:tab w:val="right" w:leader="dot" w:pos="9072"/>
      </w:tabs>
      <w:ind w:left="567"/>
    </w:pPr>
    <w:rPr>
      <w:szCs w:val="22"/>
    </w:rPr>
  </w:style>
  <w:style w:type="paragraph" w:customStyle="1" w:styleId="TOCBase">
    <w:name w:val="TOC Base"/>
    <w:rsid w:val="00474AC6"/>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474AC6"/>
    <w:pPr>
      <w:tabs>
        <w:tab w:val="right" w:leader="dot" w:pos="9072"/>
      </w:tabs>
      <w:spacing w:before="40" w:after="40"/>
      <w:ind w:left="284"/>
    </w:pPr>
    <w:rPr>
      <w:rFonts w:ascii="Times New Roman" w:hAnsi="Times New Roman"/>
    </w:rPr>
  </w:style>
  <w:style w:type="paragraph" w:styleId="TOC1">
    <w:name w:val="toc 1"/>
    <w:basedOn w:val="TOCBase"/>
    <w:next w:val="Normal"/>
    <w:rsid w:val="00474AC6"/>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474AC6"/>
    <w:pPr>
      <w:framePr w:w="9112" w:wrap="around" w:vAnchor="text" w:hAnchor="page" w:x="1419" w:y="1" w:anchorLock="1"/>
      <w:pBdr>
        <w:top w:val="single" w:sz="4" w:space="1" w:color="auto"/>
      </w:pBdr>
      <w:tabs>
        <w:tab w:val="right" w:pos="9072"/>
      </w:tabs>
      <w:spacing w:before="120"/>
    </w:pPr>
    <w:rPr>
      <w:sz w:val="16"/>
      <w:szCs w:val="22"/>
    </w:rPr>
  </w:style>
  <w:style w:type="character" w:customStyle="1" w:styleId="FooterChar">
    <w:name w:val="Footer Char"/>
    <w:basedOn w:val="DefaultParagraphFont"/>
    <w:link w:val="Footer"/>
    <w:rsid w:val="00474AC6"/>
    <w:rPr>
      <w:rFonts w:ascii="Times New Roman" w:eastAsia="Times New Roman" w:hAnsi="Times New Roman" w:cs="Times New Roman"/>
      <w:sz w:val="16"/>
      <w:lang w:eastAsia="en-US"/>
    </w:rPr>
  </w:style>
  <w:style w:type="paragraph" w:styleId="Title">
    <w:name w:val="Title"/>
    <w:basedOn w:val="HeadingBase"/>
    <w:link w:val="TitleChar"/>
    <w:qFormat/>
    <w:rsid w:val="00474AC6"/>
    <w:pPr>
      <w:spacing w:before="5040"/>
      <w:jc w:val="center"/>
    </w:pPr>
    <w:rPr>
      <w:sz w:val="48"/>
      <w:szCs w:val="72"/>
      <w:lang w:val="en-US"/>
    </w:rPr>
  </w:style>
  <w:style w:type="character" w:customStyle="1" w:styleId="TitleChar">
    <w:name w:val="Title Char"/>
    <w:basedOn w:val="DefaultParagraphFont"/>
    <w:link w:val="Title"/>
    <w:rsid w:val="00474AC6"/>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474AC6"/>
    <w:pPr>
      <w:tabs>
        <w:tab w:val="left" w:pos="3600"/>
        <w:tab w:val="left" w:pos="3958"/>
      </w:tabs>
    </w:pPr>
  </w:style>
  <w:style w:type="paragraph" w:customStyle="1" w:styleId="Note">
    <w:name w:val="Note"/>
    <w:basedOn w:val="BodyText"/>
    <w:rsid w:val="00474AC6"/>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474AC6"/>
    <w:pPr>
      <w:framePr w:wrap="auto" w:hAnchor="text" w:y="6049"/>
    </w:pPr>
    <w:rPr>
      <w:color w:val="000000"/>
      <w:sz w:val="40"/>
    </w:rPr>
  </w:style>
  <w:style w:type="paragraph" w:customStyle="1" w:styleId="TOCTitle">
    <w:name w:val="TOCTitle"/>
    <w:basedOn w:val="Heading1"/>
    <w:rsid w:val="00474AC6"/>
    <w:pPr>
      <w:spacing w:after="240"/>
      <w:jc w:val="center"/>
      <w:outlineLvl w:val="9"/>
    </w:pPr>
    <w:rPr>
      <w:caps/>
    </w:rPr>
  </w:style>
  <w:style w:type="paragraph" w:customStyle="1" w:styleId="Version">
    <w:name w:val="Version"/>
    <w:rsid w:val="00474AC6"/>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474AC6"/>
    <w:pPr>
      <w:keepNext w:val="0"/>
      <w:tabs>
        <w:tab w:val="right" w:pos="4176"/>
      </w:tabs>
      <w:ind w:left="198" w:hanging="198"/>
    </w:pPr>
    <w:rPr>
      <w:rFonts w:ascii="Garamond" w:hAnsi="Garamond"/>
    </w:rPr>
  </w:style>
  <w:style w:type="paragraph" w:styleId="IndexHeading">
    <w:name w:val="index heading"/>
    <w:basedOn w:val="Normal"/>
    <w:next w:val="Index1"/>
    <w:semiHidden/>
    <w:rsid w:val="00474AC6"/>
    <w:pPr>
      <w:spacing w:before="120"/>
    </w:pPr>
    <w:rPr>
      <w:rFonts w:ascii="Arial" w:hAnsi="Arial"/>
      <w:b/>
      <w:color w:val="918585"/>
    </w:rPr>
  </w:style>
  <w:style w:type="paragraph" w:styleId="Header">
    <w:name w:val="header"/>
    <w:basedOn w:val="Normal"/>
    <w:link w:val="HeaderChar"/>
    <w:rsid w:val="00474AC6"/>
    <w:pPr>
      <w:keepNext w:val="0"/>
      <w:keepLines w:val="0"/>
      <w:framePr w:w="9214" w:wrap="around" w:vAnchor="text" w:hAnchor="page" w:x="1419" w:y="1"/>
      <w:pBdr>
        <w:bottom w:val="single" w:sz="4" w:space="1" w:color="auto"/>
      </w:pBdr>
      <w:tabs>
        <w:tab w:val="right" w:pos="9072"/>
      </w:tabs>
    </w:pPr>
    <w:rPr>
      <w:sz w:val="16"/>
      <w:lang w:val="en-GB"/>
    </w:rPr>
  </w:style>
  <w:style w:type="character" w:customStyle="1" w:styleId="HeaderChar">
    <w:name w:val="Header Char"/>
    <w:basedOn w:val="DefaultParagraphFont"/>
    <w:link w:val="Header"/>
    <w:rsid w:val="00474AC6"/>
    <w:rPr>
      <w:rFonts w:ascii="Times New Roman" w:eastAsia="Times New Roman" w:hAnsi="Times New Roman" w:cs="Times New Roman"/>
      <w:sz w:val="16"/>
      <w:szCs w:val="20"/>
      <w:lang w:val="en-GB" w:eastAsia="en-US"/>
    </w:rPr>
  </w:style>
  <w:style w:type="paragraph" w:customStyle="1" w:styleId="Chapter">
    <w:name w:val="Chapter"/>
    <w:basedOn w:val="Normal"/>
    <w:rsid w:val="00474AC6"/>
    <w:pPr>
      <w:spacing w:before="240"/>
    </w:pPr>
    <w:rPr>
      <w:smallCaps/>
      <w:spacing w:val="80"/>
      <w:sz w:val="28"/>
    </w:rPr>
  </w:style>
  <w:style w:type="paragraph" w:customStyle="1" w:styleId="InChapter">
    <w:name w:val="InChapter"/>
    <w:basedOn w:val="Heading3"/>
    <w:rsid w:val="00474AC6"/>
    <w:pPr>
      <w:spacing w:after="240"/>
      <w:outlineLvl w:val="9"/>
    </w:pPr>
    <w:rPr>
      <w:noProof/>
    </w:rPr>
  </w:style>
  <w:style w:type="paragraph" w:styleId="Index2">
    <w:name w:val="index 2"/>
    <w:basedOn w:val="Normal"/>
    <w:next w:val="Normal"/>
    <w:semiHidden/>
    <w:rsid w:val="00474AC6"/>
    <w:pPr>
      <w:tabs>
        <w:tab w:val="right" w:pos="4176"/>
      </w:tabs>
      <w:ind w:left="568" w:hanging="284"/>
    </w:pPr>
    <w:rPr>
      <w:rFonts w:ascii="Garamond" w:hAnsi="Garamond"/>
    </w:rPr>
  </w:style>
  <w:style w:type="paragraph" w:customStyle="1" w:styleId="Byline">
    <w:name w:val="Byline"/>
    <w:rsid w:val="00474AC6"/>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474AC6"/>
    <w:pPr>
      <w:tabs>
        <w:tab w:val="clear" w:pos="3600"/>
        <w:tab w:val="clear" w:pos="3958"/>
      </w:tabs>
      <w:jc w:val="right"/>
    </w:pPr>
  </w:style>
  <w:style w:type="paragraph" w:styleId="Caption">
    <w:name w:val="caption"/>
    <w:basedOn w:val="BodyText"/>
    <w:next w:val="Normal"/>
    <w:qFormat/>
    <w:rsid w:val="00474AC6"/>
    <w:pPr>
      <w:framePr w:w="2268" w:hSpace="181" w:vSpace="181" w:wrap="around" w:vAnchor="text" w:hAnchor="page" w:x="1135" w:y="285" w:anchorLock="1"/>
    </w:pPr>
    <w:rPr>
      <w:i/>
    </w:rPr>
  </w:style>
  <w:style w:type="paragraph" w:customStyle="1" w:styleId="MiniTOCTitle">
    <w:name w:val="MiniTOCTitle"/>
    <w:basedOn w:val="Heading4"/>
    <w:rsid w:val="00474AC6"/>
    <w:pPr>
      <w:spacing w:before="240"/>
      <w:outlineLvl w:val="9"/>
    </w:pPr>
    <w:rPr>
      <w:noProof/>
      <w:sz w:val="24"/>
    </w:rPr>
  </w:style>
  <w:style w:type="paragraph" w:customStyle="1" w:styleId="MiniTOCItem">
    <w:name w:val="MiniTOCItem"/>
    <w:basedOn w:val="ListBullet"/>
    <w:rsid w:val="00474AC6"/>
    <w:pPr>
      <w:numPr>
        <w:numId w:val="0"/>
      </w:numPr>
      <w:tabs>
        <w:tab w:val="right" w:leader="dot" w:pos="6521"/>
      </w:tabs>
      <w:spacing w:before="0" w:after="0"/>
    </w:pPr>
  </w:style>
  <w:style w:type="paragraph" w:customStyle="1" w:styleId="TOFTitle">
    <w:name w:val="TOFTitle"/>
    <w:basedOn w:val="TOCTitle"/>
    <w:rsid w:val="00474AC6"/>
  </w:style>
  <w:style w:type="paragraph" w:styleId="TableofFigures">
    <w:name w:val="table of figures"/>
    <w:basedOn w:val="Normal"/>
    <w:next w:val="Normal"/>
    <w:semiHidden/>
    <w:rsid w:val="00474AC6"/>
    <w:pPr>
      <w:tabs>
        <w:tab w:val="right" w:leader="dot" w:pos="9072"/>
      </w:tabs>
      <w:ind w:left="970" w:hanging="403"/>
    </w:pPr>
    <w:rPr>
      <w:b/>
    </w:rPr>
  </w:style>
  <w:style w:type="paragraph" w:styleId="ListNumber">
    <w:name w:val="List Number"/>
    <w:basedOn w:val="List"/>
    <w:rsid w:val="00474AC6"/>
    <w:pPr>
      <w:numPr>
        <w:numId w:val="15"/>
      </w:numPr>
      <w:tabs>
        <w:tab w:val="clear" w:pos="340"/>
      </w:tabs>
    </w:pPr>
  </w:style>
  <w:style w:type="character" w:customStyle="1" w:styleId="WingdingSymbols">
    <w:name w:val="Wingding Symbols"/>
    <w:rsid w:val="00474AC6"/>
    <w:rPr>
      <w:rFonts w:ascii="Wingdings" w:hAnsi="Wingdings"/>
    </w:rPr>
  </w:style>
  <w:style w:type="paragraph" w:customStyle="1" w:styleId="TableHeading">
    <w:name w:val="Table Heading"/>
    <w:basedOn w:val="HeadingBase"/>
    <w:rsid w:val="00474AC6"/>
    <w:pPr>
      <w:keepLines/>
      <w:pBdr>
        <w:bottom w:val="single" w:sz="6" w:space="1" w:color="918585"/>
      </w:pBdr>
      <w:spacing w:before="240"/>
    </w:pPr>
  </w:style>
  <w:style w:type="character" w:customStyle="1" w:styleId="HotSpot">
    <w:name w:val="HotSpot"/>
    <w:rsid w:val="00474AC6"/>
    <w:rPr>
      <w:color w:val="0033CC"/>
      <w:u w:val="none"/>
    </w:rPr>
  </w:style>
  <w:style w:type="paragraph" w:customStyle="1" w:styleId="BodyTextRight">
    <w:name w:val="Body Text Right"/>
    <w:basedOn w:val="BodyText"/>
    <w:rsid w:val="00474AC6"/>
    <w:pPr>
      <w:spacing w:before="0" w:after="0"/>
      <w:jc w:val="right"/>
    </w:pPr>
  </w:style>
  <w:style w:type="paragraph" w:styleId="Index3">
    <w:name w:val="index 3"/>
    <w:basedOn w:val="ListNumber2"/>
    <w:next w:val="Normal"/>
    <w:semiHidden/>
    <w:rsid w:val="00474AC6"/>
    <w:pPr>
      <w:numPr>
        <w:numId w:val="0"/>
      </w:numPr>
      <w:tabs>
        <w:tab w:val="right" w:leader="dot" w:pos="4176"/>
      </w:tabs>
    </w:pPr>
  </w:style>
  <w:style w:type="paragraph" w:styleId="ListNumber2">
    <w:name w:val="List Number 2"/>
    <w:basedOn w:val="List2"/>
    <w:rsid w:val="00474AC6"/>
    <w:pPr>
      <w:numPr>
        <w:numId w:val="10"/>
      </w:numPr>
      <w:tabs>
        <w:tab w:val="clear" w:pos="1060"/>
      </w:tabs>
    </w:pPr>
  </w:style>
  <w:style w:type="paragraph" w:customStyle="1" w:styleId="MarginNote">
    <w:name w:val="Margin Note"/>
    <w:basedOn w:val="BodyText"/>
    <w:rsid w:val="00474AC6"/>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474AC6"/>
    <w:pPr>
      <w:framePr w:wrap="around" w:vAnchor="page" w:hAnchor="page" w:x="1671" w:y="14401"/>
      <w:tabs>
        <w:tab w:val="left" w:pos="7230"/>
      </w:tabs>
      <w:jc w:val="center"/>
    </w:pPr>
    <w:rPr>
      <w:b/>
      <w:sz w:val="20"/>
    </w:rPr>
  </w:style>
  <w:style w:type="character" w:customStyle="1" w:styleId="SubtitleChar">
    <w:name w:val="Subtitle Char"/>
    <w:basedOn w:val="DefaultParagraphFont"/>
    <w:link w:val="Subtitle"/>
    <w:rsid w:val="00474AC6"/>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474AC6"/>
    <w:rPr>
      <w:sz w:val="32"/>
    </w:rPr>
  </w:style>
  <w:style w:type="paragraph" w:customStyle="1" w:styleId="HeadingProcedure">
    <w:name w:val="Heading Procedure"/>
    <w:basedOn w:val="HeadingBase"/>
    <w:next w:val="Normal"/>
    <w:rsid w:val="00474AC6"/>
    <w:pPr>
      <w:tabs>
        <w:tab w:val="left" w:pos="0"/>
      </w:tabs>
      <w:spacing w:before="120" w:after="60"/>
    </w:pPr>
    <w:rPr>
      <w:i/>
      <w:color w:val="918585"/>
      <w:sz w:val="22"/>
    </w:rPr>
  </w:style>
  <w:style w:type="paragraph" w:customStyle="1" w:styleId="TableBodyText">
    <w:name w:val="Table Body Text"/>
    <w:basedOn w:val="BodyText"/>
    <w:rsid w:val="00474AC6"/>
    <w:pPr>
      <w:spacing w:before="60" w:after="60"/>
    </w:pPr>
  </w:style>
  <w:style w:type="paragraph" w:styleId="ListContinue">
    <w:name w:val="List Continue"/>
    <w:basedOn w:val="List"/>
    <w:rsid w:val="00474AC6"/>
    <w:pPr>
      <w:ind w:firstLine="0"/>
    </w:pPr>
  </w:style>
  <w:style w:type="paragraph" w:customStyle="1" w:styleId="ListNote">
    <w:name w:val="List Note"/>
    <w:basedOn w:val="List"/>
    <w:rsid w:val="00474AC6"/>
    <w:pPr>
      <w:pBdr>
        <w:top w:val="single" w:sz="6" w:space="2" w:color="918585"/>
        <w:bottom w:val="single" w:sz="6" w:space="2" w:color="918585"/>
      </w:pBdr>
      <w:tabs>
        <w:tab w:val="left" w:pos="1021"/>
      </w:tabs>
      <w:ind w:firstLine="0"/>
    </w:pPr>
  </w:style>
  <w:style w:type="paragraph" w:customStyle="1" w:styleId="Warning">
    <w:name w:val="Warning"/>
    <w:basedOn w:val="BodyText"/>
    <w:rsid w:val="00474AC6"/>
    <w:pPr>
      <w:shd w:val="clear" w:color="auto" w:fill="D9D9D9"/>
      <w:tabs>
        <w:tab w:val="left" w:pos="992"/>
      </w:tabs>
      <w:ind w:left="119" w:right="119"/>
    </w:pPr>
    <w:rPr>
      <w:sz w:val="20"/>
    </w:rPr>
  </w:style>
  <w:style w:type="paragraph" w:customStyle="1" w:styleId="MarginIcons">
    <w:name w:val="Margin Icons"/>
    <w:basedOn w:val="BodyText"/>
    <w:rsid w:val="00474AC6"/>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474AC6"/>
    <w:rPr>
      <w:rFonts w:ascii="Courier New" w:hAnsi="Courier New"/>
    </w:rPr>
  </w:style>
  <w:style w:type="paragraph" w:customStyle="1" w:styleId="NoteBullet">
    <w:name w:val="Note Bullet"/>
    <w:basedOn w:val="Note"/>
    <w:rsid w:val="00474AC6"/>
    <w:pPr>
      <w:tabs>
        <w:tab w:val="clear" w:pos="680"/>
      </w:tabs>
      <w:spacing w:before="60" w:after="60"/>
    </w:pPr>
  </w:style>
  <w:style w:type="paragraph" w:customStyle="1" w:styleId="SubHeading2">
    <w:name w:val="SubHeading2"/>
    <w:basedOn w:val="HeadingBase"/>
    <w:rsid w:val="00474AC6"/>
    <w:pPr>
      <w:spacing w:before="240" w:after="60"/>
    </w:pPr>
    <w:rPr>
      <w:sz w:val="20"/>
    </w:rPr>
  </w:style>
  <w:style w:type="paragraph" w:customStyle="1" w:styleId="SubHeading1">
    <w:name w:val="SubHeading1"/>
    <w:basedOn w:val="HeadingBase"/>
    <w:rsid w:val="00474AC6"/>
    <w:pPr>
      <w:spacing w:before="240" w:after="60"/>
    </w:pPr>
    <w:rPr>
      <w:color w:val="918585"/>
      <w:sz w:val="22"/>
    </w:rPr>
  </w:style>
  <w:style w:type="paragraph" w:customStyle="1" w:styleId="SideHeading">
    <w:name w:val="Side Heading"/>
    <w:basedOn w:val="HeadingBase"/>
    <w:rsid w:val="00474AC6"/>
    <w:pPr>
      <w:framePr w:w="2268" w:h="567" w:hSpace="181" w:vSpace="181" w:wrap="around" w:vAnchor="text" w:hAnchor="page" w:x="1419" w:y="370" w:anchorLock="1"/>
    </w:pPr>
    <w:rPr>
      <w:sz w:val="22"/>
    </w:rPr>
  </w:style>
  <w:style w:type="paragraph" w:customStyle="1" w:styleId="TableListBullet">
    <w:name w:val="Table List Bullet"/>
    <w:basedOn w:val="ListBullet"/>
    <w:rsid w:val="00474AC6"/>
    <w:pPr>
      <w:tabs>
        <w:tab w:val="num" w:pos="360"/>
      </w:tabs>
    </w:pPr>
  </w:style>
  <w:style w:type="paragraph" w:styleId="PlainText">
    <w:name w:val="Plain Text"/>
    <w:basedOn w:val="Normal"/>
    <w:link w:val="PlainTextChar"/>
    <w:rsid w:val="00474AC6"/>
    <w:rPr>
      <w:sz w:val="20"/>
    </w:rPr>
  </w:style>
  <w:style w:type="character" w:customStyle="1" w:styleId="PlainTextChar">
    <w:name w:val="Plain Text Char"/>
    <w:basedOn w:val="DefaultParagraphFont"/>
    <w:link w:val="PlainText"/>
    <w:rsid w:val="00474AC6"/>
    <w:rPr>
      <w:rFonts w:ascii="Courier New" w:eastAsia="Times New Roman" w:hAnsi="Courier New" w:cs="Times New Roman"/>
      <w:sz w:val="20"/>
      <w:szCs w:val="20"/>
      <w:lang w:eastAsia="en-US"/>
    </w:rPr>
  </w:style>
  <w:style w:type="character" w:customStyle="1" w:styleId="MenuOption">
    <w:name w:val="Menu Option"/>
    <w:basedOn w:val="DefaultParagraphFont"/>
    <w:rsid w:val="00474AC6"/>
    <w:rPr>
      <w:b/>
      <w:smallCaps/>
    </w:rPr>
  </w:style>
  <w:style w:type="paragraph" w:customStyle="1" w:styleId="TableListNumber">
    <w:name w:val="Table List Number"/>
    <w:basedOn w:val="ListNumber"/>
    <w:rsid w:val="00474AC6"/>
    <w:pPr>
      <w:numPr>
        <w:numId w:val="0"/>
      </w:numPr>
    </w:pPr>
  </w:style>
  <w:style w:type="paragraph" w:styleId="TOC4">
    <w:name w:val="toc 4"/>
    <w:basedOn w:val="TOCBase"/>
    <w:next w:val="Normal"/>
    <w:semiHidden/>
    <w:rsid w:val="00474AC6"/>
    <w:pPr>
      <w:tabs>
        <w:tab w:val="right" w:leader="dot" w:pos="9071"/>
      </w:tabs>
      <w:ind w:left="1701"/>
    </w:pPr>
  </w:style>
  <w:style w:type="paragraph" w:customStyle="1" w:styleId="ListAlpha">
    <w:name w:val="List Alpha"/>
    <w:basedOn w:val="List"/>
    <w:rsid w:val="00474AC6"/>
    <w:pPr>
      <w:numPr>
        <w:numId w:val="9"/>
      </w:numPr>
    </w:pPr>
  </w:style>
  <w:style w:type="paragraph" w:customStyle="1" w:styleId="ListAlpha2">
    <w:name w:val="List Alpha 2"/>
    <w:basedOn w:val="List2"/>
    <w:rsid w:val="00474AC6"/>
    <w:pPr>
      <w:numPr>
        <w:numId w:val="8"/>
      </w:numPr>
    </w:pPr>
  </w:style>
  <w:style w:type="paragraph" w:styleId="List2">
    <w:name w:val="List 2"/>
    <w:basedOn w:val="BodyText"/>
    <w:rsid w:val="00474AC6"/>
    <w:pPr>
      <w:tabs>
        <w:tab w:val="left" w:pos="680"/>
      </w:tabs>
      <w:spacing w:before="60" w:after="60"/>
      <w:ind w:left="680" w:hanging="340"/>
    </w:pPr>
  </w:style>
  <w:style w:type="paragraph" w:styleId="List3">
    <w:name w:val="List 3"/>
    <w:basedOn w:val="BodyText"/>
    <w:rsid w:val="00474AC6"/>
    <w:pPr>
      <w:tabs>
        <w:tab w:val="left" w:pos="1021"/>
      </w:tabs>
      <w:spacing w:before="60" w:after="60"/>
      <w:ind w:left="1020" w:hanging="340"/>
    </w:pPr>
  </w:style>
  <w:style w:type="paragraph" w:styleId="List4">
    <w:name w:val="List 4"/>
    <w:basedOn w:val="BodyText"/>
    <w:rsid w:val="00474AC6"/>
    <w:pPr>
      <w:tabs>
        <w:tab w:val="left" w:pos="1361"/>
      </w:tabs>
      <w:spacing w:before="60" w:after="60"/>
      <w:ind w:left="1361" w:hanging="340"/>
    </w:pPr>
  </w:style>
  <w:style w:type="paragraph" w:styleId="List5">
    <w:name w:val="List 5"/>
    <w:basedOn w:val="BodyText"/>
    <w:rsid w:val="00474AC6"/>
    <w:pPr>
      <w:tabs>
        <w:tab w:val="left" w:pos="1701"/>
      </w:tabs>
      <w:spacing w:before="60" w:after="60"/>
      <w:ind w:left="1701" w:hanging="340"/>
    </w:pPr>
  </w:style>
  <w:style w:type="paragraph" w:styleId="ListBullet3">
    <w:name w:val="List Bullet 3"/>
    <w:basedOn w:val="List3"/>
    <w:rsid w:val="00474AC6"/>
    <w:pPr>
      <w:numPr>
        <w:numId w:val="14"/>
      </w:numPr>
      <w:tabs>
        <w:tab w:val="clear" w:pos="1021"/>
      </w:tabs>
      <w:ind w:left="1037" w:hanging="357"/>
    </w:pPr>
  </w:style>
  <w:style w:type="paragraph" w:styleId="ListBullet4">
    <w:name w:val="List Bullet 4"/>
    <w:basedOn w:val="List4"/>
    <w:rsid w:val="00474AC6"/>
    <w:pPr>
      <w:numPr>
        <w:numId w:val="3"/>
      </w:numPr>
      <w:tabs>
        <w:tab w:val="clear" w:pos="1361"/>
      </w:tabs>
    </w:pPr>
  </w:style>
  <w:style w:type="paragraph" w:styleId="ListBullet5">
    <w:name w:val="List Bullet 5"/>
    <w:basedOn w:val="List5"/>
    <w:rsid w:val="00474AC6"/>
    <w:pPr>
      <w:numPr>
        <w:numId w:val="4"/>
      </w:numPr>
    </w:pPr>
  </w:style>
  <w:style w:type="paragraph" w:styleId="ListContinue2">
    <w:name w:val="List Continue 2"/>
    <w:basedOn w:val="List2"/>
    <w:rsid w:val="00474AC6"/>
    <w:pPr>
      <w:ind w:firstLine="0"/>
    </w:pPr>
  </w:style>
  <w:style w:type="paragraph" w:styleId="ListContinue3">
    <w:name w:val="List Continue 3"/>
    <w:basedOn w:val="List3"/>
    <w:rsid w:val="00474AC6"/>
    <w:pPr>
      <w:ind w:left="1021" w:firstLine="0"/>
    </w:pPr>
  </w:style>
  <w:style w:type="paragraph" w:styleId="ListContinue4">
    <w:name w:val="List Continue 4"/>
    <w:basedOn w:val="List4"/>
    <w:rsid w:val="00474AC6"/>
    <w:pPr>
      <w:ind w:firstLine="0"/>
    </w:pPr>
  </w:style>
  <w:style w:type="paragraph" w:styleId="ListContinue5">
    <w:name w:val="List Continue 5"/>
    <w:basedOn w:val="List5"/>
    <w:rsid w:val="00474AC6"/>
    <w:pPr>
      <w:ind w:firstLine="0"/>
    </w:pPr>
  </w:style>
  <w:style w:type="paragraph" w:styleId="ListNumber3">
    <w:name w:val="List Number 3"/>
    <w:basedOn w:val="List3"/>
    <w:rsid w:val="00474AC6"/>
    <w:pPr>
      <w:numPr>
        <w:numId w:val="5"/>
      </w:numPr>
    </w:pPr>
  </w:style>
  <w:style w:type="paragraph" w:styleId="ListNumber4">
    <w:name w:val="List Number 4"/>
    <w:basedOn w:val="List4"/>
    <w:rsid w:val="00474AC6"/>
    <w:pPr>
      <w:numPr>
        <w:numId w:val="6"/>
      </w:numPr>
    </w:pPr>
  </w:style>
  <w:style w:type="paragraph" w:styleId="ListNumber5">
    <w:name w:val="List Number 5"/>
    <w:basedOn w:val="List5"/>
    <w:rsid w:val="00474AC6"/>
    <w:pPr>
      <w:numPr>
        <w:numId w:val="7"/>
      </w:numPr>
    </w:pPr>
  </w:style>
  <w:style w:type="paragraph" w:styleId="BlockText">
    <w:name w:val="Block Text"/>
    <w:basedOn w:val="Normal"/>
    <w:rsid w:val="00474AC6"/>
    <w:pPr>
      <w:ind w:left="1440" w:right="1440"/>
    </w:pPr>
  </w:style>
  <w:style w:type="character" w:customStyle="1" w:styleId="Subscript">
    <w:name w:val="Subscript"/>
    <w:basedOn w:val="DefaultParagraphFont"/>
    <w:rsid w:val="00474AC6"/>
    <w:rPr>
      <w:sz w:val="16"/>
      <w:vertAlign w:val="subscript"/>
    </w:rPr>
  </w:style>
  <w:style w:type="character" w:customStyle="1" w:styleId="Superscript">
    <w:name w:val="Superscript"/>
    <w:basedOn w:val="DefaultParagraphFont"/>
    <w:rsid w:val="00474AC6"/>
    <w:rPr>
      <w:sz w:val="16"/>
      <w:vertAlign w:val="superscript"/>
    </w:rPr>
  </w:style>
  <w:style w:type="character" w:customStyle="1" w:styleId="Symbols">
    <w:name w:val="Symbols"/>
    <w:basedOn w:val="DefaultParagraphFont"/>
    <w:rsid w:val="00474AC6"/>
    <w:rPr>
      <w:rFonts w:ascii="Symbol" w:hAnsi="Symbol"/>
    </w:rPr>
  </w:style>
  <w:style w:type="character" w:customStyle="1" w:styleId="MenuOptions">
    <w:name w:val="Menu Options"/>
    <w:basedOn w:val="DefaultParagraphFont"/>
    <w:rsid w:val="00474AC6"/>
    <w:rPr>
      <w:rFonts w:ascii="Arial Narrow" w:hAnsi="Arial Narrow"/>
      <w:smallCaps/>
    </w:rPr>
  </w:style>
  <w:style w:type="character" w:customStyle="1" w:styleId="Buttons">
    <w:name w:val="Buttons"/>
    <w:basedOn w:val="DefaultParagraphFont"/>
    <w:rsid w:val="00474AC6"/>
    <w:rPr>
      <w:b/>
    </w:rPr>
  </w:style>
  <w:style w:type="character" w:customStyle="1" w:styleId="Underlined">
    <w:name w:val="Underlined"/>
    <w:basedOn w:val="DefaultParagraphFont"/>
    <w:rsid w:val="00474AC6"/>
    <w:rPr>
      <w:u w:val="single"/>
    </w:rPr>
  </w:style>
  <w:style w:type="paragraph" w:customStyle="1" w:styleId="TableBodyTextRight">
    <w:name w:val="Table Body Text Right"/>
    <w:basedOn w:val="TableBodyText"/>
    <w:rsid w:val="00474AC6"/>
    <w:pPr>
      <w:widowControl w:val="0"/>
      <w:autoSpaceDE w:val="0"/>
      <w:autoSpaceDN w:val="0"/>
      <w:adjustRightInd w:val="0"/>
      <w:jc w:val="right"/>
    </w:pPr>
    <w:rPr>
      <w:rFonts w:cs="Arial"/>
      <w:szCs w:val="18"/>
    </w:rPr>
  </w:style>
  <w:style w:type="paragraph" w:customStyle="1" w:styleId="CopyrightText">
    <w:name w:val="Copyright Text"/>
    <w:basedOn w:val="BodyText"/>
    <w:rsid w:val="00474AC6"/>
    <w:rPr>
      <w:sz w:val="18"/>
    </w:rPr>
  </w:style>
  <w:style w:type="paragraph" w:customStyle="1" w:styleId="BodySmallRight">
    <w:name w:val="Body Small Right"/>
    <w:basedOn w:val="BodyTextRight"/>
    <w:rsid w:val="00474AC6"/>
    <w:rPr>
      <w:sz w:val="18"/>
      <w:szCs w:val="18"/>
    </w:rPr>
  </w:style>
  <w:style w:type="paragraph" w:customStyle="1" w:styleId="MarginEdition">
    <w:name w:val="Margin Edition"/>
    <w:basedOn w:val="MarginNote"/>
    <w:rsid w:val="00474AC6"/>
    <w:pPr>
      <w:spacing w:before="0" w:after="0"/>
    </w:pPr>
    <w:rPr>
      <w:rFonts w:ascii="Times New Roman" w:hAnsi="Times New Roman"/>
      <w:color w:val="999999"/>
    </w:rPr>
  </w:style>
  <w:style w:type="paragraph" w:customStyle="1" w:styleId="Spacer">
    <w:name w:val="Spacer"/>
    <w:basedOn w:val="Normal"/>
    <w:rsid w:val="00474AC6"/>
    <w:rPr>
      <w:sz w:val="2"/>
      <w:szCs w:val="2"/>
    </w:rPr>
  </w:style>
  <w:style w:type="character" w:customStyle="1" w:styleId="Small">
    <w:name w:val="Small"/>
    <w:basedOn w:val="DefaultParagraphFont"/>
    <w:rsid w:val="00474AC6"/>
    <w:rPr>
      <w:sz w:val="16"/>
    </w:rPr>
  </w:style>
  <w:style w:type="paragraph" w:customStyle="1" w:styleId="WideTable">
    <w:name w:val="Wide Table"/>
    <w:basedOn w:val="Normal"/>
    <w:rsid w:val="00474AC6"/>
    <w:pPr>
      <w:ind w:left="-1418"/>
    </w:pPr>
    <w:rPr>
      <w:sz w:val="2"/>
      <w:szCs w:val="2"/>
    </w:rPr>
  </w:style>
  <w:style w:type="character" w:styleId="PageNumber">
    <w:name w:val="page number"/>
    <w:basedOn w:val="DefaultParagraphFont"/>
    <w:rsid w:val="00474AC6"/>
  </w:style>
  <w:style w:type="paragraph" w:styleId="Quote">
    <w:name w:val="Quote"/>
    <w:basedOn w:val="Heading1"/>
    <w:link w:val="QuoteChar"/>
    <w:qFormat/>
    <w:rsid w:val="00474AC6"/>
    <w:rPr>
      <w:b w:val="0"/>
      <w:sz w:val="72"/>
      <w:szCs w:val="72"/>
      <w:lang w:val="en-NZ"/>
    </w:rPr>
  </w:style>
  <w:style w:type="character" w:customStyle="1" w:styleId="QuoteChar">
    <w:name w:val="Quote Char"/>
    <w:basedOn w:val="DefaultParagraphFont"/>
    <w:link w:val="Quote"/>
    <w:rsid w:val="00474AC6"/>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474AC6"/>
    <w:pPr>
      <w:pageBreakBefore/>
    </w:pPr>
  </w:style>
  <w:style w:type="paragraph" w:customStyle="1" w:styleId="Border">
    <w:name w:val="Border"/>
    <w:basedOn w:val="Normal"/>
    <w:qFormat/>
    <w:rsid w:val="00474AC6"/>
    <w:pPr>
      <w:pBdr>
        <w:top w:val="single" w:sz="18" w:space="1" w:color="auto"/>
      </w:pBdr>
    </w:pPr>
    <w:rPr>
      <w:color w:val="FFFFFF"/>
      <w:sz w:val="2"/>
    </w:rPr>
  </w:style>
  <w:style w:type="character" w:styleId="IntenseEmphasis">
    <w:name w:val="Intense Emphasis"/>
    <w:basedOn w:val="DefaultParagraphFont"/>
    <w:uiPriority w:val="21"/>
    <w:qFormat/>
    <w:rsid w:val="00474AC6"/>
    <w:rPr>
      <w:b/>
      <w:bCs/>
      <w:i/>
      <w:iCs/>
      <w:color w:val="auto"/>
    </w:rPr>
  </w:style>
  <w:style w:type="paragraph" w:styleId="IntenseQuote">
    <w:name w:val="Intense Quote"/>
    <w:basedOn w:val="Normal"/>
    <w:next w:val="Normal"/>
    <w:link w:val="IntenseQuoteChar"/>
    <w:uiPriority w:val="30"/>
    <w:qFormat/>
    <w:rsid w:val="00474AC6"/>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474AC6"/>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474AC6"/>
    <w:rPr>
      <w:smallCaps/>
      <w:color w:val="auto"/>
      <w:u w:val="single"/>
    </w:rPr>
  </w:style>
  <w:style w:type="character" w:styleId="IntenseReference">
    <w:name w:val="Intense Reference"/>
    <w:basedOn w:val="DefaultParagraphFont"/>
    <w:uiPriority w:val="32"/>
    <w:qFormat/>
    <w:rsid w:val="00474AC6"/>
    <w:rPr>
      <w:b/>
      <w:bCs/>
      <w:smallCaps/>
      <w:color w:val="auto"/>
      <w:spacing w:val="5"/>
      <w:u w:val="single"/>
    </w:rPr>
  </w:style>
  <w:style w:type="paragraph" w:customStyle="1" w:styleId="2ColumnHeading">
    <w:name w:val="2Column Heading"/>
    <w:basedOn w:val="BodyText"/>
    <w:qFormat/>
    <w:rsid w:val="00474AC6"/>
    <w:pPr>
      <w:spacing w:after="60"/>
      <w:ind w:left="-2268"/>
    </w:pPr>
    <w:rPr>
      <w:b/>
    </w:rPr>
  </w:style>
  <w:style w:type="paragraph" w:customStyle="1" w:styleId="Heading1TOC">
    <w:name w:val="Heading1 TOC"/>
    <w:basedOn w:val="Normal"/>
    <w:qFormat/>
    <w:rsid w:val="00474AC6"/>
    <w:pPr>
      <w:spacing w:before="240"/>
    </w:pPr>
    <w:rPr>
      <w:b/>
      <w:sz w:val="32"/>
    </w:rPr>
  </w:style>
  <w:style w:type="paragraph" w:customStyle="1" w:styleId="Heading2TOC">
    <w:name w:val="Heading2 TOC"/>
    <w:basedOn w:val="Normal"/>
    <w:qFormat/>
    <w:rsid w:val="00474AC6"/>
    <w:pPr>
      <w:spacing w:before="240" w:after="60"/>
    </w:pPr>
    <w:rPr>
      <w:b/>
      <w:sz w:val="28"/>
    </w:rPr>
  </w:style>
  <w:style w:type="character" w:customStyle="1" w:styleId="Underline">
    <w:name w:val="Underline"/>
    <w:basedOn w:val="DefaultParagraphFont"/>
    <w:qFormat/>
    <w:rsid w:val="00474AC6"/>
    <w:rPr>
      <w:u w:val="single"/>
    </w:rPr>
  </w:style>
  <w:style w:type="character" w:customStyle="1" w:styleId="BoldandItalics">
    <w:name w:val="Bold and Italics"/>
    <w:qFormat/>
    <w:rsid w:val="00474AC6"/>
    <w:rPr>
      <w:b/>
      <w:i/>
      <w:u w:val="none"/>
    </w:rPr>
  </w:style>
  <w:style w:type="paragraph" w:styleId="BalloonText">
    <w:name w:val="Balloon Text"/>
    <w:basedOn w:val="Normal"/>
    <w:link w:val="BalloonTextChar"/>
    <w:rsid w:val="00474AC6"/>
    <w:rPr>
      <w:rFonts w:ascii="Tahoma" w:hAnsi="Tahoma" w:cs="Tahoma"/>
      <w:sz w:val="16"/>
      <w:szCs w:val="16"/>
    </w:rPr>
  </w:style>
  <w:style w:type="character" w:customStyle="1" w:styleId="BalloonTextChar">
    <w:name w:val="Balloon Text Char"/>
    <w:basedOn w:val="DefaultParagraphFont"/>
    <w:link w:val="BalloonText"/>
    <w:rsid w:val="00474AC6"/>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474AC6"/>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474AC6"/>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474AC6"/>
    <w:rPr>
      <w:b/>
      <w:color w:val="660033"/>
      <w:spacing w:val="0"/>
    </w:rPr>
  </w:style>
  <w:style w:type="paragraph" w:customStyle="1" w:styleId="Nameditemlist">
    <w:name w:val="Named item list"/>
    <w:basedOn w:val="BodyText"/>
    <w:qFormat/>
    <w:rsid w:val="00474AC6"/>
    <w:pPr>
      <w:tabs>
        <w:tab w:val="left" w:pos="2835"/>
      </w:tabs>
      <w:ind w:left="2835" w:hanging="2835"/>
    </w:pPr>
  </w:style>
  <w:style w:type="paragraph" w:customStyle="1" w:styleId="BodyTextnopadding">
    <w:name w:val="Body Text no padding"/>
    <w:basedOn w:val="BodyText"/>
    <w:qFormat/>
    <w:rsid w:val="00474AC6"/>
    <w:pPr>
      <w:spacing w:before="0" w:after="0"/>
    </w:pPr>
  </w:style>
  <w:style w:type="paragraph" w:customStyle="1" w:styleId="BodyTextBold">
    <w:name w:val="Body Text Bold"/>
    <w:basedOn w:val="BodyText"/>
    <w:qFormat/>
    <w:rsid w:val="00474AC6"/>
    <w:rPr>
      <w:b/>
    </w:rPr>
  </w:style>
  <w:style w:type="character" w:styleId="Hyperlink">
    <w:name w:val="Hyperlink"/>
    <w:basedOn w:val="DefaultParagraphFont"/>
    <w:uiPriority w:val="99"/>
    <w:unhideWhenUsed/>
    <w:rsid w:val="00A14A4B"/>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C36B8E"/>
    <w:pPr>
      <w:spacing w:after="0" w:line="240" w:lineRule="auto"/>
    </w:pPr>
    <w:rPr>
      <w:rFonts w:ascii="Times New Roman" w:eastAsia="Times New Roman" w:hAnsi="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katrina.sewell@humanability.com.au</DisplayName>
        <AccountId>31</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CHCYTH022</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 xsi:nil="true"/>
    <AfterQAdetailedchanges xmlns="0636ec6b-8206-478c-8177-07849c24e2db" xsi:nil="true"/>
    <Equivalence xmlns="0636ec6b-8206-478c-8177-07849c24e2db">Equivalent</Equivalence>
    <Pre_x002d_draftdetailedchanges xmlns="0636ec6b-8206-478c-8177-07849c24e2db">Modification History
As per changes to unit.
Application
Removal of word in line with TPOF standards.
Elements and performance criteria
PC1.3 – reworded for clarity and consistency.
PC2.5 – reworded for clarity.
PC4.5 – reworded for clarity (removal of the word ensure – as per Celeste)
Performance Evidence
Change of words to numerals in line with style guide.
Assessment conditions
Deletion of assessor conditions.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91617C-CB07-41DF-A144-594019F5327F}">
  <ds:schemaRefs>
    <ds:schemaRef ds:uri="http://schemas.microsoft.com/office/2006/metadata/properties"/>
    <ds:schemaRef ds:uri="http://schemas.microsoft.com/office/infopath/2007/PartnerControls"/>
    <ds:schemaRef ds:uri="690320ad-62ec-4d95-9944-c510bdd7be99"/>
  </ds:schemaRefs>
</ds:datastoreItem>
</file>

<file path=customXml/itemProps2.xml><?xml version="1.0" encoding="utf-8"?>
<ds:datastoreItem xmlns:ds="http://schemas.openxmlformats.org/officeDocument/2006/customXml" ds:itemID="{EFB16B15-D27B-4BA9-8DDE-1F8B2B18A2C6}">
  <ds:schemaRefs>
    <ds:schemaRef ds:uri="http://schemas.microsoft.com/sharepoint/v3/contenttype/forms"/>
  </ds:schemaRefs>
</ds:datastoreItem>
</file>

<file path=customXml/itemProps3.xml><?xml version="1.0" encoding="utf-8"?>
<ds:datastoreItem xmlns:ds="http://schemas.openxmlformats.org/officeDocument/2006/customXml" ds:itemID="{6920AB48-62A7-43D3-A774-90C7C51A5549}"/>
</file>

<file path=docProps/app.xml><?xml version="1.0" encoding="utf-8"?>
<Properties xmlns="http://schemas.openxmlformats.org/officeDocument/2006/extended-properties" xmlns:vt="http://schemas.openxmlformats.org/officeDocument/2006/docPropsVTypes">
  <Template>Normal.dotm</Template>
  <TotalTime>0</TotalTime>
  <Pages>8</Pages>
  <Words>1216</Words>
  <Characters>7155</Characters>
  <Application>Microsoft Office Word</Application>
  <DocSecurity>0</DocSecurity>
  <Lines>210</Lines>
  <Paragraphs>128</Paragraphs>
  <ScaleCrop>false</ScaleCrop>
  <Company>Author-it Software Corporation Ltd.</Company>
  <LinksUpToDate>false</LinksUpToDate>
  <CharactersWithSpaces>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CHCYTH022 Provide services for the needs and circumstances of young people</dc:title>
  <dc:subject>Approved</dc:subject>
  <dc:creator>HumanAbility</dc:creator>
  <cp:keywords>Release: 1</cp:keywords>
  <dc:description>Review Date: 12 April 2008</dc:description>
  <cp:lastModifiedBy>Stephane Elmosnino</cp:lastModifiedBy>
  <cp:revision>7</cp:revision>
  <dcterms:created xsi:type="dcterms:W3CDTF">2025-03-31T23:20:00Z</dcterms:created>
  <dcterms:modified xsi:type="dcterms:W3CDTF">2025-04-11T06:59:00Z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