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5E5A2" w14:textId="62349004" w:rsidR="008F5477" w:rsidRDefault="008E3474" w:rsidP="008E39E1">
      <w:pPr>
        <w:pStyle w:val="Title"/>
      </w:pPr>
      <w:r>
        <w:rPr>
          <w:noProof/>
        </w:rPr>
        <mc:AlternateContent>
          <mc:Choice Requires="wps">
            <w:drawing>
              <wp:anchor distT="0" distB="0" distL="114300" distR="114300" simplePos="0" relativeHeight="251659264" behindDoc="1" locked="0" layoutInCell="1" allowOverlap="1" wp14:anchorId="1585C698" wp14:editId="3D9E31EA">
                <wp:simplePos x="0" y="0"/>
                <wp:positionH relativeFrom="page">
                  <wp:posOffset>1270000</wp:posOffset>
                </wp:positionH>
                <wp:positionV relativeFrom="page">
                  <wp:posOffset>2539365</wp:posOffset>
                </wp:positionV>
                <wp:extent cx="5080000" cy="1270000"/>
                <wp:effectExtent l="0" t="0" r="0" b="0"/>
                <wp:wrapNone/>
                <wp:docPr id="199610164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EA0F02A" w14:textId="78EDA051"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85C69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EA0F02A" w14:textId="78EDA051"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fldSimple w:instr=" TITLE   \* MERGEFORMAT ">
        <w:r w:rsidR="008F5477">
          <w:t>CHCYTH023 Work effectively with young people and their nominated carer or families</w:t>
        </w:r>
      </w:fldSimple>
    </w:p>
    <w:p w14:paraId="6225E5A3" w14:textId="77777777" w:rsidR="008F5477" w:rsidRDefault="008F5477" w:rsidP="008E39E1">
      <w:pPr>
        <w:pStyle w:val="Version"/>
        <w:sectPr w:rsidR="008F5477" w:rsidSect="0024318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225E5A4" w14:textId="6EBE3995" w:rsidR="00625D48" w:rsidRPr="0024318F" w:rsidRDefault="008E3474" w:rsidP="0024318F">
      <w:pPr>
        <w:pStyle w:val="SuperHeading"/>
      </w:pPr>
      <w:r>
        <w:rPr>
          <w:noProof/>
        </w:rPr>
        <w:lastRenderedPageBreak/>
        <mc:AlternateContent>
          <mc:Choice Requires="wps">
            <w:drawing>
              <wp:anchor distT="0" distB="0" distL="114300" distR="114300" simplePos="0" relativeHeight="251660288" behindDoc="1" locked="0" layoutInCell="1" allowOverlap="1" wp14:anchorId="12B3FB2C" wp14:editId="382C816E">
                <wp:simplePos x="0" y="0"/>
                <wp:positionH relativeFrom="page">
                  <wp:posOffset>1270000</wp:posOffset>
                </wp:positionH>
                <wp:positionV relativeFrom="page">
                  <wp:posOffset>2540000</wp:posOffset>
                </wp:positionV>
                <wp:extent cx="5080000" cy="1270000"/>
                <wp:effectExtent l="0" t="0" r="0" b="0"/>
                <wp:wrapNone/>
                <wp:docPr id="66043525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B39BF1" w14:textId="1E6E32E1"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3FB2C"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8B39BF1" w14:textId="1E6E32E1"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rsidRPr="0024318F">
        <w:t>CHCYTH023 Work effectively with young people and their nominated carer or families</w:t>
      </w:r>
    </w:p>
    <w:p w14:paraId="6225E5A5" w14:textId="77777777" w:rsidR="00625D48" w:rsidRPr="0024318F" w:rsidRDefault="008F5477" w:rsidP="0024318F">
      <w:pPr>
        <w:pStyle w:val="Heading1"/>
      </w:pPr>
      <w:bookmarkStart w:id="0" w:name="O_1278117"/>
      <w:bookmarkEnd w:id="0"/>
      <w:r w:rsidRPr="0024318F">
        <w:t>Modification History</w:t>
      </w:r>
    </w:p>
    <w:p w14:paraId="6225E5A6" w14:textId="4DC8C2B5" w:rsidR="00625D48" w:rsidRPr="0024318F" w:rsidRDefault="00625D48" w:rsidP="008E39E1">
      <w:pPr>
        <w:pStyle w:val="BodyText"/>
      </w:pPr>
    </w:p>
    <w:tbl>
      <w:tblPr>
        <w:tblStyle w:val="TableGrid"/>
        <w:tblW w:w="0" w:type="auto"/>
        <w:tblLayout w:type="fixed"/>
        <w:tblLook w:val="06A0" w:firstRow="1" w:lastRow="0" w:firstColumn="1" w:lastColumn="0" w:noHBand="1" w:noVBand="1"/>
      </w:tblPr>
      <w:tblGrid>
        <w:gridCol w:w="1650"/>
        <w:gridCol w:w="7410"/>
      </w:tblGrid>
      <w:tr w:rsidR="19D1BD3F" w14:paraId="0A71CD39" w14:textId="77777777" w:rsidTr="008E3474">
        <w:trPr>
          <w:trHeight w:val="300"/>
        </w:trPr>
        <w:tc>
          <w:tcPr>
            <w:tcW w:w="1650" w:type="dxa"/>
          </w:tcPr>
          <w:p w14:paraId="26452C4F" w14:textId="30D400D6" w:rsidR="668EE12A" w:rsidRDefault="668EE12A" w:rsidP="008E3474">
            <w:pPr>
              <w:pStyle w:val="BodyText"/>
            </w:pPr>
            <w:r>
              <w:t>Release</w:t>
            </w:r>
          </w:p>
        </w:tc>
        <w:tc>
          <w:tcPr>
            <w:tcW w:w="7410" w:type="dxa"/>
          </w:tcPr>
          <w:p w14:paraId="74DEFA6C" w14:textId="638B79AF" w:rsidR="668EE12A" w:rsidRDefault="668EE12A" w:rsidP="008E3474">
            <w:pPr>
              <w:pStyle w:val="BodyText"/>
            </w:pPr>
            <w:r>
              <w:t>Comments</w:t>
            </w:r>
          </w:p>
        </w:tc>
      </w:tr>
      <w:tr w:rsidR="19D1BD3F" w14:paraId="71682238" w14:textId="77777777" w:rsidTr="008E3474">
        <w:trPr>
          <w:trHeight w:val="300"/>
        </w:trPr>
        <w:tc>
          <w:tcPr>
            <w:tcW w:w="1650" w:type="dxa"/>
          </w:tcPr>
          <w:p w14:paraId="25079B73" w14:textId="30965B9A" w:rsidR="668EE12A" w:rsidRDefault="668EE12A" w:rsidP="008E3474">
            <w:pPr>
              <w:pStyle w:val="BodyText"/>
            </w:pPr>
            <w:r>
              <w:t>Release 2</w:t>
            </w:r>
          </w:p>
        </w:tc>
        <w:tc>
          <w:tcPr>
            <w:tcW w:w="7410" w:type="dxa"/>
          </w:tcPr>
          <w:p w14:paraId="396DB2BA" w14:textId="0B6D0E29" w:rsidR="4DDD56B4" w:rsidRDefault="4DDD56B4" w:rsidP="008E3474">
            <w:pPr>
              <w:pStyle w:val="BodyText"/>
            </w:pPr>
            <w:r>
              <w:t>Minor changes to application, elements, performance criteria and performance evidence.</w:t>
            </w:r>
          </w:p>
        </w:tc>
      </w:tr>
      <w:tr w:rsidR="19D1BD3F" w14:paraId="704A1316" w14:textId="77777777" w:rsidTr="008E3474">
        <w:trPr>
          <w:trHeight w:val="300"/>
        </w:trPr>
        <w:tc>
          <w:tcPr>
            <w:tcW w:w="1650" w:type="dxa"/>
          </w:tcPr>
          <w:p w14:paraId="44A463B2" w14:textId="3720CDE7" w:rsidR="668EE12A" w:rsidRDefault="668EE12A" w:rsidP="008E3474">
            <w:pPr>
              <w:pStyle w:val="BodyText"/>
            </w:pPr>
            <w:r>
              <w:t>Release 1</w:t>
            </w:r>
          </w:p>
        </w:tc>
        <w:tc>
          <w:tcPr>
            <w:tcW w:w="7410" w:type="dxa"/>
          </w:tcPr>
          <w:p w14:paraId="42226E80" w14:textId="3F8313E5" w:rsidR="668EE12A" w:rsidRDefault="668EE12A" w:rsidP="008E3474">
            <w:pPr>
              <w:pStyle w:val="BodyText"/>
            </w:pPr>
            <w:r>
              <w:t>Not applicable</w:t>
            </w:r>
          </w:p>
        </w:tc>
      </w:tr>
    </w:tbl>
    <w:p w14:paraId="6225E5A7" w14:textId="77777777" w:rsidR="00625D48" w:rsidRPr="0024318F" w:rsidRDefault="008F5477" w:rsidP="0024318F">
      <w:pPr>
        <w:pStyle w:val="Heading1"/>
      </w:pPr>
      <w:bookmarkStart w:id="1" w:name="O_1278121"/>
      <w:bookmarkEnd w:id="1"/>
      <w:r w:rsidRPr="0024318F">
        <w:t>Application</w:t>
      </w:r>
    </w:p>
    <w:p w14:paraId="6225E5A8" w14:textId="29E28A73" w:rsidR="00625D48" w:rsidRPr="0024318F" w:rsidRDefault="008F5477" w:rsidP="008E39E1">
      <w:pPr>
        <w:pStyle w:val="BodyText"/>
      </w:pPr>
      <w:r>
        <w:t>This unit describes theskills and knowledge required to cooperate in mutual agreement on the activities, outcomes and processes of young people’s nominated carer or family, for the purpose of achieving goals identified in consultation with the young person and address their concerns and risks.</w:t>
      </w:r>
    </w:p>
    <w:p w14:paraId="6225E5A9" w14:textId="77777777" w:rsidR="00625D48" w:rsidRPr="0024318F" w:rsidRDefault="008F5477" w:rsidP="008E39E1">
      <w:pPr>
        <w:pStyle w:val="BodyText"/>
      </w:pPr>
      <w:r w:rsidRPr="0024318F">
        <w:t>This unit applies to community services work in a range of contexts where the young person is considered the primary stakeholder.</w:t>
      </w:r>
    </w:p>
    <w:p w14:paraId="6225E5AA" w14:textId="77777777" w:rsidR="00625D48" w:rsidRPr="0024318F" w:rsidRDefault="008F5477" w:rsidP="008E39E1">
      <w:pPr>
        <w:pStyle w:val="BodyText"/>
      </w:pPr>
      <w:r w:rsidRPr="0024318F">
        <w:t>The skills in this unit must be applied in accordance with Commonwealth and State or Territory legislation, Australian standards and industry codes of practice.</w:t>
      </w:r>
    </w:p>
    <w:p w14:paraId="6225E5AB" w14:textId="77777777" w:rsidR="00625D48" w:rsidRPr="008E3474" w:rsidRDefault="008F5477" w:rsidP="19D1BD3F">
      <w:pPr>
        <w:pStyle w:val="BodyText"/>
        <w:rPr>
          <w:i/>
          <w:iCs/>
        </w:rPr>
      </w:pPr>
      <w:r w:rsidRPr="008E3474">
        <w:rPr>
          <w:i/>
          <w:iCs/>
        </w:rPr>
        <w:t>No occupational licensing, certification or specific legislative requirements apply to this unit at the time of publication.</w:t>
      </w:r>
    </w:p>
    <w:p w14:paraId="6225E5AC" w14:textId="77777777" w:rsidR="00625D48" w:rsidRPr="0024318F" w:rsidRDefault="008F5477" w:rsidP="0024318F">
      <w:pPr>
        <w:pStyle w:val="Heading1"/>
      </w:pPr>
      <w:bookmarkStart w:id="2" w:name="O_1278140"/>
      <w:bookmarkEnd w:id="2"/>
      <w:r w:rsidRPr="0024318F">
        <w:t>Pre-requisite Unit</w:t>
      </w:r>
    </w:p>
    <w:p w14:paraId="6225E5AD" w14:textId="77777777" w:rsidR="00625D48" w:rsidRPr="0024318F" w:rsidRDefault="008F5477" w:rsidP="008E39E1">
      <w:pPr>
        <w:pStyle w:val="BodyText"/>
      </w:pPr>
      <w:r w:rsidRPr="0024318F">
        <w:t>Nil</w:t>
      </w:r>
    </w:p>
    <w:p w14:paraId="6225E5AE" w14:textId="77777777" w:rsidR="00625D48" w:rsidRPr="0024318F" w:rsidRDefault="008F5477" w:rsidP="0024318F">
      <w:pPr>
        <w:pStyle w:val="Heading1"/>
      </w:pPr>
      <w:bookmarkStart w:id="3" w:name="O_1278141"/>
      <w:bookmarkEnd w:id="3"/>
      <w:r w:rsidRPr="0024318F">
        <w:t>Competency Field</w:t>
      </w:r>
    </w:p>
    <w:p w14:paraId="6225E5AF" w14:textId="77777777" w:rsidR="00625D48" w:rsidRPr="0024318F" w:rsidRDefault="008F5477" w:rsidP="008E39E1">
      <w:pPr>
        <w:pStyle w:val="BodyText"/>
      </w:pPr>
      <w:r w:rsidRPr="0024318F">
        <w:t>Youth Services</w:t>
      </w:r>
    </w:p>
    <w:p w14:paraId="6225E5B0" w14:textId="77777777" w:rsidR="00625D48" w:rsidRPr="0024318F" w:rsidRDefault="008F5477" w:rsidP="0024318F">
      <w:pPr>
        <w:pStyle w:val="Heading1"/>
      </w:pPr>
      <w:bookmarkStart w:id="4" w:name="O_1278142"/>
      <w:bookmarkEnd w:id="4"/>
      <w:r w:rsidRPr="0024318F">
        <w:t>Unit Sector</w:t>
      </w:r>
    </w:p>
    <w:p w14:paraId="6225E5B1" w14:textId="77777777" w:rsidR="00625D48" w:rsidRPr="0024318F" w:rsidRDefault="008F5477" w:rsidP="008E39E1">
      <w:pPr>
        <w:pStyle w:val="BodyText"/>
      </w:pPr>
      <w:r w:rsidRPr="0024318F">
        <w:t>Community Services</w:t>
      </w:r>
    </w:p>
    <w:p w14:paraId="6225E5B2" w14:textId="77777777" w:rsidR="00625D48" w:rsidRPr="0024318F" w:rsidRDefault="008F5477" w:rsidP="0024318F">
      <w:pPr>
        <w:pStyle w:val="Heading1"/>
      </w:pPr>
      <w:bookmarkStart w:id="5" w:name="O_1278120"/>
      <w:bookmarkEnd w:id="5"/>
      <w:r w:rsidRPr="0024318F">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625D48" w14:paraId="6225E5B5" w14:textId="77777777" w:rsidTr="19D1BD3F">
        <w:trPr>
          <w:trHeight w:val="344"/>
        </w:trPr>
        <w:tc>
          <w:tcPr>
            <w:tcW w:w="2694" w:type="dxa"/>
            <w:tcBorders>
              <w:top w:val="nil"/>
              <w:left w:val="nil"/>
              <w:bottom w:val="nil"/>
              <w:right w:val="nil"/>
            </w:tcBorders>
            <w:tcMar>
              <w:top w:w="0" w:type="dxa"/>
              <w:left w:w="62" w:type="dxa"/>
              <w:bottom w:w="0" w:type="dxa"/>
              <w:right w:w="62" w:type="dxa"/>
            </w:tcMar>
          </w:tcPr>
          <w:p w14:paraId="6225E5B3" w14:textId="77777777" w:rsidR="00625D48" w:rsidRPr="0024318F" w:rsidRDefault="008F5477" w:rsidP="0024318F">
            <w:pPr>
              <w:pStyle w:val="BodyText"/>
            </w:pPr>
            <w:r w:rsidRPr="0024318F">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225E5B4" w14:textId="77777777" w:rsidR="00625D48" w:rsidRDefault="008F5477" w:rsidP="0024318F">
            <w:pPr>
              <w:pStyle w:val="BodyText"/>
              <w:rPr>
                <w:lang w:val="en-NZ"/>
              </w:rPr>
            </w:pPr>
            <w:r w:rsidRPr="0024318F">
              <w:rPr>
                <w:rStyle w:val="SpecialBold"/>
              </w:rPr>
              <w:t>PERFORMANCE</w:t>
            </w:r>
            <w:r w:rsidRPr="0024318F">
              <w:t xml:space="preserve"> </w:t>
            </w:r>
            <w:r w:rsidRPr="0024318F">
              <w:rPr>
                <w:rStyle w:val="SpecialBold"/>
              </w:rPr>
              <w:t>CRITERIA</w:t>
            </w:r>
          </w:p>
        </w:tc>
      </w:tr>
      <w:tr w:rsidR="00625D48" w14:paraId="6225E5B8" w14:textId="77777777" w:rsidTr="19D1BD3F">
        <w:trPr>
          <w:trHeight w:val="516"/>
        </w:trPr>
        <w:tc>
          <w:tcPr>
            <w:tcW w:w="2694" w:type="dxa"/>
            <w:tcBorders>
              <w:top w:val="nil"/>
              <w:left w:val="nil"/>
              <w:bottom w:val="nil"/>
              <w:right w:val="nil"/>
            </w:tcBorders>
            <w:tcMar>
              <w:top w:w="0" w:type="dxa"/>
              <w:left w:w="62" w:type="dxa"/>
              <w:bottom w:w="0" w:type="dxa"/>
              <w:right w:w="62" w:type="dxa"/>
            </w:tcMar>
          </w:tcPr>
          <w:p w14:paraId="6225E5B6" w14:textId="6C1532B8" w:rsidR="00625D48" w:rsidRPr="0024318F" w:rsidRDefault="008E3474" w:rsidP="0024318F">
            <w:pPr>
              <w:pStyle w:val="BodyText"/>
            </w:pPr>
            <w:r>
              <w:rPr>
                <w:i/>
                <w:noProof/>
              </w:rPr>
              <w:lastRenderedPageBreak/>
              <mc:AlternateContent>
                <mc:Choice Requires="wps">
                  <w:drawing>
                    <wp:anchor distT="0" distB="0" distL="114300" distR="114300" simplePos="0" relativeHeight="251661312" behindDoc="1" locked="0" layoutInCell="1" allowOverlap="1" wp14:anchorId="0447B1D0" wp14:editId="3567DE50">
                      <wp:simplePos x="0" y="0"/>
                      <wp:positionH relativeFrom="page">
                        <wp:posOffset>409575</wp:posOffset>
                      </wp:positionH>
                      <wp:positionV relativeFrom="page">
                        <wp:posOffset>1458595</wp:posOffset>
                      </wp:positionV>
                      <wp:extent cx="5080000" cy="1270000"/>
                      <wp:effectExtent l="0" t="0" r="0" b="0"/>
                      <wp:wrapNone/>
                      <wp:docPr id="42473263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B8B84F" w14:textId="6CC87D80"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7B1D0" id="Watermark_Page_3" o:spid="_x0000_s1028" type="#_x0000_t202" style="position:absolute;margin-left:32.25pt;margin-top:114.8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jkjmOIAAAAPAQAADwAAAAAAAAAAAAAAAACsBAAAZHJzL2Rvd25yZXYueG1s&#13;&#10;UEsFBgAAAAAEAAQA8wAAALsFAAAAAA==&#13;&#10;" stroked="f" strokeweight=".5pt">
                      <v:fill opacity="0"/>
                      <o:lock v:ext="edit" aspectratio="t"/>
                      <v:textbox>
                        <w:txbxContent>
                          <w:p w14:paraId="57B8B84F" w14:textId="6CC87D80"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rsidRPr="0024318F">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225E5B7" w14:textId="77777777" w:rsidR="00625D48" w:rsidRDefault="008F5477" w:rsidP="0024318F">
            <w:pPr>
              <w:pStyle w:val="BodyText"/>
              <w:rPr>
                <w:lang w:val="en-NZ"/>
              </w:rPr>
            </w:pPr>
            <w:r w:rsidRPr="0024318F">
              <w:rPr>
                <w:rStyle w:val="Emphasis"/>
              </w:rPr>
              <w:t>Performance criteria describe the performance needed to demonstrate achievement of the element.</w:t>
            </w:r>
          </w:p>
        </w:tc>
      </w:tr>
      <w:tr w:rsidR="00625D48" w14:paraId="6225E5C2" w14:textId="77777777" w:rsidTr="19D1BD3F">
        <w:trPr>
          <w:trHeight w:val="325"/>
        </w:trPr>
        <w:tc>
          <w:tcPr>
            <w:tcW w:w="2694" w:type="dxa"/>
            <w:tcBorders>
              <w:top w:val="nil"/>
              <w:left w:val="nil"/>
              <w:bottom w:val="nil"/>
              <w:right w:val="nil"/>
            </w:tcBorders>
            <w:tcMar>
              <w:top w:w="0" w:type="dxa"/>
              <w:left w:w="62" w:type="dxa"/>
              <w:bottom w:w="0" w:type="dxa"/>
              <w:right w:w="62" w:type="dxa"/>
            </w:tcMar>
          </w:tcPr>
          <w:p w14:paraId="6225E5B9" w14:textId="6901785E" w:rsidR="00625D48" w:rsidRDefault="008E3474" w:rsidP="008F5477">
            <w:pPr>
              <w:rPr>
                <w:lang w:val="en-NZ"/>
              </w:rPr>
            </w:pPr>
            <w:r>
              <w:rPr>
                <w:noProof/>
              </w:rPr>
              <w:lastRenderedPageBreak/>
              <mc:AlternateContent>
                <mc:Choice Requires="wps">
                  <w:drawing>
                    <wp:anchor distT="0" distB="0" distL="114300" distR="114300" simplePos="0" relativeHeight="251662336" behindDoc="1" locked="0" layoutInCell="1" allowOverlap="1" wp14:anchorId="7873A5BB" wp14:editId="4EB84730">
                      <wp:simplePos x="0" y="0"/>
                      <wp:positionH relativeFrom="page">
                        <wp:posOffset>409575</wp:posOffset>
                      </wp:positionH>
                      <wp:positionV relativeFrom="page">
                        <wp:posOffset>1461770</wp:posOffset>
                      </wp:positionV>
                      <wp:extent cx="5080000" cy="1270000"/>
                      <wp:effectExtent l="0" t="0" r="0" b="0"/>
                      <wp:wrapNone/>
                      <wp:docPr id="99383997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8ECBEA" w14:textId="0E8FE63D"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3A5BB" id="Watermark_Page_4" o:spid="_x0000_s1029" type="#_x0000_t202" style="position:absolute;margin-left:32.2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U5cMW+IAAAAPAQAADwAAAAAAAAAAAAAAAACsBAAAZHJzL2Rvd25yZXYueG1s&#13;&#10;UEsFBgAAAAAEAAQA8wAAALsFAAAAAA==&#13;&#10;" stroked="f" strokeweight=".5pt">
                      <v:fill opacity="0"/>
                      <o:lock v:ext="edit" aspectratio="t"/>
                      <v:textbox>
                        <w:txbxContent>
                          <w:p w14:paraId="018ECBEA" w14:textId="0E8FE63D"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t xml:space="preserve">1 </w:t>
            </w:r>
            <w:r w:rsidR="225A3A38">
              <w:t>E</w:t>
            </w:r>
            <w:r w:rsidR="008F5477">
              <w:t>stablish relationship with nominated carer or family members</w:t>
            </w:r>
          </w:p>
        </w:tc>
        <w:tc>
          <w:tcPr>
            <w:tcW w:w="6350" w:type="dxa"/>
            <w:tcBorders>
              <w:top w:val="nil"/>
              <w:left w:val="nil"/>
              <w:bottom w:val="nil"/>
              <w:right w:val="nil"/>
            </w:tcBorders>
            <w:tcMar>
              <w:top w:w="0" w:type="dxa"/>
              <w:left w:w="62" w:type="dxa"/>
              <w:bottom w:w="0" w:type="dxa"/>
              <w:right w:w="62" w:type="dxa"/>
            </w:tcMar>
          </w:tcPr>
          <w:p w14:paraId="6225E5BA" w14:textId="5C0A5D93" w:rsidR="00625D48" w:rsidRPr="0024318F" w:rsidRDefault="008F5477" w:rsidP="008F5477">
            <w:r>
              <w:t>1.1 Obtain consent of young person to interact with their nominated carer or family</w:t>
            </w:r>
          </w:p>
          <w:p w14:paraId="6225E5BB" w14:textId="71AC016D" w:rsidR="00625D48" w:rsidRPr="0024318F" w:rsidRDefault="008F5477" w:rsidP="008F5477">
            <w:r>
              <w:t>1.2 Gather necessary information about the background and circumstances of young person and their nominated carer or family with respect for privacy and confidentiality</w:t>
            </w:r>
          </w:p>
          <w:p w14:paraId="6225E5BC" w14:textId="495B29BE" w:rsidR="00625D48" w:rsidRPr="0024318F" w:rsidRDefault="008F5477" w:rsidP="008F5477">
            <w:r>
              <w:t>1.3 Provide information to young person and their nominated carer or family in a factual, clear and ethical manner to promote positive responses</w:t>
            </w:r>
          </w:p>
          <w:p w14:paraId="6225E5BD" w14:textId="17CD6F9E" w:rsidR="00625D48" w:rsidRPr="0024318F" w:rsidRDefault="008F5477" w:rsidP="008F5477">
            <w:r>
              <w:t>1.4 Identify issues and changes needed to behaviour and relationships of young people and their nominated carer or family</w:t>
            </w:r>
          </w:p>
          <w:p w14:paraId="6225E5BE" w14:textId="090FB39F" w:rsidR="00625D48" w:rsidRPr="0024318F" w:rsidRDefault="008F5477" w:rsidP="008F5477">
            <w:r>
              <w:t>1.5 Maintain clear, ethical and honest relationships with young person, their nominated carer or family</w:t>
            </w:r>
          </w:p>
          <w:p w14:paraId="6225E5BF" w14:textId="24838FF9" w:rsidR="00625D48" w:rsidRPr="0024318F" w:rsidRDefault="008F5477" w:rsidP="008F5477">
            <w:r>
              <w:t>1.6 Encourage nominated carer or family members to reflect on their relationships with the young person, expectations and personal responsibilities</w:t>
            </w:r>
          </w:p>
          <w:p w14:paraId="6225E5C0" w14:textId="681EA44D" w:rsidR="00625D48" w:rsidRPr="0024318F" w:rsidRDefault="008F5477" w:rsidP="008F5477">
            <w:r>
              <w:t>1.7 Identify obstacles and opportunities for professional relationships with nominated carer or family</w:t>
            </w:r>
          </w:p>
          <w:p w14:paraId="6225E5C1" w14:textId="50241278" w:rsidR="00625D48" w:rsidRDefault="008F5477" w:rsidP="008F5477">
            <w:pPr>
              <w:rPr>
                <w:lang w:val="en-NZ"/>
              </w:rPr>
            </w:pPr>
            <w:r>
              <w:t>1.8 Record concerns according to the code of conduct and ethics</w:t>
            </w:r>
          </w:p>
        </w:tc>
      </w:tr>
      <w:tr w:rsidR="008F5477" w14:paraId="35071D0C" w14:textId="77777777" w:rsidTr="19D1BD3F">
        <w:trPr>
          <w:trHeight w:val="325"/>
        </w:trPr>
        <w:tc>
          <w:tcPr>
            <w:tcW w:w="2694" w:type="dxa"/>
            <w:tcBorders>
              <w:top w:val="nil"/>
              <w:left w:val="nil"/>
              <w:bottom w:val="nil"/>
              <w:right w:val="nil"/>
            </w:tcBorders>
            <w:tcMar>
              <w:top w:w="0" w:type="dxa"/>
              <w:left w:w="62" w:type="dxa"/>
              <w:bottom w:w="0" w:type="dxa"/>
              <w:right w:w="62" w:type="dxa"/>
            </w:tcMar>
          </w:tcPr>
          <w:p w14:paraId="55AA4FF2"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01C9C7EA" w14:textId="77777777" w:rsidR="008F5477" w:rsidRPr="0024318F" w:rsidRDefault="008F5477" w:rsidP="008F5477"/>
        </w:tc>
      </w:tr>
      <w:tr w:rsidR="00625D48" w14:paraId="6225E5C8" w14:textId="77777777" w:rsidTr="19D1BD3F">
        <w:trPr>
          <w:trHeight w:val="306"/>
        </w:trPr>
        <w:tc>
          <w:tcPr>
            <w:tcW w:w="2694" w:type="dxa"/>
            <w:tcBorders>
              <w:top w:val="nil"/>
              <w:left w:val="nil"/>
              <w:bottom w:val="nil"/>
              <w:right w:val="nil"/>
            </w:tcBorders>
            <w:tcMar>
              <w:top w:w="0" w:type="dxa"/>
              <w:left w:w="62" w:type="dxa"/>
              <w:bottom w:w="0" w:type="dxa"/>
              <w:right w:w="62" w:type="dxa"/>
            </w:tcMar>
          </w:tcPr>
          <w:p w14:paraId="6225E5C3" w14:textId="081D0DE0" w:rsidR="00625D48" w:rsidRDefault="008F5477" w:rsidP="008F5477">
            <w:pPr>
              <w:rPr>
                <w:lang w:val="en-NZ"/>
              </w:rPr>
            </w:pPr>
            <w:r>
              <w:t>2 Establish relationship with young person regarding their ongoing needs</w:t>
            </w:r>
          </w:p>
        </w:tc>
        <w:tc>
          <w:tcPr>
            <w:tcW w:w="6350" w:type="dxa"/>
            <w:tcBorders>
              <w:top w:val="nil"/>
              <w:left w:val="nil"/>
              <w:bottom w:val="nil"/>
              <w:right w:val="nil"/>
            </w:tcBorders>
            <w:tcMar>
              <w:top w:w="0" w:type="dxa"/>
              <w:left w:w="62" w:type="dxa"/>
              <w:bottom w:w="0" w:type="dxa"/>
              <w:right w:w="62" w:type="dxa"/>
            </w:tcMar>
          </w:tcPr>
          <w:p w14:paraId="6225E5C4" w14:textId="5C7F713F" w:rsidR="00625D48" w:rsidRPr="0024318F" w:rsidRDefault="008F5477" w:rsidP="008F5477">
            <w:r>
              <w:t>2.1 Use effective communication and model positive behaviour techniques to encourage active participation and responses</w:t>
            </w:r>
          </w:p>
          <w:p w14:paraId="6225E5C5" w14:textId="4943EF04" w:rsidR="00625D48" w:rsidRPr="0024318F" w:rsidRDefault="008F5477" w:rsidP="008F5477">
            <w:r>
              <w:t>2.2 Monitor, anticipate and respond to behaviour and mood of young person</w:t>
            </w:r>
          </w:p>
          <w:p w14:paraId="6225E5C6" w14:textId="6B2D100E" w:rsidR="00625D48" w:rsidRPr="0024318F" w:rsidRDefault="008F5477" w:rsidP="008F5477">
            <w:r>
              <w:t>2.3 Provide young people with clear and relevant information at a suitable language and comprehension level within the parameters of confidentiality and privacy</w:t>
            </w:r>
          </w:p>
          <w:p w14:paraId="6225E5C7" w14:textId="07D4D522" w:rsidR="00625D48" w:rsidRDefault="008F5477" w:rsidP="008F5477">
            <w:pPr>
              <w:rPr>
                <w:lang w:val="en-NZ"/>
              </w:rPr>
            </w:pPr>
            <w:r>
              <w:t>2.4 Analyse own values for impact on attitudes and interactions, and to detect and avoid personalising issues, discrimination and stereotyping</w:t>
            </w:r>
          </w:p>
        </w:tc>
      </w:tr>
      <w:tr w:rsidR="008F5477" w14:paraId="39A44102" w14:textId="77777777" w:rsidTr="19D1BD3F">
        <w:trPr>
          <w:trHeight w:val="306"/>
        </w:trPr>
        <w:tc>
          <w:tcPr>
            <w:tcW w:w="2694" w:type="dxa"/>
            <w:tcBorders>
              <w:top w:val="nil"/>
              <w:left w:val="nil"/>
              <w:bottom w:val="nil"/>
              <w:right w:val="nil"/>
            </w:tcBorders>
            <w:tcMar>
              <w:top w:w="0" w:type="dxa"/>
              <w:left w:w="62" w:type="dxa"/>
              <w:bottom w:w="0" w:type="dxa"/>
              <w:right w:w="62" w:type="dxa"/>
            </w:tcMar>
          </w:tcPr>
          <w:p w14:paraId="4F049618"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7DFEF905" w14:textId="77777777" w:rsidR="008F5477" w:rsidRPr="0024318F" w:rsidRDefault="008F5477" w:rsidP="008F5477"/>
        </w:tc>
      </w:tr>
      <w:tr w:rsidR="00625D48" w14:paraId="6225E5CE"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6225E5C9" w14:textId="496ED82D" w:rsidR="00625D48" w:rsidRDefault="008F5477" w:rsidP="008F5477">
            <w:pPr>
              <w:rPr>
                <w:lang w:val="en-NZ"/>
              </w:rPr>
            </w:pPr>
            <w:r>
              <w:t>3 Determine a mutual approach to addressing the young person’s needs</w:t>
            </w:r>
          </w:p>
        </w:tc>
        <w:tc>
          <w:tcPr>
            <w:tcW w:w="6350" w:type="dxa"/>
            <w:tcBorders>
              <w:top w:val="nil"/>
              <w:left w:val="nil"/>
              <w:bottom w:val="nil"/>
              <w:right w:val="nil"/>
            </w:tcBorders>
            <w:tcMar>
              <w:top w:w="0" w:type="dxa"/>
              <w:left w:w="62" w:type="dxa"/>
              <w:bottom w:w="0" w:type="dxa"/>
              <w:right w:w="62" w:type="dxa"/>
            </w:tcMar>
          </w:tcPr>
          <w:p w14:paraId="6225E5CA" w14:textId="7F10F54E" w:rsidR="00625D48" w:rsidRPr="0024318F" w:rsidRDefault="008F5477" w:rsidP="008F5477">
            <w:r>
              <w:t>3.1 Negotiate with the young person their goals and indicators of achievement and include other persons as nominated by the young person</w:t>
            </w:r>
          </w:p>
          <w:p w14:paraId="6225E5CB" w14:textId="176BC009" w:rsidR="00625D48" w:rsidRPr="0024318F" w:rsidRDefault="008F5477" w:rsidP="008F5477">
            <w:r>
              <w:t>3.2 Plan a structured sequence of activities and timetable to achieve the young p</w:t>
            </w:r>
            <w:r w:rsidR="18A23D57">
              <w:t>ersons</w:t>
            </w:r>
            <w:r>
              <w:t xml:space="preserve"> objectives </w:t>
            </w:r>
            <w:r w:rsidR="3CF71894">
              <w:t>using</w:t>
            </w:r>
            <w:r>
              <w:t xml:space="preserve"> available resources</w:t>
            </w:r>
          </w:p>
          <w:p w14:paraId="6225E5CC" w14:textId="78855054" w:rsidR="00625D48" w:rsidRPr="0024318F" w:rsidRDefault="008E3474" w:rsidP="008F5477">
            <w:r>
              <w:rPr>
                <w:noProof/>
              </w:rPr>
              <w:lastRenderedPageBreak/>
              <mc:AlternateContent>
                <mc:Choice Requires="wps">
                  <w:drawing>
                    <wp:anchor distT="0" distB="0" distL="114300" distR="114300" simplePos="0" relativeHeight="251663360" behindDoc="1" locked="0" layoutInCell="1" allowOverlap="1" wp14:anchorId="2D679E2D" wp14:editId="13A57E15">
                      <wp:simplePos x="0" y="0"/>
                      <wp:positionH relativeFrom="page">
                        <wp:posOffset>-1301115</wp:posOffset>
                      </wp:positionH>
                      <wp:positionV relativeFrom="page">
                        <wp:posOffset>1461770</wp:posOffset>
                      </wp:positionV>
                      <wp:extent cx="5080000" cy="1270000"/>
                      <wp:effectExtent l="0" t="0" r="0" b="0"/>
                      <wp:wrapNone/>
                      <wp:docPr id="10212909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365EFF8" w14:textId="4EE2B6C8"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79E2D" id="Watermark_Page_5" o:spid="_x0000_s1030" type="#_x0000_t202" style="position:absolute;margin-left:-102.45pt;margin-top:115.1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" stroked="f" strokeweight=".5pt">
                      <v:fill opacity="0"/>
                      <o:lock v:ext="edit" aspectratio="t"/>
                      <v:textbox>
                        <w:txbxContent>
                          <w:p w14:paraId="3365EFF8" w14:textId="4EE2B6C8"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t xml:space="preserve">3.3 Consult </w:t>
            </w:r>
            <w:r w:rsidR="7CEAF7DD">
              <w:t>colleagues</w:t>
            </w:r>
            <w:r w:rsidR="008F5477">
              <w:t xml:space="preserve"> for feedback on the planned program</w:t>
            </w:r>
          </w:p>
          <w:p w14:paraId="6225E5CD" w14:textId="43676CCA" w:rsidR="00625D48" w:rsidRDefault="008F5477" w:rsidP="008F5477">
            <w:pPr>
              <w:rPr>
                <w:lang w:val="en-NZ"/>
              </w:rPr>
            </w:pPr>
            <w:r>
              <w:t>3.4 Identify resources needed for continuing work with young people and allocate according to priorities and availability</w:t>
            </w:r>
          </w:p>
        </w:tc>
      </w:tr>
      <w:tr w:rsidR="008F5477" w14:paraId="66415F08"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2CE5B708" w14:textId="77777777" w:rsidR="008F5477" w:rsidRPr="0024318F" w:rsidRDefault="008F5477" w:rsidP="008F5477"/>
        </w:tc>
        <w:tc>
          <w:tcPr>
            <w:tcW w:w="6350" w:type="dxa"/>
            <w:tcBorders>
              <w:top w:val="nil"/>
              <w:left w:val="nil"/>
              <w:bottom w:val="nil"/>
              <w:right w:val="nil"/>
            </w:tcBorders>
            <w:tcMar>
              <w:top w:w="0" w:type="dxa"/>
              <w:left w:w="62" w:type="dxa"/>
              <w:bottom w:w="0" w:type="dxa"/>
              <w:right w:w="62" w:type="dxa"/>
            </w:tcMar>
          </w:tcPr>
          <w:p w14:paraId="03AB8607" w14:textId="77777777" w:rsidR="008F5477" w:rsidRPr="0024318F" w:rsidRDefault="008F5477" w:rsidP="008F5477"/>
        </w:tc>
      </w:tr>
      <w:tr w:rsidR="00625D48" w14:paraId="6225E5D9"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6225E5CF" w14:textId="3A9FD302" w:rsidR="00625D48" w:rsidRDefault="008F5477" w:rsidP="008F5477">
            <w:pPr>
              <w:rPr>
                <w:lang w:val="en-NZ"/>
              </w:rPr>
            </w:pPr>
            <w:r>
              <w:t>4 Respond to nominated carer or family’s concerns about young person</w:t>
            </w:r>
          </w:p>
        </w:tc>
        <w:tc>
          <w:tcPr>
            <w:tcW w:w="6350" w:type="dxa"/>
            <w:tcBorders>
              <w:top w:val="nil"/>
              <w:left w:val="nil"/>
              <w:bottom w:val="nil"/>
              <w:right w:val="nil"/>
            </w:tcBorders>
            <w:tcMar>
              <w:top w:w="0" w:type="dxa"/>
              <w:left w:w="62" w:type="dxa"/>
              <w:bottom w:w="0" w:type="dxa"/>
              <w:right w:w="62" w:type="dxa"/>
            </w:tcMar>
          </w:tcPr>
          <w:p w14:paraId="6225E5D0" w14:textId="57B3EF9F" w:rsidR="00625D48" w:rsidRPr="0024318F" w:rsidRDefault="008F5477" w:rsidP="008F5477">
            <w:r>
              <w:t>4.1 Develop trust and address concerns of nominated carer or family members, including limitations on confidentiality and power differentials between individuals</w:t>
            </w:r>
          </w:p>
          <w:p w14:paraId="6225E5D1" w14:textId="6D88297F" w:rsidR="00625D48" w:rsidRPr="0024318F" w:rsidRDefault="008F5477" w:rsidP="008F5477">
            <w:r>
              <w:t>4.2 Identify and prioritise short- and long-term implications of nominated carer or family concerns, including unreasonable hopes and diversions and avoidance</w:t>
            </w:r>
          </w:p>
          <w:p w14:paraId="6225E5D2" w14:textId="7BA0E539" w:rsidR="00625D48" w:rsidRPr="0024318F" w:rsidRDefault="008F5477" w:rsidP="008F5477">
            <w:r>
              <w:t xml:space="preserve">4.3 Validate nominated carer or family concerns </w:t>
            </w:r>
            <w:r w:rsidR="253D5D4E">
              <w:t>by</w:t>
            </w:r>
            <w:r>
              <w:t xml:space="preserve"> checking sources including consultation with the young person as primary stakeholder</w:t>
            </w:r>
          </w:p>
          <w:p w14:paraId="6225E5D3" w14:textId="57D882ED" w:rsidR="00625D48" w:rsidRPr="0024318F" w:rsidRDefault="008F5477" w:rsidP="008F5477">
            <w:r>
              <w:t>4.4 Provide information to nominated carer or family members on a need-to-know basis to respect young person’s privacy</w:t>
            </w:r>
          </w:p>
          <w:p w14:paraId="6225E5D4" w14:textId="7CAD5422" w:rsidR="00625D48" w:rsidRPr="0024318F" w:rsidRDefault="008F5477" w:rsidP="008F5477">
            <w:r>
              <w:t>4.5 Negotiate conditions and confirm agreement with nominated carer or family to encourage commitment, cooperation and mutual action</w:t>
            </w:r>
          </w:p>
          <w:p w14:paraId="6225E5D5" w14:textId="29624E1C" w:rsidR="00625D48" w:rsidRPr="0024318F" w:rsidRDefault="008F5477" w:rsidP="008F5477">
            <w:r>
              <w:t>4.6 Identify intervention indicators of concerns, patterns of behaviour, strengths and barriers to family involvement and use to inform approach taken</w:t>
            </w:r>
          </w:p>
          <w:p w14:paraId="6225E5D6" w14:textId="3A6A4EAB" w:rsidR="00625D48" w:rsidRPr="0024318F" w:rsidRDefault="008F5477" w:rsidP="008F5477">
            <w:r>
              <w:t>4.7 Encourage nominated carer or family members to take responsibility for agreement on objectives, targets and outcomes</w:t>
            </w:r>
          </w:p>
          <w:p w14:paraId="6225E5D7" w14:textId="3A56F4B8" w:rsidR="00625D48" w:rsidRPr="0024318F" w:rsidRDefault="008F5477" w:rsidP="008F5477">
            <w:r>
              <w:t>4.8 Ensure location of meetings promotes neutrality, individual empowerment, comfort, trust, privacy, energy and focus for all participants</w:t>
            </w:r>
          </w:p>
          <w:p w14:paraId="6225E5D8" w14:textId="04D7C04B" w:rsidR="00625D48" w:rsidRPr="0024318F" w:rsidRDefault="008F5477" w:rsidP="008F5477">
            <w:r>
              <w:t>4.9 Guide meeting participants to maintain positive direction, cooperation, achievements and respect</w:t>
            </w:r>
          </w:p>
        </w:tc>
      </w:tr>
      <w:tr w:rsidR="008F5477" w14:paraId="7F85801A" w14:textId="77777777" w:rsidTr="19D1BD3F">
        <w:trPr>
          <w:trHeight w:val="631"/>
        </w:trPr>
        <w:tc>
          <w:tcPr>
            <w:tcW w:w="2694" w:type="dxa"/>
            <w:tcBorders>
              <w:top w:val="nil"/>
              <w:left w:val="nil"/>
              <w:bottom w:val="nil"/>
              <w:right w:val="nil"/>
            </w:tcBorders>
            <w:tcMar>
              <w:top w:w="0" w:type="dxa"/>
              <w:left w:w="62" w:type="dxa"/>
              <w:bottom w:w="0" w:type="dxa"/>
              <w:right w:w="62" w:type="dxa"/>
            </w:tcMar>
          </w:tcPr>
          <w:p w14:paraId="49E8A138" w14:textId="77777777" w:rsidR="008F5477" w:rsidRPr="0024318F" w:rsidRDefault="008F5477" w:rsidP="0024318F">
            <w:pPr>
              <w:pStyle w:val="List"/>
            </w:pPr>
          </w:p>
        </w:tc>
        <w:tc>
          <w:tcPr>
            <w:tcW w:w="6350" w:type="dxa"/>
            <w:tcBorders>
              <w:top w:val="nil"/>
              <w:left w:val="nil"/>
              <w:bottom w:val="nil"/>
              <w:right w:val="nil"/>
            </w:tcBorders>
            <w:tcMar>
              <w:top w:w="0" w:type="dxa"/>
              <w:left w:w="62" w:type="dxa"/>
              <w:bottom w:w="0" w:type="dxa"/>
              <w:right w:w="62" w:type="dxa"/>
            </w:tcMar>
          </w:tcPr>
          <w:p w14:paraId="7C7DC1EC" w14:textId="77777777" w:rsidR="008F5477" w:rsidRPr="0024318F" w:rsidRDefault="008F5477" w:rsidP="0024318F">
            <w:pPr>
              <w:pStyle w:val="List"/>
            </w:pPr>
          </w:p>
        </w:tc>
      </w:tr>
    </w:tbl>
    <w:p w14:paraId="6225E5DA" w14:textId="77777777" w:rsidR="00625D48" w:rsidRPr="0024318F" w:rsidRDefault="00625D48" w:rsidP="0024318F">
      <w:pPr>
        <w:pStyle w:val="BodyText"/>
      </w:pPr>
    </w:p>
    <w:p w14:paraId="6225E5DB" w14:textId="77777777" w:rsidR="00625D48" w:rsidRPr="0024318F" w:rsidRDefault="00625D48" w:rsidP="0024318F">
      <w:pPr>
        <w:pStyle w:val="AllowPageBreak"/>
      </w:pPr>
    </w:p>
    <w:p w14:paraId="6225E5DC" w14:textId="77777777" w:rsidR="00625D48" w:rsidRPr="0024318F" w:rsidRDefault="008F5477" w:rsidP="0024318F">
      <w:pPr>
        <w:pStyle w:val="Heading1"/>
      </w:pPr>
      <w:bookmarkStart w:id="6" w:name="O_1278119"/>
      <w:bookmarkEnd w:id="6"/>
      <w:r w:rsidRPr="0024318F">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625D48" w14:paraId="6225E5DE" w14:textId="77777777" w:rsidTr="0024318F">
        <w:trPr>
          <w:trHeight w:val="344"/>
        </w:trPr>
        <w:tc>
          <w:tcPr>
            <w:tcW w:w="9044" w:type="dxa"/>
            <w:gridSpan w:val="2"/>
            <w:tcBorders>
              <w:top w:val="nil"/>
              <w:left w:val="nil"/>
              <w:bottom w:val="nil"/>
              <w:right w:val="nil"/>
            </w:tcBorders>
            <w:tcMar>
              <w:top w:w="0" w:type="dxa"/>
              <w:left w:w="62" w:type="dxa"/>
              <w:bottom w:w="0" w:type="dxa"/>
              <w:right w:w="62" w:type="dxa"/>
            </w:tcMar>
          </w:tcPr>
          <w:p w14:paraId="6225E5DD" w14:textId="77777777" w:rsidR="00625D48" w:rsidRDefault="008F5477" w:rsidP="0024318F">
            <w:pPr>
              <w:pStyle w:val="BodyText"/>
              <w:rPr>
                <w:lang w:val="en-NZ"/>
              </w:rPr>
            </w:pPr>
            <w:r w:rsidRPr="0024318F">
              <w:rPr>
                <w:rStyle w:val="Emphasis"/>
              </w:rPr>
              <w:t>Foundation skills essential to performance in this unit, but not explicit in the performance criteria are listed here, along with a brief context statement.</w:t>
            </w:r>
          </w:p>
        </w:tc>
      </w:tr>
      <w:tr w:rsidR="00625D48" w14:paraId="6225E5E1" w14:textId="77777777" w:rsidTr="0024318F">
        <w:trPr>
          <w:trHeight w:val="344"/>
        </w:trPr>
        <w:tc>
          <w:tcPr>
            <w:tcW w:w="2694" w:type="dxa"/>
            <w:tcBorders>
              <w:top w:val="nil"/>
              <w:left w:val="nil"/>
              <w:bottom w:val="nil"/>
              <w:right w:val="nil"/>
            </w:tcBorders>
            <w:tcMar>
              <w:top w:w="0" w:type="dxa"/>
              <w:left w:w="62" w:type="dxa"/>
              <w:bottom w:w="0" w:type="dxa"/>
              <w:right w:w="62" w:type="dxa"/>
            </w:tcMar>
          </w:tcPr>
          <w:p w14:paraId="6225E5DF" w14:textId="704A1D85" w:rsidR="00625D48" w:rsidRPr="0024318F" w:rsidRDefault="008E3474" w:rsidP="0024318F">
            <w:pPr>
              <w:pStyle w:val="BodyText"/>
            </w:pPr>
            <w:r>
              <w:rPr>
                <w:b/>
                <w:noProof/>
              </w:rPr>
              <w:lastRenderedPageBreak/>
              <mc:AlternateContent>
                <mc:Choice Requires="wps">
                  <w:drawing>
                    <wp:anchor distT="0" distB="0" distL="114300" distR="114300" simplePos="0" relativeHeight="251664384" behindDoc="1" locked="0" layoutInCell="1" allowOverlap="1" wp14:anchorId="665B6F33" wp14:editId="354EF7B5">
                      <wp:simplePos x="0" y="0"/>
                      <wp:positionH relativeFrom="page">
                        <wp:posOffset>409575</wp:posOffset>
                      </wp:positionH>
                      <wp:positionV relativeFrom="page">
                        <wp:posOffset>1458595</wp:posOffset>
                      </wp:positionV>
                      <wp:extent cx="5080000" cy="1270000"/>
                      <wp:effectExtent l="0" t="0" r="0" b="0"/>
                      <wp:wrapNone/>
                      <wp:docPr id="10626096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DEB2B1" w14:textId="3181A65C"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B6F33" id="Watermark_Page_6" o:spid="_x0000_s1031" type="#_x0000_t202" style="position:absolute;margin-left:32.25pt;margin-top:114.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" stroked="f" strokeweight=".5pt">
                      <v:fill opacity="0"/>
                      <o:lock v:ext="edit" aspectratio="t"/>
                      <v:textbox>
                        <w:txbxContent>
                          <w:p w14:paraId="1BDEB2B1" w14:textId="3181A65C"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rsidRPr="0024318F">
              <w:rPr>
                <w:rStyle w:val="SpecialBold"/>
              </w:rPr>
              <w:t>SKILLS</w:t>
            </w:r>
          </w:p>
        </w:tc>
        <w:tc>
          <w:tcPr>
            <w:tcW w:w="6350" w:type="dxa"/>
            <w:tcBorders>
              <w:top w:val="nil"/>
              <w:left w:val="nil"/>
              <w:bottom w:val="nil"/>
              <w:right w:val="nil"/>
            </w:tcBorders>
            <w:tcMar>
              <w:top w:w="0" w:type="dxa"/>
              <w:left w:w="62" w:type="dxa"/>
              <w:bottom w:w="0" w:type="dxa"/>
              <w:right w:w="62" w:type="dxa"/>
            </w:tcMar>
          </w:tcPr>
          <w:p w14:paraId="6225E5E0" w14:textId="77777777" w:rsidR="00625D48" w:rsidRDefault="008F5477" w:rsidP="0024318F">
            <w:pPr>
              <w:pStyle w:val="BodyText"/>
              <w:rPr>
                <w:lang w:val="en-NZ"/>
              </w:rPr>
            </w:pPr>
            <w:r w:rsidRPr="0024318F">
              <w:rPr>
                <w:rStyle w:val="SpecialBold"/>
              </w:rPr>
              <w:t>DESCRIPTION</w:t>
            </w:r>
          </w:p>
        </w:tc>
      </w:tr>
      <w:tr w:rsidR="00625D48" w14:paraId="6225E5E4" w14:textId="77777777" w:rsidTr="0024318F">
        <w:trPr>
          <w:trHeight w:val="344"/>
        </w:trPr>
        <w:tc>
          <w:tcPr>
            <w:tcW w:w="2694" w:type="dxa"/>
            <w:tcBorders>
              <w:top w:val="nil"/>
              <w:left w:val="nil"/>
              <w:bottom w:val="nil"/>
              <w:right w:val="nil"/>
            </w:tcBorders>
            <w:tcMar>
              <w:top w:w="0" w:type="dxa"/>
              <w:left w:w="62" w:type="dxa"/>
              <w:bottom w:w="0" w:type="dxa"/>
              <w:right w:w="62" w:type="dxa"/>
            </w:tcMar>
          </w:tcPr>
          <w:p w14:paraId="6225E5E2" w14:textId="77777777" w:rsidR="00625D48" w:rsidRDefault="008F5477" w:rsidP="0024318F">
            <w:pPr>
              <w:pStyle w:val="BodyText"/>
              <w:rPr>
                <w:lang w:val="en-NZ"/>
              </w:rPr>
            </w:pPr>
            <w:r w:rsidRPr="0024318F">
              <w:t>Oral communication skills to:</w:t>
            </w:r>
          </w:p>
        </w:tc>
        <w:tc>
          <w:tcPr>
            <w:tcW w:w="6350" w:type="dxa"/>
            <w:tcBorders>
              <w:top w:val="nil"/>
              <w:left w:val="nil"/>
              <w:bottom w:val="nil"/>
              <w:right w:val="nil"/>
            </w:tcBorders>
            <w:tcMar>
              <w:top w:w="0" w:type="dxa"/>
              <w:left w:w="62" w:type="dxa"/>
              <w:bottom w:w="0" w:type="dxa"/>
              <w:right w:w="62" w:type="dxa"/>
            </w:tcMar>
          </w:tcPr>
          <w:p w14:paraId="6225E5E3" w14:textId="77777777" w:rsidR="00625D48" w:rsidRPr="0024318F" w:rsidRDefault="008F5477" w:rsidP="0024318F">
            <w:pPr>
              <w:pStyle w:val="ListBullet"/>
            </w:pPr>
            <w:r w:rsidRPr="0024318F">
              <w:t>engage in collaborative discussions with young people and their nominated carer or family.</w:t>
            </w:r>
          </w:p>
        </w:tc>
      </w:tr>
    </w:tbl>
    <w:p w14:paraId="6225E5E5" w14:textId="77777777" w:rsidR="00625D48" w:rsidRPr="0024318F" w:rsidRDefault="00625D48" w:rsidP="0024318F">
      <w:pPr>
        <w:pStyle w:val="BodyText"/>
      </w:pPr>
    </w:p>
    <w:p w14:paraId="6225E5E6" w14:textId="77777777" w:rsidR="00625D48" w:rsidRPr="0024318F" w:rsidRDefault="00625D48" w:rsidP="0024318F">
      <w:pPr>
        <w:pStyle w:val="AllowPageBreak"/>
      </w:pPr>
    </w:p>
    <w:p w14:paraId="6225E5E7" w14:textId="77777777" w:rsidR="00625D48" w:rsidRPr="0024318F" w:rsidRDefault="008F5477" w:rsidP="0024318F">
      <w:pPr>
        <w:pStyle w:val="Heading1"/>
      </w:pPr>
      <w:bookmarkStart w:id="7" w:name="O_1278118"/>
      <w:bookmarkEnd w:id="7"/>
      <w:r w:rsidRPr="0024318F">
        <w:t>Unit Mapping Information</w:t>
      </w:r>
    </w:p>
    <w:p w14:paraId="6225E5E8" w14:textId="77777777" w:rsidR="00625D48" w:rsidRPr="0024318F" w:rsidRDefault="008F5477" w:rsidP="008E39E1">
      <w:pPr>
        <w:pStyle w:val="BodyText"/>
      </w:pPr>
      <w:r w:rsidRPr="0024318F">
        <w:t>Supersedes and is equivalent to CHCYTH011 Work effectively with young people and their families.</w:t>
      </w:r>
    </w:p>
    <w:p w14:paraId="6225E5E9" w14:textId="77777777" w:rsidR="00625D48" w:rsidRPr="0024318F" w:rsidRDefault="008F5477" w:rsidP="0024318F">
      <w:pPr>
        <w:pStyle w:val="Heading1"/>
      </w:pPr>
      <w:bookmarkStart w:id="8" w:name="O_1278111"/>
      <w:bookmarkEnd w:id="8"/>
      <w:r w:rsidRPr="0024318F">
        <w:t>Links</w:t>
      </w:r>
    </w:p>
    <w:p w14:paraId="6225E5EA" w14:textId="63F8B78A" w:rsidR="00625D48" w:rsidRPr="0024318F" w:rsidRDefault="008F5477" w:rsidP="008E39E1">
      <w:pPr>
        <w:pStyle w:val="BodyText"/>
      </w:pPr>
      <w:r>
        <w:t xml:space="preserve">Companion Volume implementation guides are found in VETNet - </w:t>
      </w:r>
    </w:p>
    <w:p w14:paraId="6225E5EB" w14:textId="77777777" w:rsidR="00625D48" w:rsidRPr="0024318F" w:rsidRDefault="00625D48" w:rsidP="008E39E1">
      <w:pPr>
        <w:pStyle w:val="BodyText"/>
        <w:sectPr w:rsidR="00625D48" w:rsidRPr="0024318F" w:rsidSect="0024318F">
          <w:headerReference w:type="default" r:id="rId16"/>
          <w:footerReference w:type="default" r:id="rId17"/>
          <w:pgSz w:w="11908" w:h="16833"/>
          <w:pgMar w:top="1702" w:right="1418" w:bottom="1702" w:left="1418" w:header="992" w:footer="992" w:gutter="0"/>
          <w:cols w:space="720"/>
          <w:noEndnote/>
          <w:docGrid w:linePitch="299"/>
        </w:sectPr>
      </w:pPr>
    </w:p>
    <w:p w14:paraId="6225E5EC" w14:textId="5424F8FE" w:rsidR="00625D48" w:rsidRPr="0024318F" w:rsidRDefault="008E3474" w:rsidP="0024318F">
      <w:pPr>
        <w:pStyle w:val="SuperHeading"/>
      </w:pPr>
      <w:r>
        <w:rPr>
          <w:noProof/>
        </w:rPr>
        <w:lastRenderedPageBreak/>
        <mc:AlternateContent>
          <mc:Choice Requires="wps">
            <w:drawing>
              <wp:anchor distT="0" distB="0" distL="114300" distR="114300" simplePos="0" relativeHeight="251665408" behindDoc="1" locked="0" layoutInCell="1" allowOverlap="1" wp14:anchorId="2970FC0C" wp14:editId="35F7863C">
                <wp:simplePos x="0" y="0"/>
                <wp:positionH relativeFrom="page">
                  <wp:posOffset>1270000</wp:posOffset>
                </wp:positionH>
                <wp:positionV relativeFrom="page">
                  <wp:posOffset>2540000</wp:posOffset>
                </wp:positionV>
                <wp:extent cx="5080000" cy="1270000"/>
                <wp:effectExtent l="0" t="0" r="0" b="0"/>
                <wp:wrapNone/>
                <wp:docPr id="204638428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CA8DBD" w14:textId="73E57DD7"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0FC0C"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DCA8DBD" w14:textId="73E57DD7"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rsidRPr="0024318F">
        <w:t>Assessment Requirements for CHCYTH023 Work effectively with young people and their nominated carer or families</w:t>
      </w:r>
    </w:p>
    <w:p w14:paraId="6225E5ED" w14:textId="77777777" w:rsidR="00625D48" w:rsidRPr="0024318F" w:rsidRDefault="008F5477" w:rsidP="0024318F">
      <w:pPr>
        <w:pStyle w:val="Heading1"/>
      </w:pPr>
      <w:bookmarkStart w:id="9" w:name="O_1278113"/>
      <w:bookmarkEnd w:id="9"/>
      <w:r w:rsidRPr="0024318F">
        <w:t>Modification History</w:t>
      </w:r>
    </w:p>
    <w:p w14:paraId="6225E5EE" w14:textId="57A60F1C" w:rsidR="00625D48" w:rsidRPr="0024318F" w:rsidRDefault="00625D48" w:rsidP="008E39E1">
      <w:pPr>
        <w:pStyle w:val="BodyText"/>
      </w:pPr>
    </w:p>
    <w:tbl>
      <w:tblPr>
        <w:tblStyle w:val="TableGrid"/>
        <w:tblW w:w="0" w:type="auto"/>
        <w:tblLayout w:type="fixed"/>
        <w:tblLook w:val="06A0" w:firstRow="1" w:lastRow="0" w:firstColumn="1" w:lastColumn="0" w:noHBand="1" w:noVBand="1"/>
      </w:tblPr>
      <w:tblGrid>
        <w:gridCol w:w="2475"/>
        <w:gridCol w:w="6585"/>
      </w:tblGrid>
      <w:tr w:rsidR="19D1BD3F" w14:paraId="652EB948" w14:textId="77777777" w:rsidTr="008E3474">
        <w:trPr>
          <w:trHeight w:val="300"/>
        </w:trPr>
        <w:tc>
          <w:tcPr>
            <w:tcW w:w="2475" w:type="dxa"/>
          </w:tcPr>
          <w:p w14:paraId="619FAEEB" w14:textId="14490EAF" w:rsidR="0811CA57" w:rsidRDefault="0811CA57" w:rsidP="008E3474">
            <w:pPr>
              <w:pStyle w:val="BodyText"/>
            </w:pPr>
            <w:r>
              <w:t>Release</w:t>
            </w:r>
          </w:p>
        </w:tc>
        <w:tc>
          <w:tcPr>
            <w:tcW w:w="6585" w:type="dxa"/>
          </w:tcPr>
          <w:p w14:paraId="5500D3B1" w14:textId="24225B07" w:rsidR="0811CA57" w:rsidRDefault="0811CA57" w:rsidP="008E3474">
            <w:pPr>
              <w:pStyle w:val="BodyText"/>
            </w:pPr>
            <w:r>
              <w:t>Comments</w:t>
            </w:r>
          </w:p>
        </w:tc>
      </w:tr>
      <w:tr w:rsidR="19D1BD3F" w14:paraId="690FDC4F" w14:textId="77777777" w:rsidTr="008E3474">
        <w:trPr>
          <w:trHeight w:val="300"/>
        </w:trPr>
        <w:tc>
          <w:tcPr>
            <w:tcW w:w="2475" w:type="dxa"/>
          </w:tcPr>
          <w:p w14:paraId="37630DED" w14:textId="17EFDD83" w:rsidR="0811CA57" w:rsidRDefault="0811CA57" w:rsidP="008E3474">
            <w:pPr>
              <w:pStyle w:val="BodyText"/>
            </w:pPr>
            <w:r>
              <w:t>Release 2</w:t>
            </w:r>
          </w:p>
        </w:tc>
        <w:tc>
          <w:tcPr>
            <w:tcW w:w="6585" w:type="dxa"/>
          </w:tcPr>
          <w:p w14:paraId="2453B73B" w14:textId="41B6170A" w:rsidR="5AF18943" w:rsidRDefault="5AF18943" w:rsidP="008E3474">
            <w:pPr>
              <w:pStyle w:val="BodyText"/>
            </w:pPr>
            <w:r>
              <w:t>Minor changes to application, elements, performance criteria and performance evidence.</w:t>
            </w:r>
          </w:p>
        </w:tc>
      </w:tr>
      <w:tr w:rsidR="19D1BD3F" w14:paraId="7D5217E2" w14:textId="77777777" w:rsidTr="008E3474">
        <w:trPr>
          <w:trHeight w:val="300"/>
        </w:trPr>
        <w:tc>
          <w:tcPr>
            <w:tcW w:w="2475" w:type="dxa"/>
          </w:tcPr>
          <w:p w14:paraId="552E0E8C" w14:textId="5C6D56C4" w:rsidR="0811CA57" w:rsidRDefault="0811CA57" w:rsidP="008E3474">
            <w:pPr>
              <w:pStyle w:val="BodyText"/>
            </w:pPr>
            <w:r>
              <w:t>Release 1</w:t>
            </w:r>
          </w:p>
        </w:tc>
        <w:tc>
          <w:tcPr>
            <w:tcW w:w="6585" w:type="dxa"/>
          </w:tcPr>
          <w:p w14:paraId="69AE8031" w14:textId="7188CF06" w:rsidR="0811CA57" w:rsidRDefault="0811CA57" w:rsidP="008E3474">
            <w:pPr>
              <w:pStyle w:val="BodyText"/>
            </w:pPr>
            <w:r>
              <w:t>Not applicable</w:t>
            </w:r>
          </w:p>
        </w:tc>
      </w:tr>
    </w:tbl>
    <w:p w14:paraId="6225E5EF" w14:textId="77777777" w:rsidR="00625D48" w:rsidRPr="0024318F" w:rsidRDefault="008F5477" w:rsidP="0024318F">
      <w:pPr>
        <w:pStyle w:val="Heading1"/>
      </w:pPr>
      <w:bookmarkStart w:id="10" w:name="O_1278116"/>
      <w:bookmarkEnd w:id="10"/>
      <w:r w:rsidRPr="0024318F">
        <w:t>Performance Evidence</w:t>
      </w:r>
    </w:p>
    <w:p w14:paraId="6225E5F0" w14:textId="77777777" w:rsidR="00625D48" w:rsidRPr="0024318F" w:rsidRDefault="008F5477" w:rsidP="008E39E1">
      <w:pPr>
        <w:pStyle w:val="BodyText"/>
      </w:pPr>
      <w:r w:rsidRPr="0024318F">
        <w:t>Evidence of the ability to complete tasks outlined in elements and performance criteria of this unit in the context of the job role, and:</w:t>
      </w:r>
    </w:p>
    <w:p w14:paraId="6225E5F1" w14:textId="189E872E" w:rsidR="00625D48" w:rsidRPr="0024318F" w:rsidRDefault="008F5477" w:rsidP="0024318F">
      <w:pPr>
        <w:pStyle w:val="ListBullet"/>
      </w:pPr>
      <w:r>
        <w:t xml:space="preserve">use strategies to empower at least </w:t>
      </w:r>
      <w:r w:rsidR="629BE094">
        <w:t>2</w:t>
      </w:r>
      <w:r>
        <w:t xml:space="preserve"> young people and their nominated carer or family to maintain motivation and purpose and achieve agreed outcomes, including:</w:t>
      </w:r>
    </w:p>
    <w:p w14:paraId="6225E5F2" w14:textId="77777777" w:rsidR="00625D48" w:rsidRPr="0024318F" w:rsidRDefault="008F5477" w:rsidP="0024318F">
      <w:pPr>
        <w:pStyle w:val="ListBullet2"/>
      </w:pPr>
      <w:r w:rsidRPr="0024318F">
        <w:t xml:space="preserve">facilitating the young person’s individual expression of needs to nominated carer, family and others </w:t>
      </w:r>
    </w:p>
    <w:p w14:paraId="6225E5F3" w14:textId="77777777" w:rsidR="00625D48" w:rsidRPr="0024318F" w:rsidRDefault="008F5477" w:rsidP="0024318F">
      <w:pPr>
        <w:pStyle w:val="ListBullet2"/>
      </w:pPr>
      <w:r w:rsidRPr="0024318F">
        <w:t>using communication strategies with young people and nominated carer or family to ensure that opportunities for exploring issues are fair, confidential and meet the needs of individuals</w:t>
      </w:r>
    </w:p>
    <w:p w14:paraId="6225E5F4" w14:textId="77777777" w:rsidR="00625D48" w:rsidRPr="0024318F" w:rsidRDefault="008F5477" w:rsidP="0024318F">
      <w:pPr>
        <w:pStyle w:val="ListBullet2"/>
      </w:pPr>
      <w:r w:rsidRPr="0024318F">
        <w:t>advocating for the needs of young people</w:t>
      </w:r>
    </w:p>
    <w:p w14:paraId="6225E5F5" w14:textId="14B4B9AB" w:rsidR="00625D48" w:rsidRPr="0024318F" w:rsidRDefault="008F5477" w:rsidP="0024318F">
      <w:pPr>
        <w:pStyle w:val="ListBullet"/>
      </w:pPr>
      <w:r>
        <w:t xml:space="preserve">assess at least </w:t>
      </w:r>
      <w:r w:rsidR="6CB8B912">
        <w:t>2</w:t>
      </w:r>
      <w:r>
        <w:t xml:space="preserve"> young person’s background and behaviour to determine family intervention and youth support processes</w:t>
      </w:r>
    </w:p>
    <w:p w14:paraId="6225E5F6" w14:textId="77777777" w:rsidR="00625D48" w:rsidRPr="0024318F" w:rsidRDefault="008F5477" w:rsidP="0024318F">
      <w:pPr>
        <w:pStyle w:val="ListBullet"/>
      </w:pPr>
      <w:r w:rsidRPr="0024318F">
        <w:t>identify intervention indicators to support service outcomes and priorities for at least one young person.</w:t>
      </w:r>
    </w:p>
    <w:p w14:paraId="6225E5F7" w14:textId="77777777" w:rsidR="00625D48" w:rsidRPr="0024318F" w:rsidRDefault="00625D48" w:rsidP="0024318F">
      <w:pPr>
        <w:pStyle w:val="AllowPageBreak"/>
      </w:pPr>
    </w:p>
    <w:p w14:paraId="6225E5F8" w14:textId="77777777" w:rsidR="00625D48" w:rsidRPr="0024318F" w:rsidRDefault="008F5477" w:rsidP="0024318F">
      <w:pPr>
        <w:pStyle w:val="Heading1"/>
      </w:pPr>
      <w:bookmarkStart w:id="11" w:name="O_1278115"/>
      <w:bookmarkEnd w:id="11"/>
      <w:r w:rsidRPr="0024318F">
        <w:t>Knowledge Evidence</w:t>
      </w:r>
    </w:p>
    <w:p w14:paraId="6225E5F9" w14:textId="77777777" w:rsidR="00625D48" w:rsidRPr="0024318F" w:rsidRDefault="008F5477" w:rsidP="008E39E1">
      <w:pPr>
        <w:pStyle w:val="BodyText"/>
      </w:pPr>
      <w:r w:rsidRPr="0024318F">
        <w:t>Demonstrated knowledge required to complete the tasks outlined in elements and performance criteria of this unit:</w:t>
      </w:r>
    </w:p>
    <w:p w14:paraId="6225E5FA" w14:textId="77777777" w:rsidR="00625D48" w:rsidRPr="0024318F" w:rsidRDefault="008F5477" w:rsidP="0024318F">
      <w:pPr>
        <w:pStyle w:val="ListBullet"/>
      </w:pPr>
      <w:r w:rsidRPr="0024318F">
        <w:t>principles of communication:</w:t>
      </w:r>
    </w:p>
    <w:p w14:paraId="6225E5FB" w14:textId="77777777" w:rsidR="00625D48" w:rsidRPr="0024318F" w:rsidRDefault="008F5477" w:rsidP="0024318F">
      <w:pPr>
        <w:pStyle w:val="ListBullet2"/>
      </w:pPr>
      <w:r w:rsidRPr="0024318F">
        <w:t>empathetic listening</w:t>
      </w:r>
    </w:p>
    <w:p w14:paraId="6225E5FC" w14:textId="77777777" w:rsidR="00625D48" w:rsidRPr="0024318F" w:rsidRDefault="008F5477" w:rsidP="0024318F">
      <w:pPr>
        <w:pStyle w:val="ListBullet2"/>
      </w:pPr>
      <w:r w:rsidRPr="0024318F">
        <w:t>meaning and impact of body language</w:t>
      </w:r>
    </w:p>
    <w:p w14:paraId="6225E5FD" w14:textId="77777777" w:rsidR="00625D48" w:rsidRPr="0024318F" w:rsidRDefault="008F5477" w:rsidP="0024318F">
      <w:pPr>
        <w:pStyle w:val="ListBullet2"/>
      </w:pPr>
      <w:r w:rsidRPr="0024318F">
        <w:t>eye contact</w:t>
      </w:r>
    </w:p>
    <w:p w14:paraId="6225E5FE" w14:textId="77777777" w:rsidR="00625D48" w:rsidRPr="0024318F" w:rsidRDefault="008F5477" w:rsidP="0024318F">
      <w:pPr>
        <w:pStyle w:val="ListBullet2"/>
      </w:pPr>
      <w:r w:rsidRPr="0024318F">
        <w:t>interpreting hidden and complex messages</w:t>
      </w:r>
    </w:p>
    <w:p w14:paraId="6225E5FF" w14:textId="5FB5CC39" w:rsidR="00625D48" w:rsidRPr="0024318F" w:rsidRDefault="008E3474" w:rsidP="0024318F">
      <w:pPr>
        <w:pStyle w:val="ListBullet2"/>
      </w:pPr>
      <w:r>
        <w:rPr>
          <w:noProof/>
        </w:rPr>
        <w:lastRenderedPageBreak/>
        <mc:AlternateContent>
          <mc:Choice Requires="wps">
            <w:drawing>
              <wp:anchor distT="0" distB="0" distL="114300" distR="114300" simplePos="0" relativeHeight="251666432" behindDoc="1" locked="0" layoutInCell="1" allowOverlap="1" wp14:anchorId="5C689AB2" wp14:editId="4DA53F67">
                <wp:simplePos x="0" y="0"/>
                <wp:positionH relativeFrom="page">
                  <wp:posOffset>1270000</wp:posOffset>
                </wp:positionH>
                <wp:positionV relativeFrom="page">
                  <wp:posOffset>2540000</wp:posOffset>
                </wp:positionV>
                <wp:extent cx="5080000" cy="1270000"/>
                <wp:effectExtent l="0" t="0" r="0" b="0"/>
                <wp:wrapNone/>
                <wp:docPr id="2014086247"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12751A" w14:textId="577E2750"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89AB2"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B12751A" w14:textId="577E2750" w:rsidR="008E3474" w:rsidRPr="008E3474" w:rsidRDefault="008E3474" w:rsidP="008E3474">
                      <w:pPr>
                        <w:jc w:val="center"/>
                        <w:rPr>
                          <w:rFonts w:ascii="Arial" w:hAnsi="Arial" w:cs="Arial"/>
                          <w:b/>
                          <w:color w:val="B4B4B4"/>
                          <w:sz w:val="180"/>
                        </w:rPr>
                      </w:pPr>
                      <w:r w:rsidRPr="008E3474">
                        <w:rPr>
                          <w:rFonts w:ascii="Arial" w:hAnsi="Arial" w:cs="Arial"/>
                          <w:b/>
                          <w:color w:val="B4B4B4"/>
                          <w:sz w:val="180"/>
                        </w:rPr>
                        <w:t>DRAFT</w:t>
                      </w:r>
                    </w:p>
                  </w:txbxContent>
                </v:textbox>
                <w10:wrap anchorx="page" anchory="page"/>
              </v:shape>
            </w:pict>
          </mc:Fallback>
        </mc:AlternateContent>
      </w:r>
      <w:r w:rsidR="008F5477" w:rsidRPr="0024318F">
        <w:t>feedback</w:t>
      </w:r>
    </w:p>
    <w:p w14:paraId="6225E600" w14:textId="77777777" w:rsidR="00625D48" w:rsidRPr="0024318F" w:rsidRDefault="008F5477" w:rsidP="0024318F">
      <w:pPr>
        <w:pStyle w:val="ListBullet2"/>
      </w:pPr>
      <w:r w:rsidRPr="0024318F">
        <w:t>reflection, review and debriefing</w:t>
      </w:r>
    </w:p>
    <w:p w14:paraId="6225E601" w14:textId="77777777" w:rsidR="00625D48" w:rsidRPr="0024318F" w:rsidRDefault="008F5477" w:rsidP="0024318F">
      <w:pPr>
        <w:pStyle w:val="ListBullet2"/>
      </w:pPr>
      <w:r w:rsidRPr="0024318F">
        <w:t>facilitation of interaction and participation</w:t>
      </w:r>
    </w:p>
    <w:p w14:paraId="6225E602" w14:textId="77777777" w:rsidR="00625D48" w:rsidRPr="0024318F" w:rsidRDefault="008F5477" w:rsidP="0024318F">
      <w:pPr>
        <w:pStyle w:val="ListBullet"/>
      </w:pPr>
      <w:r w:rsidRPr="0024318F">
        <w:t>principles of group dynamics and interaction:</w:t>
      </w:r>
    </w:p>
    <w:p w14:paraId="6225E603" w14:textId="77777777" w:rsidR="00625D48" w:rsidRPr="0024318F" w:rsidRDefault="008F5477" w:rsidP="0024318F">
      <w:pPr>
        <w:pStyle w:val="ListBullet2"/>
      </w:pPr>
      <w:r w:rsidRPr="0024318F">
        <w:t>differentials in power</w:t>
      </w:r>
    </w:p>
    <w:p w14:paraId="6225E604" w14:textId="77777777" w:rsidR="00625D48" w:rsidRPr="0024318F" w:rsidRDefault="008F5477" w:rsidP="0024318F">
      <w:pPr>
        <w:pStyle w:val="ListBullet2"/>
      </w:pPr>
      <w:r w:rsidRPr="0024318F">
        <w:t>empathy and identification</w:t>
      </w:r>
    </w:p>
    <w:p w14:paraId="6225E605" w14:textId="77777777" w:rsidR="00625D48" w:rsidRPr="0024318F" w:rsidRDefault="008F5477" w:rsidP="0024318F">
      <w:pPr>
        <w:pStyle w:val="ListBullet2"/>
      </w:pPr>
      <w:r w:rsidRPr="0024318F">
        <w:t>trust-building</w:t>
      </w:r>
    </w:p>
    <w:p w14:paraId="6225E606" w14:textId="77777777" w:rsidR="00625D48" w:rsidRPr="0024318F" w:rsidRDefault="008F5477" w:rsidP="0024318F">
      <w:pPr>
        <w:pStyle w:val="ListBullet2"/>
      </w:pPr>
      <w:r w:rsidRPr="0024318F">
        <w:t>challenging assumptions and beliefs</w:t>
      </w:r>
    </w:p>
    <w:p w14:paraId="6225E607" w14:textId="77777777" w:rsidR="00625D48" w:rsidRPr="0024318F" w:rsidRDefault="008F5477" w:rsidP="0024318F">
      <w:pPr>
        <w:pStyle w:val="ListBullet2"/>
      </w:pPr>
      <w:r w:rsidRPr="0024318F">
        <w:t>family systems</w:t>
      </w:r>
    </w:p>
    <w:p w14:paraId="6225E608" w14:textId="77777777" w:rsidR="00625D48" w:rsidRPr="0024318F" w:rsidRDefault="008F5477" w:rsidP="0024318F">
      <w:pPr>
        <w:pStyle w:val="ListBullet2"/>
      </w:pPr>
      <w:r w:rsidRPr="0024318F">
        <w:t>discomfort with change and the likelihood of diversion, distraction and victim blaming</w:t>
      </w:r>
    </w:p>
    <w:p w14:paraId="6225E609" w14:textId="77777777" w:rsidR="00625D48" w:rsidRPr="0024318F" w:rsidRDefault="008F5477" w:rsidP="0024318F">
      <w:pPr>
        <w:pStyle w:val="ListBullet"/>
      </w:pPr>
      <w:r w:rsidRPr="0024318F">
        <w:t>rights of children and young people</w:t>
      </w:r>
    </w:p>
    <w:p w14:paraId="6225E60A" w14:textId="77777777" w:rsidR="00625D48" w:rsidRPr="0024318F" w:rsidRDefault="008F5477" w:rsidP="0024318F">
      <w:pPr>
        <w:pStyle w:val="ListBullet"/>
      </w:pPr>
      <w:r w:rsidRPr="0024318F">
        <w:t>trauma-informed practice</w:t>
      </w:r>
    </w:p>
    <w:p w14:paraId="6225E60B" w14:textId="77777777" w:rsidR="00625D48" w:rsidRPr="0024318F" w:rsidRDefault="008F5477" w:rsidP="0024318F">
      <w:pPr>
        <w:pStyle w:val="ListBullet"/>
      </w:pPr>
      <w:r w:rsidRPr="0024318F">
        <w:t>ethics and codes of conduct for young people</w:t>
      </w:r>
    </w:p>
    <w:p w14:paraId="6225E60C" w14:textId="77777777" w:rsidR="00625D48" w:rsidRPr="0024318F" w:rsidRDefault="008F5477" w:rsidP="0024318F">
      <w:pPr>
        <w:pStyle w:val="ListBullet"/>
      </w:pPr>
      <w:r w:rsidRPr="0024318F">
        <w:t>privacy legislation applied to situations of information exchange between individuals and organisations about a young person as primary stakeholder of the service</w:t>
      </w:r>
    </w:p>
    <w:p w14:paraId="6225E60D" w14:textId="77777777" w:rsidR="00625D48" w:rsidRPr="0024318F" w:rsidRDefault="008F5477" w:rsidP="0024318F">
      <w:pPr>
        <w:pStyle w:val="ListBullet"/>
      </w:pPr>
      <w:r w:rsidRPr="0024318F">
        <w:t>own values and attitudes and impact on work and relationships.</w:t>
      </w:r>
    </w:p>
    <w:p w14:paraId="6225E60E" w14:textId="77777777" w:rsidR="00625D48" w:rsidRPr="0024318F" w:rsidRDefault="00625D48" w:rsidP="0024318F">
      <w:pPr>
        <w:pStyle w:val="AllowPageBreak"/>
      </w:pPr>
    </w:p>
    <w:p w14:paraId="6225E60F" w14:textId="77777777" w:rsidR="00625D48" w:rsidRPr="0024318F" w:rsidRDefault="008F5477" w:rsidP="0024318F">
      <w:pPr>
        <w:pStyle w:val="Heading1"/>
      </w:pPr>
      <w:bookmarkStart w:id="12" w:name="O_1278114"/>
      <w:bookmarkEnd w:id="12"/>
      <w:r w:rsidRPr="0024318F">
        <w:t>Assessment Conditions</w:t>
      </w:r>
    </w:p>
    <w:p w14:paraId="6225E610" w14:textId="77777777" w:rsidR="00625D48" w:rsidRPr="0024318F" w:rsidRDefault="008F5477" w:rsidP="008E39E1">
      <w:pPr>
        <w:pStyle w:val="BodyText"/>
      </w:pPr>
      <w:r w:rsidRPr="0024318F">
        <w:t>Skills must be demonstrated in the workplace, or in a simulated environment that reflects workplace conditions.</w:t>
      </w:r>
    </w:p>
    <w:p w14:paraId="6225E611" w14:textId="77777777" w:rsidR="00625D48" w:rsidRPr="0024318F" w:rsidRDefault="008F5477" w:rsidP="008E39E1">
      <w:pPr>
        <w:pStyle w:val="BodyText"/>
      </w:pPr>
      <w:r w:rsidRPr="0024318F">
        <w:t>Assessment must ensure:</w:t>
      </w:r>
    </w:p>
    <w:p w14:paraId="6225E612" w14:textId="77777777" w:rsidR="00625D48" w:rsidRPr="0024318F" w:rsidRDefault="008F5477" w:rsidP="0024318F">
      <w:pPr>
        <w:pStyle w:val="ListBullet"/>
      </w:pPr>
      <w:r w:rsidRPr="0024318F">
        <w:t>access to facilities, equipment and resources that reflect real working conditions and model industry operating conditions and contingencies</w:t>
      </w:r>
    </w:p>
    <w:p w14:paraId="6225E613" w14:textId="77777777" w:rsidR="00625D48" w:rsidRPr="0024318F" w:rsidRDefault="008F5477" w:rsidP="0024318F">
      <w:pPr>
        <w:pStyle w:val="ListBullet"/>
      </w:pPr>
      <w:r w:rsidRPr="0024318F">
        <w:t>access to organisational policies and procedures</w:t>
      </w:r>
    </w:p>
    <w:p w14:paraId="6225E614" w14:textId="77777777" w:rsidR="00625D48" w:rsidRPr="0024318F" w:rsidRDefault="008F5477" w:rsidP="0024318F">
      <w:pPr>
        <w:pStyle w:val="ListBullet"/>
      </w:pPr>
      <w:r w:rsidRPr="0024318F">
        <w:t>opportunities for engagement with young people and their nominated carer or family.</w:t>
      </w:r>
    </w:p>
    <w:p w14:paraId="6225E616" w14:textId="77777777" w:rsidR="00625D48" w:rsidRPr="0024318F" w:rsidRDefault="008F5477" w:rsidP="0024318F">
      <w:pPr>
        <w:pStyle w:val="Heading1"/>
      </w:pPr>
      <w:bookmarkStart w:id="13" w:name="O_1278112"/>
      <w:bookmarkEnd w:id="13"/>
      <w:r w:rsidRPr="0024318F">
        <w:t>Links</w:t>
      </w:r>
    </w:p>
    <w:p w14:paraId="6225E617" w14:textId="7B2FE870" w:rsidR="00625D48" w:rsidRPr="0024318F" w:rsidRDefault="008F5477" w:rsidP="008E39E1">
      <w:pPr>
        <w:pStyle w:val="BodyText"/>
      </w:pPr>
      <w:r>
        <w:t xml:space="preserve">Companion Volume implementation guides are found in VETNet - </w:t>
      </w:r>
    </w:p>
    <w:p w14:paraId="6225E618" w14:textId="77777777" w:rsidR="00625D48" w:rsidRPr="0024318F" w:rsidRDefault="00625D48" w:rsidP="0024318F"/>
    <w:sectPr w:rsidR="00625D48" w:rsidRPr="0024318F" w:rsidSect="0024318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5E62E" w14:textId="77777777" w:rsidR="008F5477" w:rsidRDefault="008F5477">
      <w:pPr>
        <w:spacing w:after="0" w:line="240" w:lineRule="auto"/>
      </w:pPr>
      <w:r>
        <w:separator/>
      </w:r>
    </w:p>
  </w:endnote>
  <w:endnote w:type="continuationSeparator" w:id="0">
    <w:p w14:paraId="6225E630" w14:textId="77777777" w:rsidR="008F5477" w:rsidRDefault="008F5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D7839" w14:textId="77777777" w:rsidR="008E3474" w:rsidRDefault="008E347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B7080" w14:textId="77777777" w:rsidR="008E3474" w:rsidRDefault="008E347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92581" w14:textId="77777777" w:rsidR="008E3474" w:rsidRDefault="008E347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E622" w14:textId="77F51B74" w:rsidR="008F5477" w:rsidRDefault="008F5477">
    <w:pPr>
      <w:pStyle w:val="Footer"/>
      <w:framePr w:wrap="around"/>
    </w:pPr>
    <w:fldSimple w:instr=" DOCPROPERTY  Subject  \* MERGEFORMAT "/>
    <w:r w:rsidR="19D1BD3F">
      <w:t>Draft</w:t>
    </w:r>
    <w:r>
      <w:tab/>
    </w:r>
    <w:r w:rsidR="19D1BD3F">
      <w:t xml:space="preserve">Page </w:t>
    </w:r>
    <w:r w:rsidRPr="19D1BD3F">
      <w:rPr>
        <w:noProof/>
      </w:rPr>
      <w:fldChar w:fldCharType="begin"/>
    </w:r>
    <w:r>
      <w:instrText xml:space="preserve"> PAGE  \* Arabic  \* MERGEFORMAT </w:instrText>
    </w:r>
    <w:r w:rsidRPr="19D1BD3F">
      <w:fldChar w:fldCharType="separate"/>
    </w:r>
    <w:r w:rsidR="19D1BD3F" w:rsidRPr="19D1BD3F">
      <w:rPr>
        <w:noProof/>
      </w:rPr>
      <w:t>2</w:t>
    </w:r>
    <w:r w:rsidRPr="19D1BD3F">
      <w:rPr>
        <w:noProof/>
      </w:rPr>
      <w:fldChar w:fldCharType="end"/>
    </w:r>
    <w:r w:rsidR="19D1BD3F">
      <w:t xml:space="preserve"> of </w:t>
    </w:r>
    <w:r w:rsidRPr="19D1BD3F">
      <w:rPr>
        <w:noProof/>
      </w:rPr>
      <w:fldChar w:fldCharType="begin"/>
    </w:r>
    <w:r w:rsidRPr="19D1BD3F">
      <w:rPr>
        <w:noProof/>
      </w:rPr>
      <w:instrText xml:space="preserve"> NUMPAGES  \* Arabic  \* MERGEFORMAT </w:instrText>
    </w:r>
    <w:r w:rsidRPr="19D1BD3F">
      <w:rPr>
        <w:noProof/>
      </w:rPr>
      <w:fldChar w:fldCharType="separate"/>
    </w:r>
    <w:r w:rsidR="19D1BD3F" w:rsidRPr="19D1BD3F">
      <w:rPr>
        <w:noProof/>
      </w:rPr>
      <w:t>5</w:t>
    </w:r>
    <w:r w:rsidRPr="19D1BD3F">
      <w:rPr>
        <w:noProof/>
      </w:rPr>
      <w:fldChar w:fldCharType="end"/>
    </w:r>
  </w:p>
  <w:p w14:paraId="6225E623" w14:textId="6211676A" w:rsidR="008F5477" w:rsidRDefault="008F5477" w:rsidP="0024318F">
    <w:pPr>
      <w:pStyle w:val="Footer"/>
      <w:framePr w:wrap="around"/>
    </w:pPr>
    <w:r>
      <w:t xml:space="preserve">© Commonwealth of Australia, </w:t>
    </w:r>
    <w:r>
      <w:fldChar w:fldCharType="begin"/>
    </w:r>
    <w:r>
      <w:instrText xml:space="preserve"> DATE  \@ "yyyy"  \* MERGEFORMAT </w:instrText>
    </w:r>
    <w:r>
      <w:fldChar w:fldCharType="separate"/>
    </w:r>
    <w:r w:rsidR="008E3474">
      <w:rPr>
        <w:noProof/>
      </w:rPr>
      <w:t>2025</w:t>
    </w:r>
    <w:r>
      <w:fldChar w:fldCharType="end"/>
    </w:r>
    <w:r>
      <w:tab/>
    </w:r>
    <w:fldSimple w:instr=" DOCPROPERTY  Author  \* MERGEFORMAT ">
      <w:r>
        <w:t>HumanAbility</w:t>
      </w:r>
    </w:fldSimple>
  </w:p>
  <w:p w14:paraId="6225E624" w14:textId="77777777" w:rsidR="008F5477" w:rsidRDefault="008F5477" w:rsidP="0024318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E627" w14:textId="263B3218" w:rsidR="008F5477" w:rsidRDefault="008F5477">
    <w:pPr>
      <w:pStyle w:val="Footer"/>
      <w:framePr w:wrap="around"/>
    </w:pPr>
    <w:fldSimple w:instr=" DOCPROPERTY  Subject  \* MERGEFORMAT "/>
    <w:r w:rsidR="19D1BD3F">
      <w:t>Draft</w:t>
    </w:r>
    <w:r>
      <w:tab/>
    </w:r>
    <w:r w:rsidR="19D1BD3F">
      <w:t xml:space="preserve">Page </w:t>
    </w:r>
    <w:r w:rsidRPr="19D1BD3F">
      <w:rPr>
        <w:noProof/>
      </w:rPr>
      <w:fldChar w:fldCharType="begin"/>
    </w:r>
    <w:r>
      <w:instrText xml:space="preserve"> PAGE  \* Arabic  \* MERGEFORMAT </w:instrText>
    </w:r>
    <w:r w:rsidRPr="19D1BD3F">
      <w:fldChar w:fldCharType="separate"/>
    </w:r>
    <w:r w:rsidR="19D1BD3F" w:rsidRPr="19D1BD3F">
      <w:rPr>
        <w:noProof/>
      </w:rPr>
      <w:t>5</w:t>
    </w:r>
    <w:r w:rsidRPr="19D1BD3F">
      <w:rPr>
        <w:noProof/>
      </w:rPr>
      <w:fldChar w:fldCharType="end"/>
    </w:r>
    <w:r w:rsidR="19D1BD3F">
      <w:t xml:space="preserve"> of </w:t>
    </w:r>
    <w:r w:rsidRPr="19D1BD3F">
      <w:rPr>
        <w:noProof/>
      </w:rPr>
      <w:fldChar w:fldCharType="begin"/>
    </w:r>
    <w:r w:rsidRPr="19D1BD3F">
      <w:rPr>
        <w:noProof/>
      </w:rPr>
      <w:instrText xml:space="preserve"> NUMPAGES  \* Arabic  \* MERGEFORMAT </w:instrText>
    </w:r>
    <w:r w:rsidRPr="19D1BD3F">
      <w:rPr>
        <w:noProof/>
      </w:rPr>
      <w:fldChar w:fldCharType="separate"/>
    </w:r>
    <w:r w:rsidR="19D1BD3F" w:rsidRPr="19D1BD3F">
      <w:rPr>
        <w:noProof/>
      </w:rPr>
      <w:t>5</w:t>
    </w:r>
    <w:r w:rsidRPr="19D1BD3F">
      <w:rPr>
        <w:noProof/>
      </w:rPr>
      <w:fldChar w:fldCharType="end"/>
    </w:r>
  </w:p>
  <w:p w14:paraId="6225E628" w14:textId="67F8BB8D" w:rsidR="008F5477" w:rsidRDefault="008F5477" w:rsidP="0024318F">
    <w:pPr>
      <w:pStyle w:val="Footer"/>
      <w:framePr w:wrap="around"/>
    </w:pPr>
    <w:r>
      <w:t xml:space="preserve">© Commonwealth of Australia, </w:t>
    </w:r>
    <w:r>
      <w:fldChar w:fldCharType="begin"/>
    </w:r>
    <w:r>
      <w:instrText xml:space="preserve"> DATE  \@ "yyyy"  \* MERGEFORMAT </w:instrText>
    </w:r>
    <w:r>
      <w:fldChar w:fldCharType="separate"/>
    </w:r>
    <w:r w:rsidR="008E3474">
      <w:rPr>
        <w:noProof/>
      </w:rPr>
      <w:t>2025</w:t>
    </w:r>
    <w:r>
      <w:fldChar w:fldCharType="end"/>
    </w:r>
    <w:r>
      <w:tab/>
    </w:r>
    <w:fldSimple w:instr=" DOCPROPERTY  Author  \* MERGEFORMAT ">
      <w:r>
        <w:t>HumanAbility</w:t>
      </w:r>
    </w:fldSimple>
  </w:p>
  <w:p w14:paraId="6225E629" w14:textId="77777777" w:rsidR="008F5477" w:rsidRDefault="008F5477" w:rsidP="0024318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5E62A" w14:textId="77777777" w:rsidR="008F5477" w:rsidRDefault="008F5477">
      <w:pPr>
        <w:spacing w:after="0" w:line="240" w:lineRule="auto"/>
      </w:pPr>
      <w:r>
        <w:separator/>
      </w:r>
    </w:p>
  </w:footnote>
  <w:footnote w:type="continuationSeparator" w:id="0">
    <w:p w14:paraId="6225E62C" w14:textId="77777777" w:rsidR="008F5477" w:rsidRDefault="008F5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8B9EA" w14:textId="77777777" w:rsidR="008E3474" w:rsidRDefault="008E347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E61A" w14:textId="77777777" w:rsidR="008F5477" w:rsidRDefault="008F547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225E62A" wp14:editId="6225E62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6225E61B" w14:textId="77777777" w:rsidR="008F5477" w:rsidRPr="008E39E1" w:rsidRDefault="008F5477" w:rsidP="008E39E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B0B48" w14:textId="77777777" w:rsidR="008E3474" w:rsidRDefault="008E347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E620" w14:textId="77777777" w:rsidR="008F5477" w:rsidRPr="002D2AF8" w:rsidRDefault="008F5477" w:rsidP="0024318F">
    <w:pPr>
      <w:pStyle w:val="Header"/>
      <w:framePr w:wrap="around"/>
    </w:pPr>
    <w:fldSimple w:instr=" TITLE   \* MERGEFORMAT ">
      <w:r>
        <w:t>CHCYTH023 Work effectively with young people and their nominated carer or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25E621" w14:textId="77777777" w:rsidR="008F5477" w:rsidRDefault="008F5477" w:rsidP="0024318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5E625" w14:textId="77777777" w:rsidR="008F5477" w:rsidRPr="002D2AF8" w:rsidRDefault="008F5477" w:rsidP="0024318F">
    <w:pPr>
      <w:pStyle w:val="Header"/>
      <w:framePr w:wrap="around"/>
    </w:pPr>
    <w:fldSimple w:instr=" TITLE   \* MERGEFORMAT ">
      <w:r>
        <w:t>CHCYTH023 Work effectively with young people and their nominated carer or families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225E626" w14:textId="77777777" w:rsidR="008F5477" w:rsidRDefault="008F5477" w:rsidP="0024318F">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0E1EF5B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008D98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4B28AA62"/>
    <w:lvl w:ilvl="0">
      <w:numFmt w:val="bullet"/>
      <w:lvlText w:val="*"/>
      <w:lvlJc w:val="left"/>
    </w:lvl>
  </w:abstractNum>
  <w:abstractNum w:abstractNumId="9" w15:restartNumberingAfterBreak="0">
    <w:nsid w:val="0F986AE9"/>
    <w:multiLevelType w:val="hybridMultilevel"/>
    <w:tmpl w:val="3224FB34"/>
    <w:lvl w:ilvl="0" w:tplc="63AC5D9A">
      <w:start w:val="1"/>
      <w:numFmt w:val="bullet"/>
      <w:lvlText w:val=""/>
      <w:lvlJc w:val="left"/>
      <w:pPr>
        <w:tabs>
          <w:tab w:val="num" w:pos="360"/>
        </w:tabs>
        <w:ind w:left="360" w:hanging="360"/>
      </w:pPr>
      <w:rPr>
        <w:rFonts w:ascii="Webdings" w:hAnsi="Webdings" w:hint="default"/>
        <w:color w:val="808080"/>
        <w:sz w:val="20"/>
      </w:rPr>
    </w:lvl>
    <w:lvl w:ilvl="1" w:tplc="3B94EB62" w:tentative="1">
      <w:start w:val="1"/>
      <w:numFmt w:val="bullet"/>
      <w:lvlText w:val="o"/>
      <w:lvlJc w:val="left"/>
      <w:pPr>
        <w:tabs>
          <w:tab w:val="num" w:pos="1440"/>
        </w:tabs>
        <w:ind w:left="1440" w:hanging="360"/>
      </w:pPr>
      <w:rPr>
        <w:rFonts w:ascii="Courier New" w:hAnsi="Courier New" w:cs="Courier New" w:hint="default"/>
      </w:rPr>
    </w:lvl>
    <w:lvl w:ilvl="2" w:tplc="98E865CE" w:tentative="1">
      <w:start w:val="1"/>
      <w:numFmt w:val="bullet"/>
      <w:lvlText w:val=""/>
      <w:lvlJc w:val="left"/>
      <w:pPr>
        <w:tabs>
          <w:tab w:val="num" w:pos="2160"/>
        </w:tabs>
        <w:ind w:left="2160" w:hanging="360"/>
      </w:pPr>
      <w:rPr>
        <w:rFonts w:ascii="Wingdings" w:hAnsi="Wingdings" w:hint="default"/>
      </w:rPr>
    </w:lvl>
    <w:lvl w:ilvl="3" w:tplc="0D32811C" w:tentative="1">
      <w:start w:val="1"/>
      <w:numFmt w:val="bullet"/>
      <w:lvlText w:val=""/>
      <w:lvlJc w:val="left"/>
      <w:pPr>
        <w:tabs>
          <w:tab w:val="num" w:pos="2880"/>
        </w:tabs>
        <w:ind w:left="2880" w:hanging="360"/>
      </w:pPr>
      <w:rPr>
        <w:rFonts w:ascii="Symbol" w:hAnsi="Symbol" w:hint="default"/>
      </w:rPr>
    </w:lvl>
    <w:lvl w:ilvl="4" w:tplc="7DE654DC" w:tentative="1">
      <w:start w:val="1"/>
      <w:numFmt w:val="bullet"/>
      <w:lvlText w:val="o"/>
      <w:lvlJc w:val="left"/>
      <w:pPr>
        <w:tabs>
          <w:tab w:val="num" w:pos="3600"/>
        </w:tabs>
        <w:ind w:left="3600" w:hanging="360"/>
      </w:pPr>
      <w:rPr>
        <w:rFonts w:ascii="Courier New" w:hAnsi="Courier New" w:cs="Courier New" w:hint="default"/>
      </w:rPr>
    </w:lvl>
    <w:lvl w:ilvl="5" w:tplc="17A2E778" w:tentative="1">
      <w:start w:val="1"/>
      <w:numFmt w:val="bullet"/>
      <w:lvlText w:val=""/>
      <w:lvlJc w:val="left"/>
      <w:pPr>
        <w:tabs>
          <w:tab w:val="num" w:pos="4320"/>
        </w:tabs>
        <w:ind w:left="4320" w:hanging="360"/>
      </w:pPr>
      <w:rPr>
        <w:rFonts w:ascii="Wingdings" w:hAnsi="Wingdings" w:hint="default"/>
      </w:rPr>
    </w:lvl>
    <w:lvl w:ilvl="6" w:tplc="AA203ED2" w:tentative="1">
      <w:start w:val="1"/>
      <w:numFmt w:val="bullet"/>
      <w:lvlText w:val=""/>
      <w:lvlJc w:val="left"/>
      <w:pPr>
        <w:tabs>
          <w:tab w:val="num" w:pos="5040"/>
        </w:tabs>
        <w:ind w:left="5040" w:hanging="360"/>
      </w:pPr>
      <w:rPr>
        <w:rFonts w:ascii="Symbol" w:hAnsi="Symbol" w:hint="default"/>
      </w:rPr>
    </w:lvl>
    <w:lvl w:ilvl="7" w:tplc="6FE2C680" w:tentative="1">
      <w:start w:val="1"/>
      <w:numFmt w:val="bullet"/>
      <w:lvlText w:val="o"/>
      <w:lvlJc w:val="left"/>
      <w:pPr>
        <w:tabs>
          <w:tab w:val="num" w:pos="5760"/>
        </w:tabs>
        <w:ind w:left="5760" w:hanging="360"/>
      </w:pPr>
      <w:rPr>
        <w:rFonts w:ascii="Courier New" w:hAnsi="Courier New" w:cs="Courier New" w:hint="default"/>
      </w:rPr>
    </w:lvl>
    <w:lvl w:ilvl="8" w:tplc="BD36454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8D183EA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C322312" w:tentative="1">
      <w:start w:val="1"/>
      <w:numFmt w:val="lowerLetter"/>
      <w:lvlText w:val="%2."/>
      <w:lvlJc w:val="left"/>
      <w:pPr>
        <w:tabs>
          <w:tab w:val="num" w:pos="1440"/>
        </w:tabs>
        <w:ind w:left="1440" w:hanging="360"/>
      </w:pPr>
    </w:lvl>
    <w:lvl w:ilvl="2" w:tplc="AFE8CE8A" w:tentative="1">
      <w:start w:val="1"/>
      <w:numFmt w:val="lowerRoman"/>
      <w:lvlText w:val="%3."/>
      <w:lvlJc w:val="right"/>
      <w:pPr>
        <w:tabs>
          <w:tab w:val="num" w:pos="2160"/>
        </w:tabs>
        <w:ind w:left="2160" w:hanging="180"/>
      </w:pPr>
    </w:lvl>
    <w:lvl w:ilvl="3" w:tplc="06F08846" w:tentative="1">
      <w:start w:val="1"/>
      <w:numFmt w:val="decimal"/>
      <w:lvlText w:val="%4."/>
      <w:lvlJc w:val="left"/>
      <w:pPr>
        <w:tabs>
          <w:tab w:val="num" w:pos="2880"/>
        </w:tabs>
        <w:ind w:left="2880" w:hanging="360"/>
      </w:pPr>
    </w:lvl>
    <w:lvl w:ilvl="4" w:tplc="60DEA926" w:tentative="1">
      <w:start w:val="1"/>
      <w:numFmt w:val="lowerLetter"/>
      <w:lvlText w:val="%5."/>
      <w:lvlJc w:val="left"/>
      <w:pPr>
        <w:tabs>
          <w:tab w:val="num" w:pos="3600"/>
        </w:tabs>
        <w:ind w:left="3600" w:hanging="360"/>
      </w:pPr>
    </w:lvl>
    <w:lvl w:ilvl="5" w:tplc="C12EB52C" w:tentative="1">
      <w:start w:val="1"/>
      <w:numFmt w:val="lowerRoman"/>
      <w:lvlText w:val="%6."/>
      <w:lvlJc w:val="right"/>
      <w:pPr>
        <w:tabs>
          <w:tab w:val="num" w:pos="4320"/>
        </w:tabs>
        <w:ind w:left="4320" w:hanging="180"/>
      </w:pPr>
    </w:lvl>
    <w:lvl w:ilvl="6" w:tplc="FCBEB3F6" w:tentative="1">
      <w:start w:val="1"/>
      <w:numFmt w:val="decimal"/>
      <w:lvlText w:val="%7."/>
      <w:lvlJc w:val="left"/>
      <w:pPr>
        <w:tabs>
          <w:tab w:val="num" w:pos="5040"/>
        </w:tabs>
        <w:ind w:left="5040" w:hanging="360"/>
      </w:pPr>
    </w:lvl>
    <w:lvl w:ilvl="7" w:tplc="76786216" w:tentative="1">
      <w:start w:val="1"/>
      <w:numFmt w:val="lowerLetter"/>
      <w:lvlText w:val="%8."/>
      <w:lvlJc w:val="left"/>
      <w:pPr>
        <w:tabs>
          <w:tab w:val="num" w:pos="5760"/>
        </w:tabs>
        <w:ind w:left="5760" w:hanging="360"/>
      </w:pPr>
    </w:lvl>
    <w:lvl w:ilvl="8" w:tplc="3DBCE26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CD1C5CDE">
      <w:start w:val="1"/>
      <w:numFmt w:val="lowerLetter"/>
      <w:pStyle w:val="ListAlpha2"/>
      <w:lvlText w:val="%1."/>
      <w:lvlJc w:val="left"/>
      <w:pPr>
        <w:tabs>
          <w:tab w:val="num" w:pos="1060"/>
        </w:tabs>
        <w:ind w:left="681" w:hanging="341"/>
      </w:pPr>
      <w:rPr>
        <w:rFonts w:hint="default"/>
      </w:rPr>
    </w:lvl>
    <w:lvl w:ilvl="1" w:tplc="1AEA017C" w:tentative="1">
      <w:start w:val="1"/>
      <w:numFmt w:val="lowerLetter"/>
      <w:lvlText w:val="%2."/>
      <w:lvlJc w:val="left"/>
      <w:pPr>
        <w:tabs>
          <w:tab w:val="num" w:pos="1780"/>
        </w:tabs>
        <w:ind w:left="1780" w:hanging="360"/>
      </w:pPr>
    </w:lvl>
    <w:lvl w:ilvl="2" w:tplc="6C58EB90" w:tentative="1">
      <w:start w:val="1"/>
      <w:numFmt w:val="lowerRoman"/>
      <w:lvlText w:val="%3."/>
      <w:lvlJc w:val="right"/>
      <w:pPr>
        <w:tabs>
          <w:tab w:val="num" w:pos="2500"/>
        </w:tabs>
        <w:ind w:left="2500" w:hanging="180"/>
      </w:pPr>
    </w:lvl>
    <w:lvl w:ilvl="3" w:tplc="B8FAE40E" w:tentative="1">
      <w:start w:val="1"/>
      <w:numFmt w:val="decimal"/>
      <w:lvlText w:val="%4."/>
      <w:lvlJc w:val="left"/>
      <w:pPr>
        <w:tabs>
          <w:tab w:val="num" w:pos="3220"/>
        </w:tabs>
        <w:ind w:left="3220" w:hanging="360"/>
      </w:pPr>
    </w:lvl>
    <w:lvl w:ilvl="4" w:tplc="8974B2F4" w:tentative="1">
      <w:start w:val="1"/>
      <w:numFmt w:val="lowerLetter"/>
      <w:lvlText w:val="%5."/>
      <w:lvlJc w:val="left"/>
      <w:pPr>
        <w:tabs>
          <w:tab w:val="num" w:pos="3940"/>
        </w:tabs>
        <w:ind w:left="3940" w:hanging="360"/>
      </w:pPr>
    </w:lvl>
    <w:lvl w:ilvl="5" w:tplc="D3029D7C" w:tentative="1">
      <w:start w:val="1"/>
      <w:numFmt w:val="lowerRoman"/>
      <w:lvlText w:val="%6."/>
      <w:lvlJc w:val="right"/>
      <w:pPr>
        <w:tabs>
          <w:tab w:val="num" w:pos="4660"/>
        </w:tabs>
        <w:ind w:left="4660" w:hanging="180"/>
      </w:pPr>
    </w:lvl>
    <w:lvl w:ilvl="6" w:tplc="26004822" w:tentative="1">
      <w:start w:val="1"/>
      <w:numFmt w:val="decimal"/>
      <w:lvlText w:val="%7."/>
      <w:lvlJc w:val="left"/>
      <w:pPr>
        <w:tabs>
          <w:tab w:val="num" w:pos="5380"/>
        </w:tabs>
        <w:ind w:left="5380" w:hanging="360"/>
      </w:pPr>
    </w:lvl>
    <w:lvl w:ilvl="7" w:tplc="D2DA7D28" w:tentative="1">
      <w:start w:val="1"/>
      <w:numFmt w:val="lowerLetter"/>
      <w:lvlText w:val="%8."/>
      <w:lvlJc w:val="left"/>
      <w:pPr>
        <w:tabs>
          <w:tab w:val="num" w:pos="6100"/>
        </w:tabs>
        <w:ind w:left="6100" w:hanging="360"/>
      </w:pPr>
    </w:lvl>
    <w:lvl w:ilvl="8" w:tplc="C7CEA7A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87787605">
    <w:abstractNumId w:val="7"/>
  </w:num>
  <w:num w:numId="2" w16cid:durableId="1092239207">
    <w:abstractNumId w:val="6"/>
  </w:num>
  <w:num w:numId="3" w16cid:durableId="657685141">
    <w:abstractNumId w:val="4"/>
  </w:num>
  <w:num w:numId="4" w16cid:durableId="2146047675">
    <w:abstractNumId w:val="3"/>
  </w:num>
  <w:num w:numId="5" w16cid:durableId="1494419443">
    <w:abstractNumId w:val="2"/>
  </w:num>
  <w:num w:numId="6" w16cid:durableId="1130824542">
    <w:abstractNumId w:val="1"/>
  </w:num>
  <w:num w:numId="7" w16cid:durableId="1152672515">
    <w:abstractNumId w:val="0"/>
  </w:num>
  <w:num w:numId="8" w16cid:durableId="305086334">
    <w:abstractNumId w:val="14"/>
  </w:num>
  <w:num w:numId="9" w16cid:durableId="98179442">
    <w:abstractNumId w:val="11"/>
  </w:num>
  <w:num w:numId="10" w16cid:durableId="509836382">
    <w:abstractNumId w:val="15"/>
  </w:num>
  <w:num w:numId="11" w16cid:durableId="600382376">
    <w:abstractNumId w:val="9"/>
  </w:num>
  <w:num w:numId="12" w16cid:durableId="1106272862">
    <w:abstractNumId w:val="12"/>
  </w:num>
  <w:num w:numId="13" w16cid:durableId="401566396">
    <w:abstractNumId w:val="10"/>
  </w:num>
  <w:num w:numId="14" w16cid:durableId="605115271">
    <w:abstractNumId w:val="5"/>
  </w:num>
  <w:num w:numId="15" w16cid:durableId="1592084444">
    <w:abstractNumId w:val="13"/>
  </w:num>
  <w:num w:numId="16" w16cid:durableId="185172432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625D48"/>
    <w:rsid w:val="0013C0F6"/>
    <w:rsid w:val="001B40D5"/>
    <w:rsid w:val="003C576E"/>
    <w:rsid w:val="00625D48"/>
    <w:rsid w:val="008E3474"/>
    <w:rsid w:val="008F5477"/>
    <w:rsid w:val="0310BC44"/>
    <w:rsid w:val="0811CA57"/>
    <w:rsid w:val="0E43000D"/>
    <w:rsid w:val="18A23D57"/>
    <w:rsid w:val="19D1BD3F"/>
    <w:rsid w:val="1B5FF767"/>
    <w:rsid w:val="1C717CAD"/>
    <w:rsid w:val="225A3A38"/>
    <w:rsid w:val="253D5D4E"/>
    <w:rsid w:val="316BB4FD"/>
    <w:rsid w:val="39C3BCEB"/>
    <w:rsid w:val="3CF71894"/>
    <w:rsid w:val="4DDD56B4"/>
    <w:rsid w:val="597583BB"/>
    <w:rsid w:val="5AF18943"/>
    <w:rsid w:val="5CA49D23"/>
    <w:rsid w:val="629BE094"/>
    <w:rsid w:val="649025AA"/>
    <w:rsid w:val="64AB8328"/>
    <w:rsid w:val="65C5666D"/>
    <w:rsid w:val="668EE12A"/>
    <w:rsid w:val="67945046"/>
    <w:rsid w:val="6CB8B912"/>
    <w:rsid w:val="7CEAF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25E5A2"/>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77"/>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24318F"/>
    <w:pPr>
      <w:spacing w:before="360" w:after="60"/>
      <w:outlineLvl w:val="0"/>
    </w:pPr>
    <w:rPr>
      <w:sz w:val="32"/>
    </w:rPr>
  </w:style>
  <w:style w:type="paragraph" w:styleId="Heading2">
    <w:name w:val="heading 2"/>
    <w:basedOn w:val="HeadingBase"/>
    <w:next w:val="BodyText"/>
    <w:link w:val="Heading2Char"/>
    <w:qFormat/>
    <w:rsid w:val="0024318F"/>
    <w:pPr>
      <w:keepLines/>
      <w:spacing w:before="240" w:after="120"/>
      <w:outlineLvl w:val="1"/>
    </w:pPr>
    <w:rPr>
      <w:sz w:val="28"/>
      <w:szCs w:val="40"/>
    </w:rPr>
  </w:style>
  <w:style w:type="paragraph" w:styleId="Heading3">
    <w:name w:val="heading 3"/>
    <w:basedOn w:val="HeadingBase"/>
    <w:next w:val="BodyText"/>
    <w:link w:val="Heading3Char"/>
    <w:qFormat/>
    <w:rsid w:val="0024318F"/>
    <w:pPr>
      <w:spacing w:before="180" w:after="120"/>
      <w:outlineLvl w:val="2"/>
    </w:pPr>
    <w:rPr>
      <w:spacing w:val="-10"/>
      <w:kern w:val="32"/>
    </w:rPr>
  </w:style>
  <w:style w:type="paragraph" w:styleId="Heading4">
    <w:name w:val="heading 4"/>
    <w:basedOn w:val="HeadingBase"/>
    <w:next w:val="BodyText"/>
    <w:link w:val="Heading4Char"/>
    <w:qFormat/>
    <w:rsid w:val="0024318F"/>
    <w:pPr>
      <w:spacing w:before="160" w:after="120"/>
      <w:outlineLvl w:val="3"/>
    </w:pPr>
    <w:rPr>
      <w:sz w:val="22"/>
    </w:rPr>
  </w:style>
  <w:style w:type="paragraph" w:styleId="Heading5">
    <w:name w:val="heading 5"/>
    <w:basedOn w:val="HeadingBase"/>
    <w:next w:val="Normal"/>
    <w:link w:val="Heading5Char"/>
    <w:qFormat/>
    <w:rsid w:val="0024318F"/>
    <w:pPr>
      <w:spacing w:before="80"/>
      <w:outlineLvl w:val="4"/>
    </w:pPr>
    <w:rPr>
      <w:color w:val="918585"/>
      <w:sz w:val="20"/>
    </w:rPr>
  </w:style>
  <w:style w:type="paragraph" w:styleId="Heading6">
    <w:name w:val="heading 6"/>
    <w:basedOn w:val="HeadingBase"/>
    <w:next w:val="Normal"/>
    <w:link w:val="Heading6Char"/>
    <w:qFormat/>
    <w:rsid w:val="0024318F"/>
    <w:pPr>
      <w:spacing w:before="60"/>
      <w:outlineLvl w:val="5"/>
    </w:pPr>
    <w:rPr>
      <w:color w:val="918585"/>
      <w:sz w:val="20"/>
    </w:rPr>
  </w:style>
  <w:style w:type="paragraph" w:styleId="Heading7">
    <w:name w:val="heading 7"/>
    <w:basedOn w:val="Normal"/>
    <w:next w:val="Normal"/>
    <w:link w:val="Heading7Char"/>
    <w:qFormat/>
    <w:rsid w:val="0024318F"/>
    <w:pPr>
      <w:ind w:left="720"/>
      <w:outlineLvl w:val="6"/>
    </w:pPr>
    <w:rPr>
      <w:i/>
    </w:rPr>
  </w:style>
  <w:style w:type="paragraph" w:styleId="Heading8">
    <w:name w:val="heading 8"/>
    <w:basedOn w:val="Normal"/>
    <w:next w:val="Normal"/>
    <w:link w:val="Heading8Char"/>
    <w:qFormat/>
    <w:rsid w:val="0024318F"/>
    <w:pPr>
      <w:ind w:left="720"/>
      <w:outlineLvl w:val="7"/>
    </w:pPr>
    <w:rPr>
      <w:i/>
    </w:rPr>
  </w:style>
  <w:style w:type="paragraph" w:styleId="Heading9">
    <w:name w:val="heading 9"/>
    <w:basedOn w:val="Normal"/>
    <w:next w:val="Normal"/>
    <w:link w:val="Heading9Char"/>
    <w:qFormat/>
    <w:rsid w:val="0024318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18F"/>
    <w:rPr>
      <w:rFonts w:ascii="Times New Roman" w:eastAsia="Times New Roman" w:hAnsi="Times New Roman" w:cs="Times New Roman"/>
      <w:b/>
      <w:sz w:val="32"/>
      <w:szCs w:val="20"/>
      <w:lang w:eastAsia="en-US"/>
    </w:rPr>
  </w:style>
  <w:style w:type="paragraph" w:styleId="BodyText">
    <w:name w:val="Body Text"/>
    <w:basedOn w:val="Normal"/>
    <w:link w:val="BodyTextChar"/>
    <w:rsid w:val="0024318F"/>
    <w:pPr>
      <w:keepNext w:val="0"/>
      <w:spacing w:before="120"/>
    </w:pPr>
    <w:rPr>
      <w:szCs w:val="22"/>
    </w:rPr>
  </w:style>
  <w:style w:type="character" w:customStyle="1" w:styleId="BodyTextChar">
    <w:name w:val="Body Text Char"/>
    <w:basedOn w:val="DefaultParagraphFont"/>
    <w:link w:val="BodyText"/>
    <w:rsid w:val="0024318F"/>
    <w:rPr>
      <w:rFonts w:ascii="Times New Roman" w:eastAsia="Times New Roman" w:hAnsi="Times New Roman" w:cs="Times New Roman"/>
      <w:sz w:val="24"/>
      <w:lang w:eastAsia="en-US"/>
    </w:rPr>
  </w:style>
  <w:style w:type="paragraph" w:styleId="List">
    <w:name w:val="List"/>
    <w:basedOn w:val="BodyText"/>
    <w:next w:val="BodyText"/>
    <w:rsid w:val="0024318F"/>
    <w:pPr>
      <w:tabs>
        <w:tab w:val="left" w:pos="340"/>
      </w:tabs>
      <w:spacing w:before="60" w:after="60"/>
      <w:ind w:left="340" w:hanging="340"/>
    </w:pPr>
  </w:style>
  <w:style w:type="paragraph" w:styleId="ListBullet">
    <w:name w:val="List Bullet"/>
    <w:basedOn w:val="List"/>
    <w:rsid w:val="0024318F"/>
    <w:pPr>
      <w:numPr>
        <w:numId w:val="12"/>
      </w:numPr>
      <w:tabs>
        <w:tab w:val="clear" w:pos="340"/>
      </w:tabs>
      <w:spacing w:before="40" w:after="40"/>
    </w:pPr>
  </w:style>
  <w:style w:type="character" w:customStyle="1" w:styleId="SpecialBold">
    <w:name w:val="Special Bold"/>
    <w:basedOn w:val="DefaultParagraphFont"/>
    <w:rsid w:val="0024318F"/>
    <w:rPr>
      <w:b/>
      <w:spacing w:val="0"/>
    </w:rPr>
  </w:style>
  <w:style w:type="paragraph" w:styleId="ListBullet2">
    <w:name w:val="List Bullet 2"/>
    <w:basedOn w:val="List2"/>
    <w:rsid w:val="0024318F"/>
    <w:pPr>
      <w:numPr>
        <w:numId w:val="13"/>
      </w:numPr>
      <w:tabs>
        <w:tab w:val="clear" w:pos="680"/>
      </w:tabs>
    </w:pPr>
  </w:style>
  <w:style w:type="character" w:styleId="Emphasis">
    <w:name w:val="Emphasis"/>
    <w:basedOn w:val="DefaultParagraphFont"/>
    <w:qFormat/>
    <w:rsid w:val="0024318F"/>
    <w:rPr>
      <w:i/>
    </w:rPr>
  </w:style>
  <w:style w:type="paragraph" w:customStyle="1" w:styleId="SuperHeading">
    <w:name w:val="SuperHeading"/>
    <w:basedOn w:val="Normal"/>
    <w:rsid w:val="0024318F"/>
    <w:pPr>
      <w:spacing w:before="240"/>
      <w:outlineLvl w:val="0"/>
    </w:pPr>
    <w:rPr>
      <w:b/>
      <w:sz w:val="32"/>
    </w:rPr>
  </w:style>
  <w:style w:type="paragraph" w:customStyle="1" w:styleId="AllowPageBreak">
    <w:name w:val="AllowPageBreak"/>
    <w:rsid w:val="0024318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4318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4318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4318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4318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4318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4318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4318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4318F"/>
    <w:rPr>
      <w:rFonts w:ascii="Courier New" w:eastAsia="Times New Roman" w:hAnsi="Courier New" w:cs="Times New Roman"/>
      <w:i/>
      <w:szCs w:val="20"/>
      <w:lang w:eastAsia="en-US"/>
    </w:rPr>
  </w:style>
  <w:style w:type="paragraph" w:customStyle="1" w:styleId="HeadingBase">
    <w:name w:val="Heading Base"/>
    <w:rsid w:val="0024318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4318F"/>
    <w:pPr>
      <w:tabs>
        <w:tab w:val="right" w:leader="dot" w:pos="9072"/>
      </w:tabs>
      <w:ind w:left="567"/>
    </w:pPr>
    <w:rPr>
      <w:szCs w:val="22"/>
    </w:rPr>
  </w:style>
  <w:style w:type="paragraph" w:customStyle="1" w:styleId="TOCBase">
    <w:name w:val="TOC Base"/>
    <w:rsid w:val="0024318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4318F"/>
    <w:pPr>
      <w:tabs>
        <w:tab w:val="right" w:leader="dot" w:pos="9072"/>
      </w:tabs>
      <w:spacing w:before="40" w:after="40"/>
      <w:ind w:left="284"/>
    </w:pPr>
    <w:rPr>
      <w:rFonts w:ascii="Times New Roman" w:hAnsi="Times New Roman"/>
    </w:rPr>
  </w:style>
  <w:style w:type="paragraph" w:styleId="TOC1">
    <w:name w:val="toc 1"/>
    <w:basedOn w:val="TOCBase"/>
    <w:next w:val="Normal"/>
    <w:rsid w:val="0024318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4318F"/>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24318F"/>
    <w:rPr>
      <w:rFonts w:ascii="Times New Roman" w:eastAsia="Times New Roman" w:hAnsi="Times New Roman" w:cs="Times New Roman"/>
      <w:sz w:val="16"/>
      <w:lang w:eastAsia="en-US"/>
    </w:rPr>
  </w:style>
  <w:style w:type="paragraph" w:styleId="Title">
    <w:name w:val="Title"/>
    <w:basedOn w:val="HeadingBase"/>
    <w:link w:val="TitleChar"/>
    <w:qFormat/>
    <w:rsid w:val="0024318F"/>
    <w:pPr>
      <w:spacing w:before="5040"/>
      <w:jc w:val="center"/>
    </w:pPr>
    <w:rPr>
      <w:sz w:val="48"/>
      <w:szCs w:val="72"/>
      <w:lang w:val="en-US"/>
    </w:rPr>
  </w:style>
  <w:style w:type="character" w:customStyle="1" w:styleId="TitleChar">
    <w:name w:val="Title Char"/>
    <w:basedOn w:val="DefaultParagraphFont"/>
    <w:link w:val="Title"/>
    <w:rsid w:val="0024318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4318F"/>
    <w:pPr>
      <w:tabs>
        <w:tab w:val="left" w:pos="3600"/>
        <w:tab w:val="left" w:pos="3958"/>
      </w:tabs>
    </w:pPr>
  </w:style>
  <w:style w:type="paragraph" w:customStyle="1" w:styleId="Note">
    <w:name w:val="Note"/>
    <w:basedOn w:val="BodyText"/>
    <w:rsid w:val="0024318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4318F"/>
    <w:pPr>
      <w:framePr w:wrap="auto" w:hAnchor="text" w:y="6049"/>
    </w:pPr>
    <w:rPr>
      <w:color w:val="000000"/>
      <w:sz w:val="40"/>
    </w:rPr>
  </w:style>
  <w:style w:type="paragraph" w:customStyle="1" w:styleId="TOCTitle">
    <w:name w:val="TOCTitle"/>
    <w:basedOn w:val="Heading1"/>
    <w:rsid w:val="0024318F"/>
    <w:pPr>
      <w:spacing w:after="240"/>
      <w:jc w:val="center"/>
      <w:outlineLvl w:val="9"/>
    </w:pPr>
    <w:rPr>
      <w:caps/>
    </w:rPr>
  </w:style>
  <w:style w:type="paragraph" w:customStyle="1" w:styleId="Version">
    <w:name w:val="Version"/>
    <w:rsid w:val="0024318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4318F"/>
    <w:pPr>
      <w:keepNext w:val="0"/>
      <w:tabs>
        <w:tab w:val="right" w:pos="4176"/>
      </w:tabs>
      <w:ind w:left="198" w:hanging="198"/>
    </w:pPr>
    <w:rPr>
      <w:rFonts w:ascii="Garamond" w:hAnsi="Garamond"/>
    </w:rPr>
  </w:style>
  <w:style w:type="paragraph" w:styleId="IndexHeading">
    <w:name w:val="index heading"/>
    <w:basedOn w:val="Normal"/>
    <w:next w:val="Index1"/>
    <w:semiHidden/>
    <w:rsid w:val="0024318F"/>
    <w:pPr>
      <w:spacing w:before="120"/>
    </w:pPr>
    <w:rPr>
      <w:rFonts w:ascii="Arial" w:hAnsi="Arial"/>
      <w:b/>
      <w:color w:val="918585"/>
    </w:rPr>
  </w:style>
  <w:style w:type="paragraph" w:styleId="Header">
    <w:name w:val="header"/>
    <w:basedOn w:val="Normal"/>
    <w:link w:val="HeaderChar"/>
    <w:rsid w:val="0024318F"/>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24318F"/>
    <w:rPr>
      <w:rFonts w:ascii="Times New Roman" w:eastAsia="Times New Roman" w:hAnsi="Times New Roman" w:cs="Times New Roman"/>
      <w:sz w:val="16"/>
      <w:szCs w:val="20"/>
      <w:lang w:val="en-GB" w:eastAsia="en-US"/>
    </w:rPr>
  </w:style>
  <w:style w:type="paragraph" w:customStyle="1" w:styleId="Chapter">
    <w:name w:val="Chapter"/>
    <w:basedOn w:val="Normal"/>
    <w:rsid w:val="0024318F"/>
    <w:pPr>
      <w:spacing w:before="240"/>
    </w:pPr>
    <w:rPr>
      <w:smallCaps/>
      <w:spacing w:val="80"/>
      <w:sz w:val="28"/>
    </w:rPr>
  </w:style>
  <w:style w:type="paragraph" w:customStyle="1" w:styleId="InChapter">
    <w:name w:val="InChapter"/>
    <w:basedOn w:val="Heading3"/>
    <w:rsid w:val="0024318F"/>
    <w:pPr>
      <w:spacing w:after="240"/>
      <w:outlineLvl w:val="9"/>
    </w:pPr>
    <w:rPr>
      <w:noProof/>
    </w:rPr>
  </w:style>
  <w:style w:type="paragraph" w:styleId="Index2">
    <w:name w:val="index 2"/>
    <w:basedOn w:val="Normal"/>
    <w:next w:val="Normal"/>
    <w:semiHidden/>
    <w:rsid w:val="0024318F"/>
    <w:pPr>
      <w:tabs>
        <w:tab w:val="right" w:pos="4176"/>
      </w:tabs>
      <w:ind w:left="568" w:hanging="284"/>
    </w:pPr>
    <w:rPr>
      <w:rFonts w:ascii="Garamond" w:hAnsi="Garamond"/>
    </w:rPr>
  </w:style>
  <w:style w:type="paragraph" w:customStyle="1" w:styleId="Byline">
    <w:name w:val="Byline"/>
    <w:rsid w:val="0024318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4318F"/>
    <w:pPr>
      <w:tabs>
        <w:tab w:val="clear" w:pos="3600"/>
        <w:tab w:val="clear" w:pos="3958"/>
      </w:tabs>
      <w:jc w:val="right"/>
    </w:pPr>
  </w:style>
  <w:style w:type="paragraph" w:styleId="Caption">
    <w:name w:val="caption"/>
    <w:basedOn w:val="BodyText"/>
    <w:next w:val="Normal"/>
    <w:qFormat/>
    <w:rsid w:val="0024318F"/>
    <w:pPr>
      <w:framePr w:w="2268" w:hSpace="181" w:vSpace="181" w:wrap="around" w:vAnchor="text" w:hAnchor="page" w:x="1135" w:y="285" w:anchorLock="1"/>
    </w:pPr>
    <w:rPr>
      <w:i/>
    </w:rPr>
  </w:style>
  <w:style w:type="paragraph" w:customStyle="1" w:styleId="MiniTOCTitle">
    <w:name w:val="MiniTOCTitle"/>
    <w:basedOn w:val="Heading4"/>
    <w:rsid w:val="0024318F"/>
    <w:pPr>
      <w:spacing w:before="240"/>
      <w:outlineLvl w:val="9"/>
    </w:pPr>
    <w:rPr>
      <w:noProof/>
      <w:sz w:val="24"/>
    </w:rPr>
  </w:style>
  <w:style w:type="paragraph" w:customStyle="1" w:styleId="MiniTOCItem">
    <w:name w:val="MiniTOCItem"/>
    <w:basedOn w:val="ListBullet"/>
    <w:rsid w:val="0024318F"/>
    <w:pPr>
      <w:numPr>
        <w:numId w:val="0"/>
      </w:numPr>
      <w:tabs>
        <w:tab w:val="right" w:leader="dot" w:pos="6521"/>
      </w:tabs>
      <w:spacing w:before="0" w:after="0"/>
    </w:pPr>
  </w:style>
  <w:style w:type="paragraph" w:customStyle="1" w:styleId="TOFTitle">
    <w:name w:val="TOFTitle"/>
    <w:basedOn w:val="TOCTitle"/>
    <w:rsid w:val="0024318F"/>
  </w:style>
  <w:style w:type="paragraph" w:styleId="TableofFigures">
    <w:name w:val="table of figures"/>
    <w:basedOn w:val="Normal"/>
    <w:next w:val="Normal"/>
    <w:semiHidden/>
    <w:rsid w:val="0024318F"/>
    <w:pPr>
      <w:tabs>
        <w:tab w:val="right" w:leader="dot" w:pos="9072"/>
      </w:tabs>
      <w:ind w:left="970" w:hanging="403"/>
    </w:pPr>
    <w:rPr>
      <w:b/>
    </w:rPr>
  </w:style>
  <w:style w:type="paragraph" w:styleId="ListNumber">
    <w:name w:val="List Number"/>
    <w:basedOn w:val="List"/>
    <w:rsid w:val="0024318F"/>
    <w:pPr>
      <w:numPr>
        <w:numId w:val="15"/>
      </w:numPr>
      <w:tabs>
        <w:tab w:val="clear" w:pos="340"/>
      </w:tabs>
    </w:pPr>
  </w:style>
  <w:style w:type="character" w:customStyle="1" w:styleId="WingdingSymbols">
    <w:name w:val="Wingding Symbols"/>
    <w:rsid w:val="0024318F"/>
    <w:rPr>
      <w:rFonts w:ascii="Wingdings" w:hAnsi="Wingdings"/>
    </w:rPr>
  </w:style>
  <w:style w:type="paragraph" w:customStyle="1" w:styleId="TableHeading">
    <w:name w:val="Table Heading"/>
    <w:basedOn w:val="HeadingBase"/>
    <w:rsid w:val="0024318F"/>
    <w:pPr>
      <w:keepLines/>
      <w:pBdr>
        <w:bottom w:val="single" w:sz="6" w:space="1" w:color="918585"/>
      </w:pBdr>
      <w:spacing w:before="240"/>
    </w:pPr>
  </w:style>
  <w:style w:type="character" w:customStyle="1" w:styleId="HotSpot">
    <w:name w:val="HotSpot"/>
    <w:rsid w:val="0024318F"/>
    <w:rPr>
      <w:color w:val="0033CC"/>
      <w:u w:val="none"/>
    </w:rPr>
  </w:style>
  <w:style w:type="paragraph" w:customStyle="1" w:styleId="BodyTextRight">
    <w:name w:val="Body Text Right"/>
    <w:basedOn w:val="BodyText"/>
    <w:rsid w:val="0024318F"/>
    <w:pPr>
      <w:spacing w:before="0" w:after="0"/>
      <w:jc w:val="right"/>
    </w:pPr>
  </w:style>
  <w:style w:type="paragraph" w:styleId="Index3">
    <w:name w:val="index 3"/>
    <w:basedOn w:val="ListNumber2"/>
    <w:next w:val="Normal"/>
    <w:semiHidden/>
    <w:rsid w:val="0024318F"/>
    <w:pPr>
      <w:numPr>
        <w:numId w:val="0"/>
      </w:numPr>
      <w:tabs>
        <w:tab w:val="right" w:leader="dot" w:pos="4176"/>
      </w:tabs>
    </w:pPr>
  </w:style>
  <w:style w:type="paragraph" w:styleId="ListNumber2">
    <w:name w:val="List Number 2"/>
    <w:basedOn w:val="List2"/>
    <w:rsid w:val="0024318F"/>
    <w:pPr>
      <w:numPr>
        <w:numId w:val="10"/>
      </w:numPr>
      <w:tabs>
        <w:tab w:val="clear" w:pos="1060"/>
      </w:tabs>
    </w:pPr>
  </w:style>
  <w:style w:type="paragraph" w:customStyle="1" w:styleId="MarginNote">
    <w:name w:val="Margin Note"/>
    <w:basedOn w:val="BodyText"/>
    <w:rsid w:val="0024318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4318F"/>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24318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4318F"/>
    <w:rPr>
      <w:sz w:val="32"/>
    </w:rPr>
  </w:style>
  <w:style w:type="paragraph" w:customStyle="1" w:styleId="HeadingProcedure">
    <w:name w:val="Heading Procedure"/>
    <w:basedOn w:val="HeadingBase"/>
    <w:next w:val="Normal"/>
    <w:rsid w:val="0024318F"/>
    <w:pPr>
      <w:tabs>
        <w:tab w:val="left" w:pos="0"/>
      </w:tabs>
      <w:spacing w:before="120" w:after="60"/>
    </w:pPr>
    <w:rPr>
      <w:i/>
      <w:color w:val="918585"/>
      <w:sz w:val="22"/>
    </w:rPr>
  </w:style>
  <w:style w:type="paragraph" w:customStyle="1" w:styleId="TableBodyText">
    <w:name w:val="Table Body Text"/>
    <w:basedOn w:val="BodyText"/>
    <w:rsid w:val="0024318F"/>
    <w:pPr>
      <w:spacing w:before="60" w:after="60"/>
    </w:pPr>
  </w:style>
  <w:style w:type="paragraph" w:styleId="ListContinue">
    <w:name w:val="List Continue"/>
    <w:basedOn w:val="List"/>
    <w:rsid w:val="0024318F"/>
    <w:pPr>
      <w:ind w:firstLine="0"/>
    </w:pPr>
  </w:style>
  <w:style w:type="paragraph" w:customStyle="1" w:styleId="ListNote">
    <w:name w:val="List Note"/>
    <w:basedOn w:val="List"/>
    <w:rsid w:val="0024318F"/>
    <w:pPr>
      <w:pBdr>
        <w:top w:val="single" w:sz="6" w:space="2" w:color="918585"/>
        <w:bottom w:val="single" w:sz="6" w:space="2" w:color="918585"/>
      </w:pBdr>
      <w:tabs>
        <w:tab w:val="left" w:pos="1021"/>
      </w:tabs>
      <w:ind w:firstLine="0"/>
    </w:pPr>
  </w:style>
  <w:style w:type="paragraph" w:customStyle="1" w:styleId="Warning">
    <w:name w:val="Warning"/>
    <w:basedOn w:val="BodyText"/>
    <w:rsid w:val="0024318F"/>
    <w:pPr>
      <w:shd w:val="clear" w:color="auto" w:fill="D9D9D9"/>
      <w:tabs>
        <w:tab w:val="left" w:pos="992"/>
      </w:tabs>
      <w:ind w:left="119" w:right="119"/>
    </w:pPr>
    <w:rPr>
      <w:sz w:val="20"/>
    </w:rPr>
  </w:style>
  <w:style w:type="paragraph" w:customStyle="1" w:styleId="MarginIcons">
    <w:name w:val="Margin Icons"/>
    <w:basedOn w:val="BodyText"/>
    <w:rsid w:val="0024318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4318F"/>
    <w:rPr>
      <w:rFonts w:ascii="Courier New" w:hAnsi="Courier New"/>
    </w:rPr>
  </w:style>
  <w:style w:type="paragraph" w:customStyle="1" w:styleId="NoteBullet">
    <w:name w:val="Note Bullet"/>
    <w:basedOn w:val="Note"/>
    <w:rsid w:val="0024318F"/>
    <w:pPr>
      <w:tabs>
        <w:tab w:val="clear" w:pos="680"/>
      </w:tabs>
      <w:spacing w:before="60" w:after="60"/>
    </w:pPr>
  </w:style>
  <w:style w:type="paragraph" w:customStyle="1" w:styleId="SubHeading2">
    <w:name w:val="SubHeading2"/>
    <w:basedOn w:val="HeadingBase"/>
    <w:rsid w:val="0024318F"/>
    <w:pPr>
      <w:spacing w:before="240" w:after="60"/>
    </w:pPr>
    <w:rPr>
      <w:sz w:val="20"/>
    </w:rPr>
  </w:style>
  <w:style w:type="paragraph" w:customStyle="1" w:styleId="SubHeading1">
    <w:name w:val="SubHeading1"/>
    <w:basedOn w:val="HeadingBase"/>
    <w:rsid w:val="0024318F"/>
    <w:pPr>
      <w:spacing w:before="240" w:after="60"/>
    </w:pPr>
    <w:rPr>
      <w:color w:val="918585"/>
      <w:sz w:val="22"/>
    </w:rPr>
  </w:style>
  <w:style w:type="paragraph" w:customStyle="1" w:styleId="SideHeading">
    <w:name w:val="Side Heading"/>
    <w:basedOn w:val="HeadingBase"/>
    <w:rsid w:val="0024318F"/>
    <w:pPr>
      <w:framePr w:w="2268" w:h="567" w:hSpace="181" w:vSpace="181" w:wrap="around" w:vAnchor="text" w:hAnchor="page" w:x="1419" w:y="370" w:anchorLock="1"/>
    </w:pPr>
    <w:rPr>
      <w:sz w:val="22"/>
    </w:rPr>
  </w:style>
  <w:style w:type="paragraph" w:customStyle="1" w:styleId="TableListBullet">
    <w:name w:val="Table List Bullet"/>
    <w:basedOn w:val="ListBullet"/>
    <w:rsid w:val="0024318F"/>
    <w:pPr>
      <w:tabs>
        <w:tab w:val="num" w:pos="360"/>
      </w:tabs>
    </w:pPr>
  </w:style>
  <w:style w:type="paragraph" w:styleId="PlainText">
    <w:name w:val="Plain Text"/>
    <w:basedOn w:val="Normal"/>
    <w:link w:val="PlainTextChar"/>
    <w:rsid w:val="0024318F"/>
    <w:rPr>
      <w:sz w:val="20"/>
    </w:rPr>
  </w:style>
  <w:style w:type="character" w:customStyle="1" w:styleId="PlainTextChar">
    <w:name w:val="Plain Text Char"/>
    <w:basedOn w:val="DefaultParagraphFont"/>
    <w:link w:val="PlainText"/>
    <w:rsid w:val="0024318F"/>
    <w:rPr>
      <w:rFonts w:ascii="Courier New" w:eastAsia="Times New Roman" w:hAnsi="Courier New" w:cs="Times New Roman"/>
      <w:sz w:val="20"/>
      <w:szCs w:val="20"/>
      <w:lang w:eastAsia="en-US"/>
    </w:rPr>
  </w:style>
  <w:style w:type="character" w:customStyle="1" w:styleId="MenuOption">
    <w:name w:val="Menu Option"/>
    <w:basedOn w:val="DefaultParagraphFont"/>
    <w:rsid w:val="0024318F"/>
    <w:rPr>
      <w:b/>
      <w:smallCaps/>
    </w:rPr>
  </w:style>
  <w:style w:type="paragraph" w:customStyle="1" w:styleId="TableListNumber">
    <w:name w:val="Table List Number"/>
    <w:basedOn w:val="ListNumber"/>
    <w:rsid w:val="0024318F"/>
    <w:pPr>
      <w:numPr>
        <w:numId w:val="0"/>
      </w:numPr>
    </w:pPr>
  </w:style>
  <w:style w:type="paragraph" w:styleId="TOC4">
    <w:name w:val="toc 4"/>
    <w:basedOn w:val="TOCBase"/>
    <w:next w:val="Normal"/>
    <w:semiHidden/>
    <w:rsid w:val="0024318F"/>
    <w:pPr>
      <w:tabs>
        <w:tab w:val="right" w:leader="dot" w:pos="9071"/>
      </w:tabs>
      <w:ind w:left="1701"/>
    </w:pPr>
  </w:style>
  <w:style w:type="paragraph" w:customStyle="1" w:styleId="ListAlpha">
    <w:name w:val="List Alpha"/>
    <w:basedOn w:val="List"/>
    <w:rsid w:val="0024318F"/>
    <w:pPr>
      <w:numPr>
        <w:numId w:val="9"/>
      </w:numPr>
    </w:pPr>
  </w:style>
  <w:style w:type="paragraph" w:customStyle="1" w:styleId="ListAlpha2">
    <w:name w:val="List Alpha 2"/>
    <w:basedOn w:val="List2"/>
    <w:rsid w:val="0024318F"/>
    <w:pPr>
      <w:numPr>
        <w:numId w:val="8"/>
      </w:numPr>
    </w:pPr>
  </w:style>
  <w:style w:type="paragraph" w:styleId="List2">
    <w:name w:val="List 2"/>
    <w:basedOn w:val="BodyText"/>
    <w:rsid w:val="0024318F"/>
    <w:pPr>
      <w:tabs>
        <w:tab w:val="left" w:pos="680"/>
      </w:tabs>
      <w:spacing w:before="60" w:after="60"/>
      <w:ind w:left="680" w:hanging="340"/>
    </w:pPr>
  </w:style>
  <w:style w:type="paragraph" w:styleId="List3">
    <w:name w:val="List 3"/>
    <w:basedOn w:val="BodyText"/>
    <w:rsid w:val="0024318F"/>
    <w:pPr>
      <w:tabs>
        <w:tab w:val="left" w:pos="1021"/>
      </w:tabs>
      <w:spacing w:before="60" w:after="60"/>
      <w:ind w:left="1020" w:hanging="340"/>
    </w:pPr>
  </w:style>
  <w:style w:type="paragraph" w:styleId="List4">
    <w:name w:val="List 4"/>
    <w:basedOn w:val="BodyText"/>
    <w:rsid w:val="0024318F"/>
    <w:pPr>
      <w:tabs>
        <w:tab w:val="left" w:pos="1361"/>
      </w:tabs>
      <w:spacing w:before="60" w:after="60"/>
      <w:ind w:left="1361" w:hanging="340"/>
    </w:pPr>
  </w:style>
  <w:style w:type="paragraph" w:styleId="List5">
    <w:name w:val="List 5"/>
    <w:basedOn w:val="BodyText"/>
    <w:rsid w:val="0024318F"/>
    <w:pPr>
      <w:tabs>
        <w:tab w:val="left" w:pos="1701"/>
      </w:tabs>
      <w:spacing w:before="60" w:after="60"/>
      <w:ind w:left="1701" w:hanging="340"/>
    </w:pPr>
  </w:style>
  <w:style w:type="paragraph" w:styleId="ListBullet3">
    <w:name w:val="List Bullet 3"/>
    <w:basedOn w:val="List3"/>
    <w:rsid w:val="0024318F"/>
    <w:pPr>
      <w:numPr>
        <w:numId w:val="14"/>
      </w:numPr>
      <w:tabs>
        <w:tab w:val="clear" w:pos="1021"/>
      </w:tabs>
      <w:ind w:left="1037" w:hanging="357"/>
    </w:pPr>
  </w:style>
  <w:style w:type="paragraph" w:styleId="ListBullet4">
    <w:name w:val="List Bullet 4"/>
    <w:basedOn w:val="List4"/>
    <w:rsid w:val="0024318F"/>
    <w:pPr>
      <w:numPr>
        <w:numId w:val="3"/>
      </w:numPr>
      <w:tabs>
        <w:tab w:val="clear" w:pos="1361"/>
      </w:tabs>
    </w:pPr>
  </w:style>
  <w:style w:type="paragraph" w:styleId="ListBullet5">
    <w:name w:val="List Bullet 5"/>
    <w:basedOn w:val="List5"/>
    <w:rsid w:val="0024318F"/>
    <w:pPr>
      <w:numPr>
        <w:numId w:val="4"/>
      </w:numPr>
    </w:pPr>
  </w:style>
  <w:style w:type="paragraph" w:styleId="ListContinue2">
    <w:name w:val="List Continue 2"/>
    <w:basedOn w:val="List2"/>
    <w:rsid w:val="0024318F"/>
    <w:pPr>
      <w:ind w:firstLine="0"/>
    </w:pPr>
  </w:style>
  <w:style w:type="paragraph" w:styleId="ListContinue3">
    <w:name w:val="List Continue 3"/>
    <w:basedOn w:val="List3"/>
    <w:rsid w:val="0024318F"/>
    <w:pPr>
      <w:ind w:left="1021" w:firstLine="0"/>
    </w:pPr>
  </w:style>
  <w:style w:type="paragraph" w:styleId="ListContinue4">
    <w:name w:val="List Continue 4"/>
    <w:basedOn w:val="List4"/>
    <w:rsid w:val="0024318F"/>
    <w:pPr>
      <w:ind w:firstLine="0"/>
    </w:pPr>
  </w:style>
  <w:style w:type="paragraph" w:styleId="ListContinue5">
    <w:name w:val="List Continue 5"/>
    <w:basedOn w:val="List5"/>
    <w:rsid w:val="0024318F"/>
    <w:pPr>
      <w:ind w:firstLine="0"/>
    </w:pPr>
  </w:style>
  <w:style w:type="paragraph" w:styleId="ListNumber3">
    <w:name w:val="List Number 3"/>
    <w:basedOn w:val="List3"/>
    <w:rsid w:val="0024318F"/>
    <w:pPr>
      <w:numPr>
        <w:numId w:val="5"/>
      </w:numPr>
    </w:pPr>
  </w:style>
  <w:style w:type="paragraph" w:styleId="ListNumber4">
    <w:name w:val="List Number 4"/>
    <w:basedOn w:val="List4"/>
    <w:rsid w:val="0024318F"/>
    <w:pPr>
      <w:numPr>
        <w:numId w:val="6"/>
      </w:numPr>
    </w:pPr>
  </w:style>
  <w:style w:type="paragraph" w:styleId="ListNumber5">
    <w:name w:val="List Number 5"/>
    <w:basedOn w:val="List5"/>
    <w:rsid w:val="0024318F"/>
    <w:pPr>
      <w:numPr>
        <w:numId w:val="7"/>
      </w:numPr>
    </w:pPr>
  </w:style>
  <w:style w:type="paragraph" w:styleId="BlockText">
    <w:name w:val="Block Text"/>
    <w:basedOn w:val="Normal"/>
    <w:rsid w:val="0024318F"/>
    <w:pPr>
      <w:ind w:left="1440" w:right="1440"/>
    </w:pPr>
  </w:style>
  <w:style w:type="character" w:customStyle="1" w:styleId="Subscript">
    <w:name w:val="Subscript"/>
    <w:basedOn w:val="DefaultParagraphFont"/>
    <w:rsid w:val="0024318F"/>
    <w:rPr>
      <w:sz w:val="16"/>
      <w:vertAlign w:val="subscript"/>
    </w:rPr>
  </w:style>
  <w:style w:type="character" w:customStyle="1" w:styleId="Superscript">
    <w:name w:val="Superscript"/>
    <w:basedOn w:val="DefaultParagraphFont"/>
    <w:rsid w:val="0024318F"/>
    <w:rPr>
      <w:sz w:val="16"/>
      <w:vertAlign w:val="superscript"/>
    </w:rPr>
  </w:style>
  <w:style w:type="character" w:customStyle="1" w:styleId="Symbols">
    <w:name w:val="Symbols"/>
    <w:basedOn w:val="DefaultParagraphFont"/>
    <w:rsid w:val="0024318F"/>
    <w:rPr>
      <w:rFonts w:ascii="Symbol" w:hAnsi="Symbol"/>
    </w:rPr>
  </w:style>
  <w:style w:type="character" w:customStyle="1" w:styleId="MenuOptions">
    <w:name w:val="Menu Options"/>
    <w:basedOn w:val="DefaultParagraphFont"/>
    <w:rsid w:val="0024318F"/>
    <w:rPr>
      <w:rFonts w:ascii="Arial Narrow" w:hAnsi="Arial Narrow"/>
      <w:smallCaps/>
    </w:rPr>
  </w:style>
  <w:style w:type="character" w:customStyle="1" w:styleId="Buttons">
    <w:name w:val="Buttons"/>
    <w:basedOn w:val="DefaultParagraphFont"/>
    <w:rsid w:val="0024318F"/>
    <w:rPr>
      <w:b/>
    </w:rPr>
  </w:style>
  <w:style w:type="character" w:customStyle="1" w:styleId="Underlined">
    <w:name w:val="Underlined"/>
    <w:basedOn w:val="DefaultParagraphFont"/>
    <w:rsid w:val="0024318F"/>
    <w:rPr>
      <w:u w:val="single"/>
    </w:rPr>
  </w:style>
  <w:style w:type="paragraph" w:customStyle="1" w:styleId="TableBodyTextRight">
    <w:name w:val="Table Body Text Right"/>
    <w:basedOn w:val="TableBodyText"/>
    <w:rsid w:val="0024318F"/>
    <w:pPr>
      <w:widowControl w:val="0"/>
      <w:autoSpaceDE w:val="0"/>
      <w:autoSpaceDN w:val="0"/>
      <w:adjustRightInd w:val="0"/>
      <w:jc w:val="right"/>
    </w:pPr>
    <w:rPr>
      <w:rFonts w:cs="Arial"/>
      <w:szCs w:val="18"/>
    </w:rPr>
  </w:style>
  <w:style w:type="paragraph" w:customStyle="1" w:styleId="CopyrightText">
    <w:name w:val="Copyright Text"/>
    <w:basedOn w:val="BodyText"/>
    <w:rsid w:val="0024318F"/>
    <w:rPr>
      <w:sz w:val="18"/>
    </w:rPr>
  </w:style>
  <w:style w:type="paragraph" w:customStyle="1" w:styleId="BodySmallRight">
    <w:name w:val="Body Small Right"/>
    <w:basedOn w:val="BodyTextRight"/>
    <w:rsid w:val="0024318F"/>
    <w:rPr>
      <w:sz w:val="18"/>
      <w:szCs w:val="18"/>
    </w:rPr>
  </w:style>
  <w:style w:type="paragraph" w:customStyle="1" w:styleId="MarginEdition">
    <w:name w:val="Margin Edition"/>
    <w:basedOn w:val="MarginNote"/>
    <w:rsid w:val="0024318F"/>
    <w:pPr>
      <w:spacing w:before="0" w:after="0"/>
    </w:pPr>
    <w:rPr>
      <w:rFonts w:ascii="Times New Roman" w:hAnsi="Times New Roman"/>
      <w:color w:val="999999"/>
    </w:rPr>
  </w:style>
  <w:style w:type="paragraph" w:customStyle="1" w:styleId="Spacer">
    <w:name w:val="Spacer"/>
    <w:basedOn w:val="Normal"/>
    <w:rsid w:val="0024318F"/>
    <w:rPr>
      <w:sz w:val="2"/>
      <w:szCs w:val="2"/>
    </w:rPr>
  </w:style>
  <w:style w:type="character" w:customStyle="1" w:styleId="Small">
    <w:name w:val="Small"/>
    <w:basedOn w:val="DefaultParagraphFont"/>
    <w:rsid w:val="0024318F"/>
    <w:rPr>
      <w:sz w:val="16"/>
    </w:rPr>
  </w:style>
  <w:style w:type="paragraph" w:customStyle="1" w:styleId="WideTable">
    <w:name w:val="Wide Table"/>
    <w:basedOn w:val="Normal"/>
    <w:rsid w:val="0024318F"/>
    <w:pPr>
      <w:ind w:left="-1418"/>
    </w:pPr>
    <w:rPr>
      <w:sz w:val="2"/>
      <w:szCs w:val="2"/>
    </w:rPr>
  </w:style>
  <w:style w:type="character" w:styleId="PageNumber">
    <w:name w:val="page number"/>
    <w:basedOn w:val="DefaultParagraphFont"/>
    <w:rsid w:val="0024318F"/>
  </w:style>
  <w:style w:type="paragraph" w:styleId="Quote">
    <w:name w:val="Quote"/>
    <w:basedOn w:val="Heading1"/>
    <w:link w:val="QuoteChar"/>
    <w:qFormat/>
    <w:rsid w:val="0024318F"/>
    <w:rPr>
      <w:b w:val="0"/>
      <w:sz w:val="72"/>
      <w:szCs w:val="72"/>
      <w:lang w:val="en-NZ"/>
    </w:rPr>
  </w:style>
  <w:style w:type="character" w:customStyle="1" w:styleId="QuoteChar">
    <w:name w:val="Quote Char"/>
    <w:basedOn w:val="DefaultParagraphFont"/>
    <w:link w:val="Quote"/>
    <w:rsid w:val="0024318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4318F"/>
    <w:pPr>
      <w:pageBreakBefore/>
    </w:pPr>
  </w:style>
  <w:style w:type="paragraph" w:customStyle="1" w:styleId="Border">
    <w:name w:val="Border"/>
    <w:basedOn w:val="Normal"/>
    <w:qFormat/>
    <w:rsid w:val="0024318F"/>
    <w:pPr>
      <w:pBdr>
        <w:top w:val="single" w:sz="18" w:space="1" w:color="auto"/>
      </w:pBdr>
    </w:pPr>
    <w:rPr>
      <w:color w:val="FFFFFF"/>
      <w:sz w:val="2"/>
    </w:rPr>
  </w:style>
  <w:style w:type="character" w:styleId="IntenseEmphasis">
    <w:name w:val="Intense Emphasis"/>
    <w:basedOn w:val="DefaultParagraphFont"/>
    <w:uiPriority w:val="21"/>
    <w:qFormat/>
    <w:rsid w:val="0024318F"/>
    <w:rPr>
      <w:b/>
      <w:bCs/>
      <w:i/>
      <w:iCs/>
      <w:color w:val="auto"/>
    </w:rPr>
  </w:style>
  <w:style w:type="paragraph" w:styleId="IntenseQuote">
    <w:name w:val="Intense Quote"/>
    <w:basedOn w:val="Normal"/>
    <w:next w:val="Normal"/>
    <w:link w:val="IntenseQuoteChar"/>
    <w:uiPriority w:val="30"/>
    <w:qFormat/>
    <w:rsid w:val="0024318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4318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4318F"/>
    <w:rPr>
      <w:smallCaps/>
      <w:color w:val="auto"/>
      <w:u w:val="single"/>
    </w:rPr>
  </w:style>
  <w:style w:type="character" w:styleId="IntenseReference">
    <w:name w:val="Intense Reference"/>
    <w:basedOn w:val="DefaultParagraphFont"/>
    <w:uiPriority w:val="32"/>
    <w:qFormat/>
    <w:rsid w:val="0024318F"/>
    <w:rPr>
      <w:b/>
      <w:bCs/>
      <w:smallCaps/>
      <w:color w:val="auto"/>
      <w:spacing w:val="5"/>
      <w:u w:val="single"/>
    </w:rPr>
  </w:style>
  <w:style w:type="paragraph" w:customStyle="1" w:styleId="2ColumnHeading">
    <w:name w:val="2Column Heading"/>
    <w:basedOn w:val="BodyText"/>
    <w:qFormat/>
    <w:rsid w:val="0024318F"/>
    <w:pPr>
      <w:spacing w:after="60"/>
      <w:ind w:left="-2268"/>
    </w:pPr>
    <w:rPr>
      <w:b/>
    </w:rPr>
  </w:style>
  <w:style w:type="paragraph" w:customStyle="1" w:styleId="Heading1TOC">
    <w:name w:val="Heading1 TOC"/>
    <w:basedOn w:val="Normal"/>
    <w:qFormat/>
    <w:rsid w:val="0024318F"/>
    <w:pPr>
      <w:spacing w:before="240"/>
    </w:pPr>
    <w:rPr>
      <w:b/>
      <w:sz w:val="32"/>
    </w:rPr>
  </w:style>
  <w:style w:type="paragraph" w:customStyle="1" w:styleId="Heading2TOC">
    <w:name w:val="Heading2 TOC"/>
    <w:basedOn w:val="Normal"/>
    <w:qFormat/>
    <w:rsid w:val="0024318F"/>
    <w:pPr>
      <w:spacing w:before="240" w:after="60"/>
    </w:pPr>
    <w:rPr>
      <w:b/>
      <w:sz w:val="28"/>
    </w:rPr>
  </w:style>
  <w:style w:type="character" w:customStyle="1" w:styleId="Underline">
    <w:name w:val="Underline"/>
    <w:basedOn w:val="DefaultParagraphFont"/>
    <w:qFormat/>
    <w:rsid w:val="0024318F"/>
    <w:rPr>
      <w:u w:val="single"/>
    </w:rPr>
  </w:style>
  <w:style w:type="character" w:customStyle="1" w:styleId="BoldandItalics">
    <w:name w:val="Bold and Italics"/>
    <w:qFormat/>
    <w:rsid w:val="0024318F"/>
    <w:rPr>
      <w:b/>
      <w:i/>
      <w:u w:val="none"/>
    </w:rPr>
  </w:style>
  <w:style w:type="paragraph" w:styleId="BalloonText">
    <w:name w:val="Balloon Text"/>
    <w:basedOn w:val="Normal"/>
    <w:link w:val="BalloonTextChar"/>
    <w:rsid w:val="0024318F"/>
    <w:rPr>
      <w:rFonts w:ascii="Tahoma" w:hAnsi="Tahoma" w:cs="Tahoma"/>
      <w:sz w:val="16"/>
      <w:szCs w:val="16"/>
    </w:rPr>
  </w:style>
  <w:style w:type="character" w:customStyle="1" w:styleId="BalloonTextChar">
    <w:name w:val="Balloon Text Char"/>
    <w:basedOn w:val="DefaultParagraphFont"/>
    <w:link w:val="BalloonText"/>
    <w:rsid w:val="0024318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4318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4318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4318F"/>
    <w:rPr>
      <w:b/>
      <w:color w:val="660033"/>
      <w:spacing w:val="0"/>
    </w:rPr>
  </w:style>
  <w:style w:type="paragraph" w:customStyle="1" w:styleId="Nameditemlist">
    <w:name w:val="Named item list"/>
    <w:basedOn w:val="BodyText"/>
    <w:qFormat/>
    <w:rsid w:val="0024318F"/>
    <w:pPr>
      <w:tabs>
        <w:tab w:val="left" w:pos="2835"/>
      </w:tabs>
      <w:ind w:left="2835" w:hanging="2835"/>
    </w:pPr>
  </w:style>
  <w:style w:type="paragraph" w:customStyle="1" w:styleId="BodyTextnopadding">
    <w:name w:val="Body Text no padding"/>
    <w:basedOn w:val="BodyText"/>
    <w:qFormat/>
    <w:rsid w:val="0024318F"/>
    <w:pPr>
      <w:spacing w:before="0" w:after="0"/>
    </w:pPr>
  </w:style>
  <w:style w:type="paragraph" w:customStyle="1" w:styleId="BodyTextBold">
    <w:name w:val="Body Text Bold"/>
    <w:basedOn w:val="BodyText"/>
    <w:qFormat/>
    <w:rsid w:val="0024318F"/>
    <w:rPr>
      <w:b/>
    </w:rPr>
  </w:style>
  <w:style w:type="character" w:styleId="Hyperlink">
    <w:name w:val="Hyperlink"/>
    <w:basedOn w:val="DefaultParagraphFont"/>
    <w:uiPriority w:val="99"/>
    <w:unhideWhenUsed/>
    <w:rsid w:val="008E39E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E3474"/>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CHCYTH023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Removed full stops and re-aligned text in accordance with style guide.
E1 – removal of unnecessary wording.
PC3.2 – grammatical edit.
PC3.3 reworded for consistency.
PC4.3 – grammatical edit.
Performance Evidence
Change of words to numerals in line with style guide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E9075D-58E8-4666-9BCE-EBC8D26A1833}">
  <ds:schemaRefs>
    <ds:schemaRef ds:uri="http://schemas.microsoft.com/sharepoint/v3/contenttype/forms"/>
  </ds:schemaRefs>
</ds:datastoreItem>
</file>

<file path=customXml/itemProps2.xml><?xml version="1.0" encoding="utf-8"?>
<ds:datastoreItem xmlns:ds="http://schemas.openxmlformats.org/officeDocument/2006/customXml" ds:itemID="{B9CA49D1-2A89-404F-96F3-21EB8100A02B}">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4B9D1626-4225-49DD-8272-66D2E7C58B7E}"/>
</file>

<file path=docProps/app.xml><?xml version="1.0" encoding="utf-8"?>
<Properties xmlns="http://schemas.openxmlformats.org/officeDocument/2006/extended-properties" xmlns:vt="http://schemas.openxmlformats.org/officeDocument/2006/docPropsVTypes">
  <Template>Normal.dotm</Template>
  <TotalTime>0</TotalTime>
  <Pages>8</Pages>
  <Words>1112</Words>
  <Characters>6819</Characters>
  <Application>Microsoft Office Word</Application>
  <DocSecurity>0</DocSecurity>
  <Lines>206</Lines>
  <Paragraphs>130</Paragraphs>
  <ScaleCrop>false</ScaleCrop>
  <Company>Author-it Software Corporation Ltd.</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CHCYTH023 Work effectively with young people and their nominated carer or families</dc:title>
  <dc:subject>Approved</dc:subject>
  <dc:creator>HumanAbility</dc:creator>
  <cp:keywords>Release: 1</cp:keywords>
  <dc:description>Review Date: 12 April 2008</dc:description>
  <cp:lastModifiedBy>Stephane Elmosnino</cp:lastModifiedBy>
  <cp:revision>6</cp:revision>
  <dcterms:created xsi:type="dcterms:W3CDTF">2025-03-01T22:22:00Z</dcterms:created>
  <dcterms:modified xsi:type="dcterms:W3CDTF">2025-04-11T06:59:00Z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