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F0F5B" w14:textId="6E37732C" w:rsidR="009A5B59" w:rsidRDefault="00731F38" w:rsidP="002968A6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04A4F61" wp14:editId="770092EC">
                <wp:simplePos x="0" y="0"/>
                <wp:positionH relativeFrom="page">
                  <wp:posOffset>1270000</wp:posOffset>
                </wp:positionH>
                <wp:positionV relativeFrom="page">
                  <wp:posOffset>2539365</wp:posOffset>
                </wp:positionV>
                <wp:extent cx="5080000" cy="1270000"/>
                <wp:effectExtent l="0" t="0" r="0" b="0"/>
                <wp:wrapNone/>
                <wp:docPr id="1994096652" name="Watermark_Page_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 rot="18900000"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FEB027" w14:textId="6C116EFA" w:rsidR="00731F38" w:rsidRPr="00731F38" w:rsidRDefault="00731F38" w:rsidP="00731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31F3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4A4F61" id="_x0000_t202" coordsize="21600,21600" o:spt="202" path="m,l,21600r21600,l21600,xe">
                <v:stroke joinstyle="miter"/>
                <v:path gradientshapeok="t" o:connecttype="rect"/>
              </v:shapetype>
              <v:shape id="Watermark_Page_1" o:spid="_x0000_s1026" type="#_x0000_t202" style="position:absolute;left:0;text-align:left;margin-left:100pt;margin-top:199.95pt;width:400pt;height:100pt;rotation:-45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" stroked="f" strokeweight=".5pt">
                <v:fill opacity="0"/>
                <o:lock v:ext="edit" aspectratio="t"/>
                <v:textbox>
                  <w:txbxContent>
                    <w:p w14:paraId="21FEB027" w14:textId="6C116EFA" w:rsidR="00731F38" w:rsidRPr="00731F38" w:rsidRDefault="00731F38" w:rsidP="00731F3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31F3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fldSimple w:instr=" TITLE   \* MERGEFORMAT ">
        <w:r w:rsidR="009A5B59">
          <w:t>CHCMED005 Facilitate mediation</w:t>
        </w:r>
      </w:fldSimple>
    </w:p>
    <w:p w14:paraId="577CDB50" w14:textId="77777777" w:rsidR="009A5B59" w:rsidRDefault="009A5B59" w:rsidP="002968A6">
      <w:pPr>
        <w:pStyle w:val="Version"/>
        <w:sectPr w:rsidR="009A5B59" w:rsidSect="00A6656C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14:paraId="26ECE5F4" w14:textId="432919FB" w:rsidR="00A4545B" w:rsidRPr="00A6656C" w:rsidRDefault="00731F38" w:rsidP="00A6656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AD68030" wp14:editId="745EB27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1320629" name="Watermark_Page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9B27AF" w14:textId="6FF0B44D" w:rsidR="00731F38" w:rsidRPr="00731F38" w:rsidRDefault="00731F38" w:rsidP="00731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31F3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D68030" id="Watermark_Page_2" o:spid="_x0000_s1027" type="#_x0000_t202" style="position:absolute;margin-left:100pt;margin-top:200pt;width:400pt;height:100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ZJru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xSBOONlC8UqKOuibDa1c1cRkLdA/CUfd&#13;&#10;RexpYvwjLaUGygXDjrMK3M+/nYd4Kjp5OWupW3OOP/bCKc70V0Pt8Gk0mYT2jsZkejMmw116tpce&#13;&#10;s2+WQAKNaDatjNsQ7/VxWzpoXmiwFiEruYSRlDvn/rhd+n6GaDClWixiEDW0FX5tNlYG6FCOUKfn&#13;&#10;7kU4OxTTUx88wLGvRfampn1suGlgsfdQ1rHgZ1UH+WkYYt2GwQ3TdmnHqPPfy/wXAA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Rkmu5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219B27AF" w14:textId="6FF0B44D" w:rsidR="00731F38" w:rsidRPr="00731F38" w:rsidRDefault="00731F38" w:rsidP="00731F3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31F3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B59" w:rsidRPr="00A6656C">
        <w:t>CHCMED005 Facilitate mediation</w:t>
      </w:r>
    </w:p>
    <w:p w14:paraId="6CD8C6FB" w14:textId="77777777" w:rsidR="00A4545B" w:rsidRPr="00A6656C" w:rsidRDefault="009A5B59" w:rsidP="00A6656C">
      <w:pPr>
        <w:pStyle w:val="Heading1"/>
      </w:pPr>
      <w:bookmarkStart w:id="0" w:name="O_1276792"/>
      <w:bookmarkEnd w:id="0"/>
      <w:r>
        <w:t>Modification History</w:t>
      </w:r>
    </w:p>
    <w:p w14:paraId="6D14986F" w14:textId="3FCF967C" w:rsidR="289D1E77" w:rsidRDefault="289D1E77" w:rsidP="3E2853B7">
      <w:pPr>
        <w:pStyle w:val="BodyText"/>
      </w:pPr>
      <w:r>
        <w:t xml:space="preserve">Release 2. Minor changes to </w:t>
      </w:r>
      <w:r w:rsidR="05CA14AE">
        <w:t>performance criteria.</w:t>
      </w:r>
    </w:p>
    <w:p w14:paraId="733B1091" w14:textId="77777777" w:rsidR="00A4545B" w:rsidRPr="00A6656C" w:rsidRDefault="009A5B59" w:rsidP="002968A6">
      <w:pPr>
        <w:pStyle w:val="BodyText"/>
      </w:pPr>
      <w:r w:rsidRPr="00A6656C">
        <w:t>Not applicable.</w:t>
      </w:r>
    </w:p>
    <w:p w14:paraId="2BCC458A" w14:textId="77777777" w:rsidR="00A4545B" w:rsidRPr="00A6656C" w:rsidRDefault="009A5B59" w:rsidP="00A6656C">
      <w:pPr>
        <w:pStyle w:val="Heading1"/>
      </w:pPr>
      <w:bookmarkStart w:id="1" w:name="O_1276796"/>
      <w:bookmarkEnd w:id="1"/>
      <w:r w:rsidRPr="00A6656C">
        <w:t>Application</w:t>
      </w:r>
    </w:p>
    <w:p w14:paraId="70B2D26F" w14:textId="77777777" w:rsidR="00A4545B" w:rsidRPr="00A6656C" w:rsidRDefault="009A5B59" w:rsidP="002968A6">
      <w:pPr>
        <w:pStyle w:val="BodyText"/>
      </w:pPr>
      <w:r w:rsidRPr="00A6656C">
        <w:t>This unit describes the performance outcomes, skills and knowledge required to facilitate and maintain the flow of the mediation process to achieve the best possible outcome for all participants.</w:t>
      </w:r>
    </w:p>
    <w:p w14:paraId="1381F73D" w14:textId="77777777" w:rsidR="00A4545B" w:rsidRPr="00A6656C" w:rsidRDefault="009A5B59" w:rsidP="002968A6">
      <w:pPr>
        <w:pStyle w:val="BodyText"/>
      </w:pPr>
      <w:r w:rsidRPr="00A6656C">
        <w:t>This unit applies to mediation work in a range of community service contexts. Mediators use specialised knowledge, critical thinking and communication skills. They apply discretion and judgement within established organisation procedures.</w:t>
      </w:r>
    </w:p>
    <w:p w14:paraId="79E3A61A" w14:textId="77777777" w:rsidR="00A4545B" w:rsidRPr="00A6656C" w:rsidRDefault="009A5B59" w:rsidP="002968A6">
      <w:pPr>
        <w:pStyle w:val="BodyText"/>
      </w:pPr>
      <w:r w:rsidRPr="00A6656C">
        <w:t>The skills in this unit must be applied in accordance with Commonwealth and State or Territory legislation, Australian standards and industry codes of practice.</w:t>
      </w:r>
    </w:p>
    <w:p w14:paraId="53BE2F98" w14:textId="77777777" w:rsidR="00A4545B" w:rsidRPr="00A6656C" w:rsidRDefault="009A5B59" w:rsidP="002968A6">
      <w:pPr>
        <w:pStyle w:val="BodyText"/>
      </w:pPr>
      <w:r w:rsidRPr="00A6656C">
        <w:t>No occupational licensing, certification or specific legislative requirements apply to this unit at the time of publication.</w:t>
      </w:r>
    </w:p>
    <w:p w14:paraId="780139A2" w14:textId="77777777" w:rsidR="00A4545B" w:rsidRPr="00A6656C" w:rsidRDefault="009A5B59" w:rsidP="00A6656C">
      <w:pPr>
        <w:pStyle w:val="Heading1"/>
      </w:pPr>
      <w:bookmarkStart w:id="2" w:name="O_1277604"/>
      <w:bookmarkEnd w:id="2"/>
      <w:r w:rsidRPr="00A6656C">
        <w:t>Pre-requisite Unit</w:t>
      </w:r>
    </w:p>
    <w:p w14:paraId="0AD173BB" w14:textId="77777777" w:rsidR="00A4545B" w:rsidRPr="00A6656C" w:rsidRDefault="009A5B59" w:rsidP="002968A6">
      <w:pPr>
        <w:pStyle w:val="BodyText"/>
      </w:pPr>
      <w:r w:rsidRPr="00A6656C">
        <w:t>Nil</w:t>
      </w:r>
    </w:p>
    <w:p w14:paraId="7010B232" w14:textId="77777777" w:rsidR="00A4545B" w:rsidRPr="00A6656C" w:rsidRDefault="009A5B59" w:rsidP="00A6656C">
      <w:pPr>
        <w:pStyle w:val="Heading1"/>
      </w:pPr>
      <w:bookmarkStart w:id="3" w:name="O_1277605"/>
      <w:bookmarkEnd w:id="3"/>
      <w:r w:rsidRPr="00A6656C">
        <w:t>Competency Field</w:t>
      </w:r>
    </w:p>
    <w:p w14:paraId="57B241F8" w14:textId="77777777" w:rsidR="00A4545B" w:rsidRPr="00A6656C" w:rsidRDefault="009A5B59" w:rsidP="002968A6">
      <w:pPr>
        <w:pStyle w:val="BodyText"/>
      </w:pPr>
      <w:r w:rsidRPr="00A6656C">
        <w:t>Mediation</w:t>
      </w:r>
    </w:p>
    <w:p w14:paraId="67375548" w14:textId="77777777" w:rsidR="00A4545B" w:rsidRPr="00A6656C" w:rsidRDefault="009A5B59" w:rsidP="00A6656C">
      <w:pPr>
        <w:pStyle w:val="Heading1"/>
      </w:pPr>
      <w:bookmarkStart w:id="4" w:name="O_1277606"/>
      <w:bookmarkEnd w:id="4"/>
      <w:r w:rsidRPr="00A6656C">
        <w:t>Unit Sector</w:t>
      </w:r>
    </w:p>
    <w:p w14:paraId="00B316CA" w14:textId="77777777" w:rsidR="00A4545B" w:rsidRPr="00A6656C" w:rsidRDefault="009A5B59" w:rsidP="002968A6">
      <w:pPr>
        <w:pStyle w:val="BodyText"/>
      </w:pPr>
      <w:r w:rsidRPr="00A6656C">
        <w:t>Community Services</w:t>
      </w:r>
    </w:p>
    <w:p w14:paraId="15F1FC92" w14:textId="77777777" w:rsidR="00A4545B" w:rsidRPr="00A6656C" w:rsidRDefault="009A5B59" w:rsidP="00A6656C">
      <w:pPr>
        <w:pStyle w:val="Heading1"/>
      </w:pPr>
      <w:bookmarkStart w:id="5" w:name="O_1276795"/>
      <w:bookmarkEnd w:id="5"/>
      <w:r w:rsidRPr="00A6656C">
        <w:t>Elements and Performance Criteria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"/>
        <w:gridCol w:w="6300"/>
        <w:gridCol w:w="44"/>
      </w:tblGrid>
      <w:tr w:rsidR="00A4545B" w14:paraId="1FDC84FC" w14:textId="77777777" w:rsidTr="3E2853B7">
        <w:trPr>
          <w:gridAfter w:val="1"/>
          <w:wAfter w:w="44" w:type="dxa"/>
          <w:tblHeader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B6D90AF" w14:textId="77777777" w:rsidR="00A4545B" w:rsidRPr="00A6656C" w:rsidRDefault="009A5B59" w:rsidP="00A6656C">
            <w:pPr>
              <w:pStyle w:val="BodyText"/>
            </w:pPr>
            <w:r w:rsidRPr="00A6656C">
              <w:rPr>
                <w:rStyle w:val="SpecialBold"/>
              </w:rPr>
              <w:t>ELEMENT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6AB6FCF6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rPr>
                <w:rStyle w:val="SpecialBold"/>
              </w:rPr>
              <w:t>PERFORMANCE CRITERIA</w:t>
            </w:r>
          </w:p>
        </w:tc>
      </w:tr>
      <w:tr w:rsidR="00A4545B" w14:paraId="38A01001" w14:textId="77777777" w:rsidTr="3E2853B7">
        <w:trPr>
          <w:gridAfter w:val="1"/>
          <w:wAfter w:w="44" w:type="dxa"/>
        </w:trPr>
        <w:tc>
          <w:tcPr>
            <w:tcW w:w="270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8710011" w14:textId="77777777" w:rsidR="00A4545B" w:rsidRPr="00A6656C" w:rsidRDefault="009A5B59" w:rsidP="00A6656C">
            <w:pPr>
              <w:pStyle w:val="BodyText"/>
            </w:pPr>
            <w:r w:rsidRPr="00A6656C">
              <w:rPr>
                <w:rStyle w:val="Emphasis"/>
              </w:rPr>
              <w:t>Elements define the essential outcomes</w:t>
            </w:r>
          </w:p>
        </w:tc>
        <w:tc>
          <w:tcPr>
            <w:tcW w:w="630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527452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rPr>
                <w:rStyle w:val="Emphasis"/>
              </w:rPr>
              <w:t>Performance criteria describe the performance needed to demonstrate achievement of the element.</w:t>
            </w:r>
          </w:p>
        </w:tc>
      </w:tr>
      <w:tr w:rsidR="00A4545B" w14:paraId="4A5F5A12" w14:textId="77777777" w:rsidTr="3E2853B7">
        <w:trPr>
          <w:trHeight w:val="325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105564D" w14:textId="1D6430ED" w:rsidR="00A4545B" w:rsidRDefault="009A5B59" w:rsidP="00A6656C">
            <w:pPr>
              <w:pStyle w:val="List"/>
              <w:rPr>
                <w:lang w:val="en-NZ"/>
              </w:rPr>
            </w:pPr>
            <w:r>
              <w:t>1. Establish communication protocols</w:t>
            </w:r>
          </w:p>
        </w:tc>
        <w:tc>
          <w:tcPr>
            <w:tcW w:w="6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DD5B14D" w14:textId="00603344" w:rsidR="00A4545B" w:rsidRPr="00A6656C" w:rsidRDefault="009A5B59" w:rsidP="00A6656C">
            <w:pPr>
              <w:pStyle w:val="List"/>
            </w:pPr>
            <w:r>
              <w:t>1.1 Identify the communication needs of all stakeholders based on review of information and preparation processes</w:t>
            </w:r>
          </w:p>
          <w:p w14:paraId="60003ED0" w14:textId="039BAF0E" w:rsidR="00A4545B" w:rsidRPr="00A6656C" w:rsidRDefault="009A5B59" w:rsidP="00A6656C">
            <w:pPr>
              <w:pStyle w:val="List"/>
            </w:pPr>
            <w:r>
              <w:t>1.2 Confirm the rules for the mediation process with all participants and co-mediators</w:t>
            </w:r>
          </w:p>
          <w:p w14:paraId="214281E5" w14:textId="5BC9A338" w:rsidR="00A4545B" w:rsidRDefault="00A4545B" w:rsidP="00A6656C">
            <w:pPr>
              <w:pStyle w:val="List"/>
              <w:rPr>
                <w:lang w:val="en-NZ"/>
              </w:rPr>
            </w:pPr>
          </w:p>
        </w:tc>
      </w:tr>
      <w:tr w:rsidR="00A4545B" w14:paraId="2AC31C91" w14:textId="77777777" w:rsidTr="3E2853B7">
        <w:trPr>
          <w:trHeight w:val="30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76A9A66" w14:textId="78AC3083" w:rsidR="00A4545B" w:rsidRDefault="00731F38" w:rsidP="00A6656C">
            <w:pPr>
              <w:pStyle w:val="Lis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0CDFAF2" wp14:editId="2C1AC11C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1133475</wp:posOffset>
                      </wp:positionV>
                      <wp:extent cx="5080000" cy="1270000"/>
                      <wp:effectExtent l="0" t="0" r="0" b="0"/>
                      <wp:wrapNone/>
                      <wp:docPr id="1958483609" name="Watermark_Page_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D4F1544" w14:textId="196F1C93" w:rsidR="00731F38" w:rsidRPr="00731F38" w:rsidRDefault="00731F38" w:rsidP="00731F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731F38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CDFAF2" id="Watermark_Page_3" o:spid="_x0000_s1028" type="#_x0000_t202" style="position:absolute;left:0;text-align:left;margin-left:29.2pt;margin-top:89.25pt;width:400pt;height:100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tDtKUg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" stroked="f" strokeweight=".5pt">
                      <v:fill opacity="0"/>
                      <o:lock v:ext="edit" aspectratio="t"/>
                      <v:textbox>
                        <w:txbxContent>
                          <w:p w14:paraId="4D4F1544" w14:textId="196F1C93" w:rsidR="00731F38" w:rsidRPr="00731F38" w:rsidRDefault="00731F38" w:rsidP="00731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31F3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A5B59">
              <w:t>2. Define the dispute</w:t>
            </w:r>
          </w:p>
        </w:tc>
        <w:tc>
          <w:tcPr>
            <w:tcW w:w="6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5BFE757" w14:textId="0C69B7E6" w:rsidR="00A4545B" w:rsidRPr="00A6656C" w:rsidRDefault="009A5B59" w:rsidP="00A6656C">
            <w:pPr>
              <w:pStyle w:val="List"/>
            </w:pPr>
            <w:r>
              <w:t>2.1 Involve participants in identifying and defining the dispute based on review of information and preparation processes</w:t>
            </w:r>
          </w:p>
          <w:p w14:paraId="38303F9F" w14:textId="524094F6" w:rsidR="00A4545B" w:rsidRPr="00A6656C" w:rsidRDefault="009A5B59" w:rsidP="00A6656C">
            <w:pPr>
              <w:pStyle w:val="List"/>
            </w:pPr>
            <w:r>
              <w:t>2.2 Establish common ground between the participants</w:t>
            </w:r>
          </w:p>
          <w:p w14:paraId="36DBEF6E" w14:textId="0D827831" w:rsidR="00A4545B" w:rsidRPr="00A6656C" w:rsidRDefault="009A5B59" w:rsidP="00A6656C">
            <w:pPr>
              <w:pStyle w:val="List"/>
            </w:pPr>
            <w:r>
              <w:t>2.3 Describe the dispute using appropriate terms</w:t>
            </w:r>
          </w:p>
          <w:p w14:paraId="3AF6CE2C" w14:textId="648D63FC" w:rsidR="00A4545B" w:rsidRDefault="009A5B59" w:rsidP="00A6656C">
            <w:pPr>
              <w:pStyle w:val="List"/>
              <w:rPr>
                <w:lang w:val="en-NZ"/>
              </w:rPr>
            </w:pPr>
            <w:r>
              <w:t>2.4 Order, differentiate and prioritise issues in collaboration with the participants and confirm understanding</w:t>
            </w:r>
          </w:p>
        </w:tc>
      </w:tr>
      <w:tr w:rsidR="00A4545B" w14:paraId="2E408946" w14:textId="77777777" w:rsidTr="3E2853B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A2605E8" w14:textId="33FFF374" w:rsidR="00A4545B" w:rsidRDefault="009A5B59" w:rsidP="00A6656C">
            <w:pPr>
              <w:pStyle w:val="List"/>
              <w:rPr>
                <w:lang w:val="en-NZ"/>
              </w:rPr>
            </w:pPr>
            <w:r>
              <w:t>3. Manage communication and interactions</w:t>
            </w:r>
          </w:p>
        </w:tc>
        <w:tc>
          <w:tcPr>
            <w:tcW w:w="6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3C8E3E9A" w14:textId="08BA0F74" w:rsidR="00A4545B" w:rsidRPr="00A6656C" w:rsidRDefault="009A5B59" w:rsidP="00A6656C">
            <w:pPr>
              <w:pStyle w:val="List"/>
            </w:pPr>
            <w:r>
              <w:t>3.1 Model ethical practice, maintain impartiality and sustain fairness for all participants involved in the process</w:t>
            </w:r>
          </w:p>
          <w:p w14:paraId="5A2EEA43" w14:textId="570AC808" w:rsidR="00A4545B" w:rsidRPr="00A6656C" w:rsidRDefault="009A5B59" w:rsidP="00A6656C">
            <w:pPr>
              <w:pStyle w:val="List"/>
            </w:pPr>
            <w:r>
              <w:t>3.2 Select and use communication techniques suited to participants to facilitate positive interactions and progress towards agreement</w:t>
            </w:r>
          </w:p>
          <w:p w14:paraId="00EE8841" w14:textId="0B5B875B" w:rsidR="00A4545B" w:rsidRPr="00A6656C" w:rsidRDefault="009A5B59" w:rsidP="00A6656C">
            <w:pPr>
              <w:pStyle w:val="List"/>
            </w:pPr>
            <w:r>
              <w:t>3.3 Provide sufficient time for each party’s interests and views to be identified and explored and acknowledge participants’ feelings, concerns and views</w:t>
            </w:r>
          </w:p>
          <w:p w14:paraId="191390DE" w14:textId="10B430D4" w:rsidR="00A4545B" w:rsidRPr="00A6656C" w:rsidRDefault="009A5B59" w:rsidP="00A6656C">
            <w:pPr>
              <w:pStyle w:val="List"/>
            </w:pPr>
            <w:r>
              <w:t>3.4 Encourage participants to describe their understanding of others’ statements about feelings, needs and ideas</w:t>
            </w:r>
          </w:p>
          <w:p w14:paraId="1F503EFE" w14:textId="087141EA" w:rsidR="00A4545B" w:rsidRPr="00A6656C" w:rsidRDefault="009A5B59" w:rsidP="00A6656C">
            <w:pPr>
              <w:pStyle w:val="List"/>
            </w:pPr>
            <w:r>
              <w:t>3.5 Use conflict resolution techniques to identify and respond to potential and actual conflicts</w:t>
            </w:r>
          </w:p>
          <w:p w14:paraId="539AC880" w14:textId="7183BF1D" w:rsidR="00A4545B" w:rsidRDefault="009A5B59" w:rsidP="00A6656C">
            <w:pPr>
              <w:pStyle w:val="List"/>
              <w:rPr>
                <w:lang w:val="en-NZ"/>
              </w:rPr>
            </w:pPr>
            <w:r>
              <w:t xml:space="preserve">3.6 </w:t>
            </w:r>
            <w:r w:rsidR="3D255083">
              <w:t>C</w:t>
            </w:r>
            <w:r>
              <w:t>heck participants’ understanding of the proceedings and adapt processes according to specific needs</w:t>
            </w:r>
          </w:p>
        </w:tc>
      </w:tr>
      <w:tr w:rsidR="00A4545B" w14:paraId="4CE11A2C" w14:textId="77777777" w:rsidTr="3E2853B7">
        <w:trPr>
          <w:trHeight w:val="631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0133DEF6" w14:textId="661194D3" w:rsidR="00A4545B" w:rsidRDefault="009A5B59" w:rsidP="00A6656C">
            <w:pPr>
              <w:pStyle w:val="List"/>
              <w:rPr>
                <w:lang w:val="en-NZ"/>
              </w:rPr>
            </w:pPr>
            <w:r>
              <w:t>4. Support problem-solving and negotiation</w:t>
            </w:r>
          </w:p>
        </w:tc>
        <w:tc>
          <w:tcPr>
            <w:tcW w:w="6350" w:type="dxa"/>
            <w:gridSpan w:val="3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2D0CB6C9" w14:textId="22D169C7" w:rsidR="00A4545B" w:rsidRPr="00A6656C" w:rsidRDefault="009A5B59" w:rsidP="00A6656C">
            <w:pPr>
              <w:pStyle w:val="List"/>
            </w:pPr>
            <w:r>
              <w:t>4.1 Assist participants to prepare for problem-solving and negotiation</w:t>
            </w:r>
          </w:p>
          <w:p w14:paraId="6DB6CA70" w14:textId="109085B4" w:rsidR="00A4545B" w:rsidRPr="00A6656C" w:rsidRDefault="009A5B59" w:rsidP="00A6656C">
            <w:pPr>
              <w:pStyle w:val="List"/>
            </w:pPr>
            <w:r>
              <w:t>4.2 Manage co-mediation with all participants to the dispute</w:t>
            </w:r>
          </w:p>
          <w:p w14:paraId="57784558" w14:textId="4947D0A6" w:rsidR="00A4545B" w:rsidRPr="00A6656C" w:rsidRDefault="009A5B59" w:rsidP="00A6656C">
            <w:pPr>
              <w:pStyle w:val="List"/>
            </w:pPr>
            <w:r>
              <w:t>4.3 Support participants to identify options for decision-making</w:t>
            </w:r>
          </w:p>
          <w:p w14:paraId="62467CB5" w14:textId="5188A5C4" w:rsidR="00A4545B" w:rsidRPr="00A6656C" w:rsidRDefault="009A5B59" w:rsidP="00A6656C">
            <w:pPr>
              <w:pStyle w:val="List"/>
            </w:pPr>
            <w:r>
              <w:t>4.4 Acknowledge creative and inventive problem-solving strategies</w:t>
            </w:r>
          </w:p>
          <w:p w14:paraId="76B58F15" w14:textId="4E869E3B" w:rsidR="00A4545B" w:rsidRPr="00A6656C" w:rsidRDefault="009A5B59" w:rsidP="00A6656C">
            <w:pPr>
              <w:pStyle w:val="List"/>
            </w:pPr>
            <w:r>
              <w:t>4.5 Provide participants with opportunity to reflect on any agreement or seek other advice</w:t>
            </w:r>
          </w:p>
          <w:p w14:paraId="318931CF" w14:textId="1662EC6F" w:rsidR="00A4545B" w:rsidRPr="00A6656C" w:rsidRDefault="009A5B59" w:rsidP="00A6656C">
            <w:pPr>
              <w:pStyle w:val="List"/>
            </w:pPr>
            <w:r>
              <w:t>4.6 Assist participants to identify agreements and decisions made, and future action required</w:t>
            </w:r>
          </w:p>
          <w:p w14:paraId="4B29A1D2" w14:textId="7EE5BC50" w:rsidR="00A4545B" w:rsidRPr="00A6656C" w:rsidRDefault="009A5B59" w:rsidP="00A6656C">
            <w:pPr>
              <w:pStyle w:val="List"/>
            </w:pPr>
            <w:r>
              <w:t xml:space="preserve">4.7 Recognise when mediation is not being effective and </w:t>
            </w:r>
            <w:proofErr w:type="gramStart"/>
            <w:r>
              <w:t>take action</w:t>
            </w:r>
            <w:proofErr w:type="gramEnd"/>
            <w:r>
              <w:t xml:space="preserve"> according to organisational protocols</w:t>
            </w:r>
          </w:p>
        </w:tc>
      </w:tr>
    </w:tbl>
    <w:p w14:paraId="672A6659" w14:textId="77777777" w:rsidR="00A4545B" w:rsidRPr="00A6656C" w:rsidRDefault="00A4545B" w:rsidP="00A6656C">
      <w:pPr>
        <w:pStyle w:val="BodyText"/>
      </w:pPr>
    </w:p>
    <w:p w14:paraId="0A37501D" w14:textId="77777777" w:rsidR="00A4545B" w:rsidRPr="00A6656C" w:rsidRDefault="00A4545B" w:rsidP="00A6656C">
      <w:pPr>
        <w:pStyle w:val="AllowPageBreak"/>
      </w:pPr>
    </w:p>
    <w:p w14:paraId="05839B5B" w14:textId="77777777" w:rsidR="00A4545B" w:rsidRPr="00A6656C" w:rsidRDefault="009A5B59" w:rsidP="00A6656C">
      <w:pPr>
        <w:pStyle w:val="Heading1"/>
      </w:pPr>
      <w:bookmarkStart w:id="6" w:name="O_1276794"/>
      <w:bookmarkEnd w:id="6"/>
      <w:r w:rsidRPr="00A6656C">
        <w:t>Foundation Skills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6350"/>
      </w:tblGrid>
      <w:tr w:rsidR="00A4545B" w14:paraId="24C0FEC4" w14:textId="77777777" w:rsidTr="00A6656C">
        <w:trPr>
          <w:trHeight w:val="322"/>
        </w:trPr>
        <w:tc>
          <w:tcPr>
            <w:tcW w:w="904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8C67515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rPr>
                <w:rStyle w:val="Emphasis"/>
              </w:rPr>
              <w:t>Foundation skills essential to performance in this unit, but not explicit in the performance criteria are listed here, along with a brief context statement.</w:t>
            </w:r>
          </w:p>
        </w:tc>
      </w:tr>
      <w:tr w:rsidR="00A4545B" w14:paraId="50DC4C48" w14:textId="77777777" w:rsidTr="00A6656C">
        <w:trPr>
          <w:trHeight w:val="34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AEE3859" w14:textId="77777777" w:rsidR="00A4545B" w:rsidRPr="00A6656C" w:rsidRDefault="009A5B59" w:rsidP="00A6656C">
            <w:pPr>
              <w:pStyle w:val="BodyText"/>
            </w:pPr>
            <w:r w:rsidRPr="00A6656C">
              <w:rPr>
                <w:rStyle w:val="SpecialBold"/>
              </w:rPr>
              <w:t>SKILLS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79B819BE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rPr>
                <w:rStyle w:val="SpecialBold"/>
              </w:rPr>
              <w:t>DESCRIPTION</w:t>
            </w:r>
          </w:p>
        </w:tc>
      </w:tr>
      <w:tr w:rsidR="00A4545B" w14:paraId="2B3E0458" w14:textId="77777777" w:rsidTr="00A6656C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632314B" w14:textId="05F74D62" w:rsidR="00A4545B" w:rsidRDefault="00731F38" w:rsidP="00A6656C">
            <w:pPr>
              <w:pStyle w:val="BodyText"/>
              <w:rPr>
                <w:lang w:val="en-NZ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B605EFF" wp14:editId="761DA57D">
                      <wp:simplePos x="0" y="0"/>
                      <wp:positionH relativeFrom="page">
                        <wp:posOffset>370840</wp:posOffset>
                      </wp:positionH>
                      <wp:positionV relativeFrom="page">
                        <wp:posOffset>1457960</wp:posOffset>
                      </wp:positionV>
                      <wp:extent cx="5080000" cy="1270000"/>
                      <wp:effectExtent l="0" t="0" r="0" b="0"/>
                      <wp:wrapNone/>
                      <wp:docPr id="1663817952" name="Watermark_Page_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5080000" cy="1270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1DBFC5" w14:textId="6A62A425" w:rsidR="00731F38" w:rsidRPr="00731F38" w:rsidRDefault="00731F38" w:rsidP="00731F3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</w:pPr>
                                  <w:r w:rsidRPr="00731F38">
                                    <w:rPr>
                                      <w:rFonts w:ascii="Arial" w:hAnsi="Arial" w:cs="Arial"/>
                                      <w:b/>
                                      <w:color w:val="B4B4B4"/>
                                      <w:sz w:val="180"/>
                                    </w:rPr>
                                    <w:t>DRAFT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605EFF" id="Watermark_Page_4" o:spid="_x0000_s1029" type="#_x0000_t202" style="position:absolute;margin-left:29.2pt;margin-top:114.8pt;width:400pt;height:100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" stroked="f" strokeweight=".5pt">
                      <v:fill opacity="0"/>
                      <o:lock v:ext="edit" aspectratio="t"/>
                      <v:textbox>
                        <w:txbxContent>
                          <w:p w14:paraId="5C1DBFC5" w14:textId="6A62A425" w:rsidR="00731F38" w:rsidRPr="00731F38" w:rsidRDefault="00731F38" w:rsidP="00731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31F3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9A5B59" w:rsidRPr="00A6656C">
              <w:t>Writing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1EF79B3F" w14:textId="77777777" w:rsidR="00A4545B" w:rsidRDefault="009A5B59" w:rsidP="00A6656C">
            <w:pPr>
              <w:pStyle w:val="ListBullet"/>
              <w:rPr>
                <w:lang w:val="en-NZ"/>
              </w:rPr>
            </w:pPr>
            <w:r w:rsidRPr="00A6656C">
              <w:t>complete familiar forms.</w:t>
            </w:r>
          </w:p>
        </w:tc>
      </w:tr>
      <w:tr w:rsidR="00A4545B" w14:paraId="563DEBC9" w14:textId="77777777" w:rsidTr="00A6656C">
        <w:trPr>
          <w:trHeight w:val="236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4A584156" w14:textId="77777777" w:rsidR="00A4545B" w:rsidRDefault="009A5B59" w:rsidP="00A6656C">
            <w:pPr>
              <w:pStyle w:val="BodyText"/>
              <w:rPr>
                <w:lang w:val="en-NZ"/>
              </w:rPr>
            </w:pPr>
            <w:r w:rsidRPr="00A6656C">
              <w:t>Oral communication skills to:</w:t>
            </w:r>
          </w:p>
        </w:tc>
        <w:tc>
          <w:tcPr>
            <w:tcW w:w="635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14:paraId="53785927" w14:textId="77777777" w:rsidR="00A4545B" w:rsidRPr="00A6656C" w:rsidRDefault="009A5B59" w:rsidP="00A6656C">
            <w:pPr>
              <w:pStyle w:val="ListBullet"/>
            </w:pPr>
            <w:r w:rsidRPr="00A6656C">
              <w:t>listen to understand needs of others.</w:t>
            </w:r>
          </w:p>
        </w:tc>
      </w:tr>
    </w:tbl>
    <w:p w14:paraId="5DAB6C7B" w14:textId="77777777" w:rsidR="00A4545B" w:rsidRPr="00A6656C" w:rsidRDefault="00A4545B" w:rsidP="00A6656C">
      <w:pPr>
        <w:pStyle w:val="BodyText"/>
      </w:pPr>
    </w:p>
    <w:p w14:paraId="02EB378F" w14:textId="77777777" w:rsidR="00A4545B" w:rsidRPr="00A6656C" w:rsidRDefault="00A4545B" w:rsidP="00A6656C">
      <w:pPr>
        <w:pStyle w:val="AllowPageBreak"/>
      </w:pPr>
    </w:p>
    <w:p w14:paraId="09FCA259" w14:textId="77777777" w:rsidR="00A4545B" w:rsidRPr="00A6656C" w:rsidRDefault="009A5B59" w:rsidP="00A6656C">
      <w:pPr>
        <w:pStyle w:val="Heading1"/>
      </w:pPr>
      <w:bookmarkStart w:id="7" w:name="O_1276793"/>
      <w:bookmarkEnd w:id="7"/>
      <w:r w:rsidRPr="00A6656C">
        <w:t>Unit Mapping Information</w:t>
      </w:r>
    </w:p>
    <w:p w14:paraId="397826EA" w14:textId="77777777" w:rsidR="00A4545B" w:rsidRPr="00A6656C" w:rsidRDefault="009A5B59" w:rsidP="002968A6">
      <w:pPr>
        <w:pStyle w:val="BodyText"/>
      </w:pPr>
      <w:r w:rsidRPr="00A6656C">
        <w:t>Supersedes and is equivalent to CHCMED002 Facilitate mediation.</w:t>
      </w:r>
    </w:p>
    <w:p w14:paraId="7D40C647" w14:textId="77777777" w:rsidR="00A4545B" w:rsidRPr="00A6656C" w:rsidRDefault="009A5B59" w:rsidP="00A6656C">
      <w:pPr>
        <w:pStyle w:val="Heading1"/>
      </w:pPr>
      <w:bookmarkStart w:id="8" w:name="O_1276786"/>
      <w:bookmarkEnd w:id="8"/>
      <w:r w:rsidRPr="00A6656C">
        <w:t>Links</w:t>
      </w:r>
    </w:p>
    <w:p w14:paraId="68E04862" w14:textId="77777777" w:rsidR="00A4545B" w:rsidRPr="00A6656C" w:rsidRDefault="009A5B59" w:rsidP="3E2853B7">
      <w:pPr>
        <w:pStyle w:val="BodyText"/>
        <w:rPr>
          <w:rStyle w:val="Hyperlink"/>
        </w:rPr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6" w:history="1">
        <w:r w:rsidRPr="3E2853B7">
          <w:rPr>
            <w:rStyle w:val="Hyperlink"/>
          </w:rPr>
          <w:t>https://vetnet.gov.au/Pages/TrainingDocs.aspx?q=5e0c25cc-3d9d-4b43-80d3-bd22cc4f1e53</w:t>
        </w:r>
      </w:hyperlink>
    </w:p>
    <w:p w14:paraId="6A05A809" w14:textId="77777777" w:rsidR="00A4545B" w:rsidRPr="00A6656C" w:rsidRDefault="00A4545B" w:rsidP="002968A6">
      <w:pPr>
        <w:pStyle w:val="BodyText"/>
        <w:sectPr w:rsidR="00A4545B" w:rsidRPr="00A6656C" w:rsidSect="00A6656C">
          <w:headerReference w:type="default" r:id="rId17"/>
          <w:footerReference w:type="default" r:id="rId18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</w:p>
    <w:p w14:paraId="4CA423D8" w14:textId="63CC3F7F" w:rsidR="00A4545B" w:rsidRPr="00A6656C" w:rsidRDefault="00731F38" w:rsidP="00A6656C">
      <w:pPr>
        <w:pStyle w:val="SuperHeading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DACDBC1" wp14:editId="7DF9C191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027054787" name="Watermark_Page_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1DA220" w14:textId="7183DF85" w:rsidR="00731F38" w:rsidRPr="00731F38" w:rsidRDefault="00731F38" w:rsidP="00731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31F3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ACDBC1" id="Watermark_Page_5" o:spid="_x0000_s1030" type="#_x0000_t202" style="position:absolute;margin-left:100pt;margin-top:200pt;width:400pt;height:100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BUTCdh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11DA220" w14:textId="7183DF85" w:rsidR="00731F38" w:rsidRPr="00731F38" w:rsidRDefault="00731F38" w:rsidP="00731F3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31F3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B59" w:rsidRPr="00A6656C">
        <w:t>Assessment Requirements for CHCMED005 Facilitate mediation</w:t>
      </w:r>
    </w:p>
    <w:p w14:paraId="60D0D118" w14:textId="77777777" w:rsidR="00A4545B" w:rsidRPr="00A6656C" w:rsidRDefault="009A5B59" w:rsidP="00A6656C">
      <w:pPr>
        <w:pStyle w:val="Heading1"/>
      </w:pPr>
      <w:bookmarkStart w:id="9" w:name="O_1276788"/>
      <w:bookmarkEnd w:id="9"/>
      <w:r w:rsidRPr="00A6656C">
        <w:t>Modification History</w:t>
      </w:r>
    </w:p>
    <w:p w14:paraId="56C11870" w14:textId="77777777" w:rsidR="00A4545B" w:rsidRPr="00A6656C" w:rsidRDefault="009A5B59" w:rsidP="002968A6">
      <w:pPr>
        <w:pStyle w:val="BodyText"/>
      </w:pPr>
      <w:r w:rsidRPr="00A6656C">
        <w:t>Not applicable.</w:t>
      </w:r>
    </w:p>
    <w:p w14:paraId="59C02D69" w14:textId="77777777" w:rsidR="00A4545B" w:rsidRPr="00A6656C" w:rsidRDefault="009A5B59" w:rsidP="00A6656C">
      <w:pPr>
        <w:pStyle w:val="Heading1"/>
      </w:pPr>
      <w:bookmarkStart w:id="10" w:name="O_1276791"/>
      <w:bookmarkEnd w:id="10"/>
      <w:r w:rsidRPr="00A6656C">
        <w:t>Performance Evidence</w:t>
      </w:r>
    </w:p>
    <w:p w14:paraId="19FFF4CD" w14:textId="77777777" w:rsidR="00A4545B" w:rsidRPr="00A6656C" w:rsidRDefault="009A5B59" w:rsidP="002968A6">
      <w:pPr>
        <w:pStyle w:val="BodyText"/>
      </w:pPr>
      <w:r w:rsidRPr="00A6656C">
        <w:t>Evidence of the ability to complete tasks outlined in elements and performance criteria of this unit in the context of the job role, and:</w:t>
      </w:r>
    </w:p>
    <w:p w14:paraId="047BA9BD" w14:textId="77777777" w:rsidR="00A4545B" w:rsidRPr="00A6656C" w:rsidRDefault="009A5B59" w:rsidP="00A6656C">
      <w:pPr>
        <w:pStyle w:val="ListBullet"/>
      </w:pPr>
      <w:r w:rsidRPr="00A6656C">
        <w:t xml:space="preserve">facilitate at least five different mediations with people with varying circumstances and types of </w:t>
      </w:r>
      <w:proofErr w:type="gramStart"/>
      <w:r w:rsidRPr="00A6656C">
        <w:t>dispute</w:t>
      </w:r>
      <w:proofErr w:type="gramEnd"/>
      <w:r w:rsidRPr="00A6656C">
        <w:t>, including at least one co-mediation</w:t>
      </w:r>
    </w:p>
    <w:p w14:paraId="3806E547" w14:textId="77777777" w:rsidR="00A4545B" w:rsidRPr="00A6656C" w:rsidRDefault="009A5B59" w:rsidP="00A6656C">
      <w:pPr>
        <w:pStyle w:val="ListBullet"/>
      </w:pPr>
      <w:r w:rsidRPr="00A6656C">
        <w:t xml:space="preserve">use and adapt the following communication techniques to meet the needs of different persons during the each of the above mediations: </w:t>
      </w:r>
    </w:p>
    <w:p w14:paraId="6D0F9E7A" w14:textId="77777777" w:rsidR="00A4545B" w:rsidRPr="00A6656C" w:rsidRDefault="009A5B59" w:rsidP="00A6656C">
      <w:pPr>
        <w:pStyle w:val="ListBullet2"/>
      </w:pPr>
      <w:r w:rsidRPr="00A6656C">
        <w:t xml:space="preserve">active listening </w:t>
      </w:r>
    </w:p>
    <w:p w14:paraId="632B4F14" w14:textId="77777777" w:rsidR="00A4545B" w:rsidRPr="00A6656C" w:rsidRDefault="009A5B59" w:rsidP="00A6656C">
      <w:pPr>
        <w:pStyle w:val="ListBullet2"/>
      </w:pPr>
      <w:r w:rsidRPr="00A6656C">
        <w:t>open ended questioning</w:t>
      </w:r>
    </w:p>
    <w:p w14:paraId="538A4DCD" w14:textId="77777777" w:rsidR="00A4545B" w:rsidRPr="00A6656C" w:rsidRDefault="009A5B59" w:rsidP="00A6656C">
      <w:pPr>
        <w:pStyle w:val="ListBullet2"/>
      </w:pPr>
      <w:r w:rsidRPr="00A6656C">
        <w:t>direct questioning</w:t>
      </w:r>
    </w:p>
    <w:p w14:paraId="6F824E22" w14:textId="77777777" w:rsidR="00A4545B" w:rsidRPr="00A6656C" w:rsidRDefault="009A5B59" w:rsidP="00A6656C">
      <w:pPr>
        <w:pStyle w:val="ListBullet2"/>
      </w:pPr>
      <w:r w:rsidRPr="00A6656C">
        <w:t>appropriate body language</w:t>
      </w:r>
    </w:p>
    <w:p w14:paraId="02358BEE" w14:textId="77777777" w:rsidR="00A4545B" w:rsidRPr="00A6656C" w:rsidRDefault="009A5B59" w:rsidP="00A6656C">
      <w:pPr>
        <w:pStyle w:val="ListBullet2"/>
      </w:pPr>
      <w:r w:rsidRPr="00A6656C">
        <w:t>paraphrasing</w:t>
      </w:r>
    </w:p>
    <w:p w14:paraId="2C607C34" w14:textId="77777777" w:rsidR="00A4545B" w:rsidRPr="00A6656C" w:rsidRDefault="009A5B59" w:rsidP="00A6656C">
      <w:pPr>
        <w:pStyle w:val="ListBullet2"/>
      </w:pPr>
      <w:r w:rsidRPr="00A6656C">
        <w:t>reflecting</w:t>
      </w:r>
    </w:p>
    <w:p w14:paraId="6C546E43" w14:textId="77777777" w:rsidR="00A4545B" w:rsidRPr="00A6656C" w:rsidRDefault="009A5B59" w:rsidP="00A6656C">
      <w:pPr>
        <w:pStyle w:val="ListBullet2"/>
      </w:pPr>
      <w:r w:rsidRPr="00A6656C">
        <w:t>reframing</w:t>
      </w:r>
    </w:p>
    <w:p w14:paraId="78228B43" w14:textId="77777777" w:rsidR="00A4545B" w:rsidRPr="00A6656C" w:rsidRDefault="009A5B59" w:rsidP="00A6656C">
      <w:pPr>
        <w:pStyle w:val="ListBullet2"/>
      </w:pPr>
      <w:r w:rsidRPr="00A6656C">
        <w:t>summarising</w:t>
      </w:r>
    </w:p>
    <w:p w14:paraId="53008691" w14:textId="77777777" w:rsidR="00A4545B" w:rsidRPr="00A6656C" w:rsidRDefault="009A5B59" w:rsidP="00A6656C">
      <w:pPr>
        <w:pStyle w:val="ListBullet2"/>
      </w:pPr>
      <w:r w:rsidRPr="00A6656C">
        <w:t>negotiation</w:t>
      </w:r>
    </w:p>
    <w:p w14:paraId="3C35F7A2" w14:textId="77777777" w:rsidR="00A4545B" w:rsidRPr="00A6656C" w:rsidRDefault="009A5B59" w:rsidP="00A6656C">
      <w:pPr>
        <w:pStyle w:val="ListBullet2"/>
      </w:pPr>
      <w:r w:rsidRPr="00A6656C">
        <w:t>problem-solving</w:t>
      </w:r>
    </w:p>
    <w:p w14:paraId="785889A4" w14:textId="77777777" w:rsidR="00A4545B" w:rsidRPr="00A6656C" w:rsidRDefault="009A5B59" w:rsidP="00A6656C">
      <w:pPr>
        <w:pStyle w:val="ListBullet2"/>
      </w:pPr>
      <w:r w:rsidRPr="00A6656C">
        <w:t xml:space="preserve">conflict resolution </w:t>
      </w:r>
    </w:p>
    <w:p w14:paraId="77048E20" w14:textId="77777777" w:rsidR="00A4545B" w:rsidRPr="00A6656C" w:rsidRDefault="009A5B59" w:rsidP="00A6656C">
      <w:pPr>
        <w:pStyle w:val="ListBullet2"/>
      </w:pPr>
      <w:r w:rsidRPr="00A6656C">
        <w:t>rapport-building</w:t>
      </w:r>
    </w:p>
    <w:p w14:paraId="266891C0" w14:textId="4E765434" w:rsidR="00A4545B" w:rsidRPr="00A6656C" w:rsidRDefault="009A5B59" w:rsidP="00A6656C">
      <w:pPr>
        <w:pStyle w:val="ListBullet2"/>
      </w:pPr>
      <w:r>
        <w:t>minimally obtrusive verbal and non-verbal behaviours to manage interruptions</w:t>
      </w:r>
    </w:p>
    <w:p w14:paraId="5A39BBE3" w14:textId="77777777" w:rsidR="00A4545B" w:rsidRPr="00A6656C" w:rsidRDefault="00A4545B" w:rsidP="00A6656C">
      <w:pPr>
        <w:pStyle w:val="AllowPageBreak"/>
      </w:pPr>
    </w:p>
    <w:p w14:paraId="4EE58E0F" w14:textId="77777777" w:rsidR="00A4545B" w:rsidRPr="00A6656C" w:rsidRDefault="009A5B59" w:rsidP="00A6656C">
      <w:pPr>
        <w:pStyle w:val="Heading1"/>
      </w:pPr>
      <w:bookmarkStart w:id="11" w:name="O_1276790"/>
      <w:bookmarkEnd w:id="11"/>
      <w:r w:rsidRPr="00A6656C">
        <w:t>Knowledge Evidence</w:t>
      </w:r>
    </w:p>
    <w:p w14:paraId="31602429" w14:textId="77777777" w:rsidR="00A4545B" w:rsidRPr="00A6656C" w:rsidRDefault="009A5B59" w:rsidP="002968A6">
      <w:pPr>
        <w:pStyle w:val="BodyText"/>
      </w:pPr>
      <w:r w:rsidRPr="00A6656C">
        <w:t>Demonstrated knowledge required to complete the tasks outlined in elements and performance criteria of this unit:</w:t>
      </w:r>
    </w:p>
    <w:p w14:paraId="2C37755B" w14:textId="13DFC665" w:rsidR="00A4545B" w:rsidRPr="00A6656C" w:rsidRDefault="009A5B59" w:rsidP="00A6656C">
      <w:pPr>
        <w:pStyle w:val="ListBullet"/>
      </w:pPr>
      <w:r>
        <w:t>legal and ethical considerations for mediation, and how these are applied in organisations and individual practice:</w:t>
      </w:r>
    </w:p>
    <w:p w14:paraId="4267E36F" w14:textId="77777777" w:rsidR="00A4545B" w:rsidRPr="00A6656C" w:rsidRDefault="009A5B59" w:rsidP="00A6656C">
      <w:pPr>
        <w:pStyle w:val="ListBullet2"/>
      </w:pPr>
      <w:r w:rsidRPr="00A6656C">
        <w:t>bias</w:t>
      </w:r>
    </w:p>
    <w:p w14:paraId="518D7F6A" w14:textId="77777777" w:rsidR="00A4545B" w:rsidRPr="00A6656C" w:rsidRDefault="009A5B59" w:rsidP="00A6656C">
      <w:pPr>
        <w:pStyle w:val="ListBullet2"/>
      </w:pPr>
      <w:r w:rsidRPr="00A6656C">
        <w:t xml:space="preserve">codes of conduct </w:t>
      </w:r>
    </w:p>
    <w:p w14:paraId="57097E7C" w14:textId="77777777" w:rsidR="00A4545B" w:rsidRPr="00A6656C" w:rsidRDefault="009A5B59" w:rsidP="00A6656C">
      <w:pPr>
        <w:pStyle w:val="ListBullet2"/>
      </w:pPr>
      <w:r w:rsidRPr="00A6656C">
        <w:t>conflicts of interest</w:t>
      </w:r>
    </w:p>
    <w:p w14:paraId="54E06B53" w14:textId="77777777" w:rsidR="00A4545B" w:rsidRPr="00A6656C" w:rsidRDefault="009A5B59" w:rsidP="00A6656C">
      <w:pPr>
        <w:pStyle w:val="ListBullet2"/>
      </w:pPr>
      <w:r w:rsidRPr="00A6656C">
        <w:t>discrimination</w:t>
      </w:r>
    </w:p>
    <w:p w14:paraId="52F8705A" w14:textId="77777777" w:rsidR="00A4545B" w:rsidRPr="00A6656C" w:rsidRDefault="009A5B59" w:rsidP="00A6656C">
      <w:pPr>
        <w:pStyle w:val="ListBullet2"/>
      </w:pPr>
      <w:r w:rsidRPr="00A6656C">
        <w:t xml:space="preserve">duty of care </w:t>
      </w:r>
    </w:p>
    <w:p w14:paraId="6F356479" w14:textId="77777777" w:rsidR="00A4545B" w:rsidRPr="00A6656C" w:rsidRDefault="009A5B59" w:rsidP="00A6656C">
      <w:pPr>
        <w:pStyle w:val="ListBullet2"/>
      </w:pPr>
      <w:r w:rsidRPr="00A6656C">
        <w:t xml:space="preserve">human rights </w:t>
      </w:r>
    </w:p>
    <w:p w14:paraId="11E43E8D" w14:textId="77777777" w:rsidR="00A4545B" w:rsidRPr="00A6656C" w:rsidRDefault="009A5B59" w:rsidP="00A6656C">
      <w:pPr>
        <w:pStyle w:val="ListBullet2"/>
      </w:pPr>
      <w:r w:rsidRPr="00A6656C">
        <w:t>privacy, confidentiality and disclosure</w:t>
      </w:r>
    </w:p>
    <w:p w14:paraId="16720E3D" w14:textId="32AA3A54" w:rsidR="00A4545B" w:rsidRPr="00A6656C" w:rsidRDefault="00731F38" w:rsidP="00A6656C">
      <w:pPr>
        <w:pStyle w:val="ListBullet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78C7983" wp14:editId="638ECDF2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654133722" name="Watermark_Page_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96E787" w14:textId="787FB086" w:rsidR="00731F38" w:rsidRPr="00731F38" w:rsidRDefault="00731F38" w:rsidP="00731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31F3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8C7983" id="Watermark_Page_6" o:spid="_x0000_s1031" type="#_x0000_t202" style="position:absolute;left:0;text-align:left;margin-left:100pt;margin-top:200pt;width:400pt;height:100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oUYN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TEL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GqhRg1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3196E787" w14:textId="787FB086" w:rsidR="00731F38" w:rsidRPr="00731F38" w:rsidRDefault="00731F38" w:rsidP="00731F3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31F3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B59" w:rsidRPr="00A6656C">
        <w:t xml:space="preserve">records management </w:t>
      </w:r>
    </w:p>
    <w:p w14:paraId="1B0C626C" w14:textId="77777777" w:rsidR="00A4545B" w:rsidRPr="00A6656C" w:rsidRDefault="009A5B59" w:rsidP="00A6656C">
      <w:pPr>
        <w:pStyle w:val="ListBullet2"/>
      </w:pPr>
      <w:r w:rsidRPr="00A6656C">
        <w:t xml:space="preserve">rights and responsibilities of workers, employers and participants </w:t>
      </w:r>
    </w:p>
    <w:p w14:paraId="04608AA6" w14:textId="77777777" w:rsidR="00A4545B" w:rsidRPr="00A6656C" w:rsidRDefault="009A5B59" w:rsidP="00A6656C">
      <w:pPr>
        <w:pStyle w:val="ListBullet2"/>
      </w:pPr>
      <w:r w:rsidRPr="00A6656C">
        <w:t>legislation that affects mediation:</w:t>
      </w:r>
    </w:p>
    <w:p w14:paraId="579C0074" w14:textId="77777777" w:rsidR="00A4545B" w:rsidRPr="00A6656C" w:rsidRDefault="009A5B59" w:rsidP="00A6656C">
      <w:pPr>
        <w:pStyle w:val="ListBullet3"/>
      </w:pPr>
      <w:r w:rsidRPr="00A6656C">
        <w:t>freedom of information</w:t>
      </w:r>
    </w:p>
    <w:p w14:paraId="63014868" w14:textId="77777777" w:rsidR="00A4545B" w:rsidRPr="00A6656C" w:rsidRDefault="009A5B59" w:rsidP="00A6656C">
      <w:pPr>
        <w:pStyle w:val="ListBullet3"/>
      </w:pPr>
      <w:r w:rsidRPr="00A6656C">
        <w:t>types of court orders and other legal parameters that may impact</w:t>
      </w:r>
    </w:p>
    <w:p w14:paraId="5D86C525" w14:textId="77777777" w:rsidR="00A4545B" w:rsidRPr="00A6656C" w:rsidRDefault="009A5B59" w:rsidP="00A6656C">
      <w:pPr>
        <w:pStyle w:val="ListBullet2"/>
      </w:pPr>
      <w:r w:rsidRPr="00A6656C">
        <w:t>work role boundaries including responsibilities and limitations of the mediator and the roles and functions of support persons, lawyers and other professionals</w:t>
      </w:r>
    </w:p>
    <w:p w14:paraId="1ACD7A2A" w14:textId="77777777" w:rsidR="00A4545B" w:rsidRPr="00A6656C" w:rsidRDefault="009A5B59" w:rsidP="00A6656C">
      <w:pPr>
        <w:pStyle w:val="ListBullet2"/>
      </w:pPr>
      <w:r w:rsidRPr="00A6656C">
        <w:t>work health and safety (WHS)</w:t>
      </w:r>
    </w:p>
    <w:p w14:paraId="446B7826" w14:textId="77777777" w:rsidR="00A4545B" w:rsidRPr="00A6656C" w:rsidRDefault="009A5B59" w:rsidP="00A6656C">
      <w:pPr>
        <w:pStyle w:val="ListBullet"/>
      </w:pPr>
      <w:r w:rsidRPr="00A6656C">
        <w:t>types of disputes that present for mediation in the work context</w:t>
      </w:r>
    </w:p>
    <w:p w14:paraId="4010AE03" w14:textId="77777777" w:rsidR="00A4545B" w:rsidRPr="00A6656C" w:rsidRDefault="009A5B59" w:rsidP="00A6656C">
      <w:pPr>
        <w:pStyle w:val="ListBullet"/>
      </w:pPr>
      <w:r w:rsidRPr="00A6656C">
        <w:t>principles and functions of the facilitation stage of mediation:</w:t>
      </w:r>
    </w:p>
    <w:p w14:paraId="6CC3ED2A" w14:textId="77777777" w:rsidR="00A4545B" w:rsidRPr="00A6656C" w:rsidRDefault="009A5B59" w:rsidP="00A6656C">
      <w:pPr>
        <w:pStyle w:val="ListBullet2"/>
      </w:pPr>
      <w:r w:rsidRPr="00A6656C">
        <w:t>identification, clarification and exploration of interests, issues and underlying needs</w:t>
      </w:r>
    </w:p>
    <w:p w14:paraId="34202B21" w14:textId="77777777" w:rsidR="00A4545B" w:rsidRPr="00A6656C" w:rsidRDefault="009A5B59" w:rsidP="00A6656C">
      <w:pPr>
        <w:pStyle w:val="ListBullet2"/>
      </w:pPr>
      <w:r w:rsidRPr="00A6656C">
        <w:t>consideration of alternatives</w:t>
      </w:r>
    </w:p>
    <w:p w14:paraId="3EB4136E" w14:textId="77777777" w:rsidR="00A4545B" w:rsidRPr="00A6656C" w:rsidRDefault="009A5B59" w:rsidP="00A6656C">
      <w:pPr>
        <w:pStyle w:val="ListBullet2"/>
      </w:pPr>
      <w:r w:rsidRPr="00A6656C">
        <w:t>generation and evaluation of options</w:t>
      </w:r>
    </w:p>
    <w:p w14:paraId="4D2D3900" w14:textId="77777777" w:rsidR="00A4545B" w:rsidRPr="00A6656C" w:rsidRDefault="009A5B59" w:rsidP="00A6656C">
      <w:pPr>
        <w:pStyle w:val="ListBullet2"/>
      </w:pPr>
      <w:r w:rsidRPr="00A6656C">
        <w:t>problem-solving and negotiation</w:t>
      </w:r>
    </w:p>
    <w:p w14:paraId="62ABEAE4" w14:textId="77777777" w:rsidR="00A4545B" w:rsidRPr="00A6656C" w:rsidRDefault="009A5B59" w:rsidP="00A6656C">
      <w:pPr>
        <w:pStyle w:val="ListBullet2"/>
      </w:pPr>
      <w:r w:rsidRPr="00A6656C">
        <w:t xml:space="preserve">relationship between the facilitation stage and stages of domestic and family violence </w:t>
      </w:r>
    </w:p>
    <w:p w14:paraId="7E58CFED" w14:textId="77777777" w:rsidR="00A4545B" w:rsidRPr="00A6656C" w:rsidRDefault="009A5B59" w:rsidP="00A6656C">
      <w:pPr>
        <w:pStyle w:val="ListBullet"/>
      </w:pPr>
      <w:r w:rsidRPr="00A6656C">
        <w:t>nature of conflict, including the dynamics of power and violence</w:t>
      </w:r>
    </w:p>
    <w:p w14:paraId="635786FC" w14:textId="77777777" w:rsidR="00A4545B" w:rsidRPr="00A6656C" w:rsidRDefault="009A5B59" w:rsidP="00A6656C">
      <w:pPr>
        <w:pStyle w:val="ListBullet"/>
      </w:pPr>
      <w:r w:rsidRPr="00A6656C">
        <w:t>communication patterns in conflict and negotiation</w:t>
      </w:r>
    </w:p>
    <w:p w14:paraId="6F9AC381" w14:textId="77777777" w:rsidR="00A4545B" w:rsidRPr="00A6656C" w:rsidRDefault="009A5B59" w:rsidP="00A6656C">
      <w:pPr>
        <w:pStyle w:val="ListBullet"/>
      </w:pPr>
      <w:r w:rsidRPr="00A6656C">
        <w:t>negotiation dynamics in mediation, including manipulative and intimidating tactics</w:t>
      </w:r>
    </w:p>
    <w:p w14:paraId="11C2E9DA" w14:textId="77777777" w:rsidR="00A4545B" w:rsidRPr="00A6656C" w:rsidRDefault="009A5B59" w:rsidP="00A6656C">
      <w:pPr>
        <w:pStyle w:val="ListBullet"/>
      </w:pPr>
      <w:r w:rsidRPr="00A6656C">
        <w:t>mediation processes and methods:</w:t>
      </w:r>
    </w:p>
    <w:p w14:paraId="68D247F8" w14:textId="77777777" w:rsidR="00A4545B" w:rsidRPr="00A6656C" w:rsidRDefault="009A5B59" w:rsidP="00A6656C">
      <w:pPr>
        <w:pStyle w:val="ListBullet2"/>
      </w:pPr>
      <w:r w:rsidRPr="00A6656C">
        <w:t>overall management and conduct of a dispute resolution process</w:t>
      </w:r>
    </w:p>
    <w:p w14:paraId="0A501298" w14:textId="77777777" w:rsidR="00A4545B" w:rsidRPr="00A6656C" w:rsidRDefault="009A5B59" w:rsidP="00A6656C">
      <w:pPr>
        <w:pStyle w:val="ListBullet2"/>
      </w:pPr>
      <w:r w:rsidRPr="00A6656C">
        <w:t>stages of a mediation process, and how they can be used most effectively</w:t>
      </w:r>
    </w:p>
    <w:p w14:paraId="2344A1C2" w14:textId="77777777" w:rsidR="00A4545B" w:rsidRPr="00A6656C" w:rsidRDefault="009A5B59" w:rsidP="00A6656C">
      <w:pPr>
        <w:pStyle w:val="ListBullet2"/>
      </w:pPr>
      <w:r w:rsidRPr="00A6656C">
        <w:t>recognition of when process is not being effective</w:t>
      </w:r>
    </w:p>
    <w:p w14:paraId="7090A8F2" w14:textId="77777777" w:rsidR="00A4545B" w:rsidRPr="00A6656C" w:rsidRDefault="009A5B59" w:rsidP="00A6656C">
      <w:pPr>
        <w:pStyle w:val="ListBullet2"/>
      </w:pPr>
      <w:r w:rsidRPr="00A6656C">
        <w:t>how to ensure fairness within procedure</w:t>
      </w:r>
    </w:p>
    <w:p w14:paraId="22D3FCF7" w14:textId="77777777" w:rsidR="00A4545B" w:rsidRPr="00A6656C" w:rsidRDefault="009A5B59" w:rsidP="00A6656C">
      <w:pPr>
        <w:pStyle w:val="ListBullet2"/>
      </w:pPr>
      <w:r w:rsidRPr="00A6656C">
        <w:t>criteria for exercising discretion on procedural matters</w:t>
      </w:r>
    </w:p>
    <w:p w14:paraId="52252B79" w14:textId="77777777" w:rsidR="00A4545B" w:rsidRPr="00A6656C" w:rsidRDefault="009A5B59" w:rsidP="00A6656C">
      <w:pPr>
        <w:pStyle w:val="ListBullet2"/>
      </w:pPr>
      <w:r w:rsidRPr="00A6656C">
        <w:t>techniques for enabling participants to consider all relevant information and work towards their own decisions</w:t>
      </w:r>
    </w:p>
    <w:p w14:paraId="67510E19" w14:textId="77777777" w:rsidR="00A4545B" w:rsidRPr="00A6656C" w:rsidRDefault="009A5B59" w:rsidP="00A6656C">
      <w:pPr>
        <w:pStyle w:val="ListBullet2"/>
      </w:pPr>
      <w:r w:rsidRPr="00A6656C">
        <w:t>limitations of mediation</w:t>
      </w:r>
    </w:p>
    <w:p w14:paraId="615FD698" w14:textId="77777777" w:rsidR="00A4545B" w:rsidRPr="00A6656C" w:rsidRDefault="009A5B59" w:rsidP="00A6656C">
      <w:pPr>
        <w:pStyle w:val="ListBullet2"/>
      </w:pPr>
      <w:r w:rsidRPr="00A6656C">
        <w:t>role and use of private sessions</w:t>
      </w:r>
    </w:p>
    <w:p w14:paraId="408E14D7" w14:textId="77777777" w:rsidR="00A4545B" w:rsidRPr="00A6656C" w:rsidRDefault="009A5B59" w:rsidP="00A6656C">
      <w:pPr>
        <w:pStyle w:val="ListBullet2"/>
      </w:pPr>
      <w:r w:rsidRPr="00A6656C">
        <w:t>how to manage the appropriate involvement of others in the mediation</w:t>
      </w:r>
    </w:p>
    <w:p w14:paraId="69F2EA3A" w14:textId="77777777" w:rsidR="00A4545B" w:rsidRPr="00A6656C" w:rsidRDefault="009A5B59" w:rsidP="00A6656C">
      <w:pPr>
        <w:pStyle w:val="ListBullet"/>
      </w:pPr>
      <w:r w:rsidRPr="00A6656C">
        <w:t>the facilitation stage of the mediation process and the techniques used to maximise positive interactions</w:t>
      </w:r>
    </w:p>
    <w:p w14:paraId="59D6A249" w14:textId="77777777" w:rsidR="00A4545B" w:rsidRPr="00A6656C" w:rsidRDefault="009A5B59" w:rsidP="00A6656C">
      <w:pPr>
        <w:pStyle w:val="ListBullet"/>
      </w:pPr>
      <w:r w:rsidRPr="00A6656C">
        <w:t>diverse perspectives for mediation and how these may interact with, and impact on the mediation:</w:t>
      </w:r>
    </w:p>
    <w:p w14:paraId="03CFB85E" w14:textId="77777777" w:rsidR="00A4545B" w:rsidRPr="00A6656C" w:rsidRDefault="009A5B59" w:rsidP="00A6656C">
      <w:pPr>
        <w:pStyle w:val="ListBullet2"/>
      </w:pPr>
      <w:r w:rsidRPr="00A6656C">
        <w:t>attitudes of members within a family</w:t>
      </w:r>
    </w:p>
    <w:p w14:paraId="1470CEF5" w14:textId="77777777" w:rsidR="00A4545B" w:rsidRPr="00A6656C" w:rsidRDefault="009A5B59" w:rsidP="00A6656C">
      <w:pPr>
        <w:pStyle w:val="ListBullet2"/>
      </w:pPr>
      <w:r w:rsidRPr="00A6656C">
        <w:t xml:space="preserve">variations on the agreed norms and range of behaviours </w:t>
      </w:r>
    </w:p>
    <w:p w14:paraId="454A3EDA" w14:textId="77777777" w:rsidR="00A4545B" w:rsidRPr="00A6656C" w:rsidRDefault="009A5B59" w:rsidP="00A6656C">
      <w:pPr>
        <w:pStyle w:val="ListBullet2"/>
      </w:pPr>
      <w:r w:rsidRPr="00A6656C">
        <w:t>culture in relation to problem-solving and dispute resolution</w:t>
      </w:r>
    </w:p>
    <w:p w14:paraId="7605642A" w14:textId="77777777" w:rsidR="00A4545B" w:rsidRPr="00A6656C" w:rsidRDefault="009A5B59" w:rsidP="00A6656C">
      <w:pPr>
        <w:pStyle w:val="ListBullet2"/>
      </w:pPr>
      <w:r w:rsidRPr="00A6656C">
        <w:t>culture in relation to negotiation, concessions and compromise</w:t>
      </w:r>
    </w:p>
    <w:p w14:paraId="6AF6C18E" w14:textId="77777777" w:rsidR="00A4545B" w:rsidRPr="00A6656C" w:rsidRDefault="009A5B59" w:rsidP="00A6656C">
      <w:pPr>
        <w:pStyle w:val="ListBullet2"/>
      </w:pPr>
      <w:r w:rsidRPr="00A6656C">
        <w:t>variations in relation to written, spoken and non-verbal communication</w:t>
      </w:r>
    </w:p>
    <w:p w14:paraId="7F2116CC" w14:textId="77777777" w:rsidR="00A4545B" w:rsidRPr="00A6656C" w:rsidRDefault="009A5B59" w:rsidP="00A6656C">
      <w:pPr>
        <w:pStyle w:val="ListBullet2"/>
      </w:pPr>
      <w:r w:rsidRPr="00A6656C">
        <w:t>attitudes towards physical space, venue and time</w:t>
      </w:r>
    </w:p>
    <w:p w14:paraId="3AA01DE7" w14:textId="77777777" w:rsidR="00A4545B" w:rsidRPr="00A6656C" w:rsidRDefault="009A5B59" w:rsidP="00A6656C">
      <w:pPr>
        <w:pStyle w:val="ListBullet2"/>
      </w:pPr>
      <w:r w:rsidRPr="00A6656C">
        <w:t>attitudes towards the role of outsiders in dispute resolution</w:t>
      </w:r>
    </w:p>
    <w:p w14:paraId="20074901" w14:textId="77777777" w:rsidR="00A4545B" w:rsidRPr="00A6656C" w:rsidRDefault="009A5B59" w:rsidP="00A6656C">
      <w:pPr>
        <w:pStyle w:val="ListBullet2"/>
      </w:pPr>
      <w:r w:rsidRPr="00A6656C">
        <w:t>attitudes in relation to the role of law, the courts, lawyers and professional advisers</w:t>
      </w:r>
    </w:p>
    <w:p w14:paraId="18C212AB" w14:textId="11EBB1CD" w:rsidR="00A4545B" w:rsidRPr="00A6656C" w:rsidRDefault="00731F38" w:rsidP="00A6656C">
      <w:pPr>
        <w:pStyle w:val="ListBulle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A10BB20" wp14:editId="7628C75C">
                <wp:simplePos x="0" y="0"/>
                <wp:positionH relativeFrom="page">
                  <wp:posOffset>1270000</wp:posOffset>
                </wp:positionH>
                <wp:positionV relativeFrom="page">
                  <wp:posOffset>2540000</wp:posOffset>
                </wp:positionV>
                <wp:extent cx="5080000" cy="1270000"/>
                <wp:effectExtent l="0" t="0" r="0" b="0"/>
                <wp:wrapNone/>
                <wp:docPr id="1884355248" name="Watermark_Page_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5080000" cy="1270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ECC63B" w14:textId="1574FE39" w:rsidR="00731F38" w:rsidRPr="00731F38" w:rsidRDefault="00731F38" w:rsidP="00731F3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</w:pPr>
                            <w:r w:rsidRPr="00731F38">
                              <w:rPr>
                                <w:rFonts w:ascii="Arial" w:hAnsi="Arial" w:cs="Arial"/>
                                <w:b/>
                                <w:color w:val="B4B4B4"/>
                                <w:sz w:val="180"/>
                              </w:rPr>
                              <w:t>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0BB20" id="Watermark_Page_7" o:spid="_x0000_s1032" type="#_x0000_t202" style="position:absolute;left:0;text-align:left;margin-left:100pt;margin-top:200pt;width:400pt;height:100pt;z-index:-25165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" stroked="f" strokeweight=".5pt">
                <v:fill opacity="0"/>
                <o:lock v:ext="edit" aspectratio="t"/>
                <v:textbox>
                  <w:txbxContent>
                    <w:p w14:paraId="1CECC63B" w14:textId="1574FE39" w:rsidR="00731F38" w:rsidRPr="00731F38" w:rsidRDefault="00731F38" w:rsidP="00731F38">
                      <w:pPr>
                        <w:jc w:val="center"/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</w:pPr>
                      <w:r w:rsidRPr="00731F38">
                        <w:rPr>
                          <w:rFonts w:ascii="Arial" w:hAnsi="Arial" w:cs="Arial"/>
                          <w:b/>
                          <w:color w:val="B4B4B4"/>
                          <w:sz w:val="180"/>
                        </w:rPr>
                        <w:t>DRAFT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A5B59" w:rsidRPr="00A6656C">
        <w:t>own strengths and limitations in handling the mediation process, and the boundaries of one’s role</w:t>
      </w:r>
    </w:p>
    <w:p w14:paraId="43BFB366" w14:textId="77777777" w:rsidR="00A4545B" w:rsidRPr="00A6656C" w:rsidRDefault="009A5B59" w:rsidP="00A6656C">
      <w:pPr>
        <w:pStyle w:val="ListBullet"/>
      </w:pPr>
      <w:r w:rsidRPr="00A6656C">
        <w:t>own interpersonal communication style and the effect it has on others</w:t>
      </w:r>
    </w:p>
    <w:p w14:paraId="7DB3C8E1" w14:textId="77777777" w:rsidR="00A4545B" w:rsidRPr="00A6656C" w:rsidRDefault="009A5B59" w:rsidP="00A6656C">
      <w:pPr>
        <w:pStyle w:val="ListBullet"/>
      </w:pPr>
      <w:r w:rsidRPr="00A6656C">
        <w:t>own personal responses to conflict and high emotion and potential impact on mediation process</w:t>
      </w:r>
    </w:p>
    <w:p w14:paraId="20FD9299" w14:textId="77777777" w:rsidR="00A4545B" w:rsidRPr="00A6656C" w:rsidRDefault="009A5B59" w:rsidP="00A6656C">
      <w:pPr>
        <w:pStyle w:val="ListBullet"/>
      </w:pPr>
      <w:r w:rsidRPr="00A6656C">
        <w:t>communication techniques:</w:t>
      </w:r>
    </w:p>
    <w:p w14:paraId="7B2FD60D" w14:textId="77777777" w:rsidR="00A4545B" w:rsidRPr="00A6656C" w:rsidRDefault="009A5B59" w:rsidP="00A6656C">
      <w:pPr>
        <w:pStyle w:val="ListBullet2"/>
      </w:pPr>
      <w:r w:rsidRPr="00A6656C">
        <w:t xml:space="preserve">active listening </w:t>
      </w:r>
    </w:p>
    <w:p w14:paraId="77B9094C" w14:textId="77777777" w:rsidR="00A4545B" w:rsidRPr="00A6656C" w:rsidRDefault="009A5B59" w:rsidP="00A6656C">
      <w:pPr>
        <w:pStyle w:val="ListBullet2"/>
      </w:pPr>
      <w:r w:rsidRPr="00A6656C">
        <w:t>open ended questioning</w:t>
      </w:r>
    </w:p>
    <w:p w14:paraId="76C5C07C" w14:textId="77777777" w:rsidR="00A4545B" w:rsidRPr="00A6656C" w:rsidRDefault="009A5B59" w:rsidP="00A6656C">
      <w:pPr>
        <w:pStyle w:val="ListBullet2"/>
      </w:pPr>
      <w:r w:rsidRPr="00A6656C">
        <w:t>direct questioning</w:t>
      </w:r>
    </w:p>
    <w:p w14:paraId="696571AB" w14:textId="77777777" w:rsidR="00A4545B" w:rsidRPr="00A6656C" w:rsidRDefault="009A5B59" w:rsidP="00A6656C">
      <w:pPr>
        <w:pStyle w:val="ListBullet2"/>
      </w:pPr>
      <w:r w:rsidRPr="00A6656C">
        <w:t>appropriate body language</w:t>
      </w:r>
    </w:p>
    <w:p w14:paraId="4E20EA10" w14:textId="77777777" w:rsidR="00A4545B" w:rsidRPr="00A6656C" w:rsidRDefault="009A5B59" w:rsidP="00A6656C">
      <w:pPr>
        <w:pStyle w:val="ListBullet2"/>
      </w:pPr>
      <w:r w:rsidRPr="00A6656C">
        <w:t>paraphrasing</w:t>
      </w:r>
    </w:p>
    <w:p w14:paraId="3C62C09B" w14:textId="77777777" w:rsidR="00A4545B" w:rsidRPr="00A6656C" w:rsidRDefault="009A5B59" w:rsidP="00A6656C">
      <w:pPr>
        <w:pStyle w:val="ListBullet2"/>
      </w:pPr>
      <w:r w:rsidRPr="00A6656C">
        <w:t>reflecting</w:t>
      </w:r>
    </w:p>
    <w:p w14:paraId="30193033" w14:textId="77777777" w:rsidR="00A4545B" w:rsidRPr="00A6656C" w:rsidRDefault="009A5B59" w:rsidP="00A6656C">
      <w:pPr>
        <w:pStyle w:val="ListBullet2"/>
      </w:pPr>
      <w:r w:rsidRPr="00A6656C">
        <w:t>reframing</w:t>
      </w:r>
    </w:p>
    <w:p w14:paraId="510C044C" w14:textId="77777777" w:rsidR="00A4545B" w:rsidRPr="00A6656C" w:rsidRDefault="009A5B59" w:rsidP="00A6656C">
      <w:pPr>
        <w:pStyle w:val="ListBullet2"/>
      </w:pPr>
      <w:r w:rsidRPr="00A6656C">
        <w:t>summarising</w:t>
      </w:r>
    </w:p>
    <w:p w14:paraId="3E1E74CB" w14:textId="77777777" w:rsidR="00A4545B" w:rsidRPr="00A6656C" w:rsidRDefault="009A5B59" w:rsidP="00A6656C">
      <w:pPr>
        <w:pStyle w:val="ListBullet2"/>
      </w:pPr>
      <w:r w:rsidRPr="00A6656C">
        <w:t>negotiation</w:t>
      </w:r>
    </w:p>
    <w:p w14:paraId="01F58934" w14:textId="77777777" w:rsidR="00A4545B" w:rsidRPr="00A6656C" w:rsidRDefault="009A5B59" w:rsidP="00A6656C">
      <w:pPr>
        <w:pStyle w:val="ListBullet2"/>
      </w:pPr>
      <w:r w:rsidRPr="00A6656C">
        <w:t>problem-solving</w:t>
      </w:r>
    </w:p>
    <w:p w14:paraId="65BC22CE" w14:textId="77777777" w:rsidR="00A4545B" w:rsidRPr="00A6656C" w:rsidRDefault="009A5B59" w:rsidP="00A6656C">
      <w:pPr>
        <w:pStyle w:val="ListBullet2"/>
      </w:pPr>
      <w:r w:rsidRPr="00A6656C">
        <w:t xml:space="preserve">conflict resolution </w:t>
      </w:r>
    </w:p>
    <w:p w14:paraId="1825D292" w14:textId="77777777" w:rsidR="00A4545B" w:rsidRPr="00A6656C" w:rsidRDefault="009A5B59" w:rsidP="00A6656C">
      <w:pPr>
        <w:pStyle w:val="ListBullet2"/>
      </w:pPr>
      <w:r w:rsidRPr="00A6656C">
        <w:t>rapport-building</w:t>
      </w:r>
    </w:p>
    <w:p w14:paraId="3D01C134" w14:textId="2C893492" w:rsidR="00A4545B" w:rsidRPr="00A6656C" w:rsidRDefault="009A5B59" w:rsidP="00A6656C">
      <w:pPr>
        <w:pStyle w:val="ListBullet2"/>
      </w:pPr>
      <w:r>
        <w:t>minimally obtrusive verbal and non-verbal behaviours to manage interruptions</w:t>
      </w:r>
    </w:p>
    <w:p w14:paraId="41C8F396" w14:textId="77777777" w:rsidR="00A4545B" w:rsidRPr="00A6656C" w:rsidRDefault="00A4545B" w:rsidP="00A6656C">
      <w:pPr>
        <w:pStyle w:val="AllowPageBreak"/>
      </w:pPr>
    </w:p>
    <w:p w14:paraId="1652AF4D" w14:textId="77777777" w:rsidR="00A4545B" w:rsidRPr="00A6656C" w:rsidRDefault="009A5B59" w:rsidP="00A6656C">
      <w:pPr>
        <w:pStyle w:val="Heading1"/>
      </w:pPr>
      <w:bookmarkStart w:id="12" w:name="O_1276789"/>
      <w:bookmarkEnd w:id="12"/>
      <w:r w:rsidRPr="00A6656C">
        <w:t>Assessment Conditions</w:t>
      </w:r>
    </w:p>
    <w:p w14:paraId="677B6D89" w14:textId="77777777" w:rsidR="00A4545B" w:rsidRPr="00A6656C" w:rsidRDefault="009A5B59" w:rsidP="002968A6">
      <w:pPr>
        <w:pStyle w:val="BodyText"/>
      </w:pPr>
      <w:r w:rsidRPr="00A6656C">
        <w:t xml:space="preserve">Skills must be demonstrated in the workplace or in a simulated environment that reflects workplace conditions. </w:t>
      </w:r>
    </w:p>
    <w:p w14:paraId="68C47601" w14:textId="77777777" w:rsidR="00A4545B" w:rsidRPr="00A6656C" w:rsidRDefault="009A5B59" w:rsidP="002968A6">
      <w:pPr>
        <w:pStyle w:val="BodyText"/>
      </w:pPr>
      <w:r w:rsidRPr="00A6656C">
        <w:t>Assessment must ensure:</w:t>
      </w:r>
    </w:p>
    <w:p w14:paraId="2E71DD89" w14:textId="77777777" w:rsidR="00A4545B" w:rsidRPr="00A6656C" w:rsidRDefault="009A5B59" w:rsidP="00A6656C">
      <w:pPr>
        <w:pStyle w:val="ListBullet"/>
      </w:pPr>
      <w:r w:rsidRPr="00A6656C">
        <w:t>access to facilities, equipment and resources that reflect real working conditions and model industry operating conditions and contingencies</w:t>
      </w:r>
    </w:p>
    <w:p w14:paraId="5C16E090" w14:textId="77777777" w:rsidR="00A4545B" w:rsidRPr="00A6656C" w:rsidRDefault="009A5B59" w:rsidP="00A6656C">
      <w:pPr>
        <w:pStyle w:val="ListBullet"/>
      </w:pPr>
      <w:r w:rsidRPr="00A6656C">
        <w:t>dispute information and information about the parties involved</w:t>
      </w:r>
    </w:p>
    <w:p w14:paraId="214F19C3" w14:textId="77777777" w:rsidR="00A4545B" w:rsidRPr="00A6656C" w:rsidRDefault="009A5B59" w:rsidP="00A6656C">
      <w:pPr>
        <w:pStyle w:val="ListBullet"/>
      </w:pPr>
      <w:r w:rsidRPr="00A6656C">
        <w:t>access to organisational standards, policies and procedures</w:t>
      </w:r>
    </w:p>
    <w:p w14:paraId="2C365341" w14:textId="77777777" w:rsidR="00A4545B" w:rsidRPr="00A6656C" w:rsidRDefault="009A5B59" w:rsidP="00A6656C">
      <w:pPr>
        <w:pStyle w:val="ListBullet"/>
      </w:pPr>
      <w:r w:rsidRPr="00A6656C">
        <w:t>links to other local service agencies or organisations</w:t>
      </w:r>
    </w:p>
    <w:p w14:paraId="23590969" w14:textId="26B28B2C" w:rsidR="00A4545B" w:rsidRPr="00A6656C" w:rsidRDefault="009A5B59" w:rsidP="00A6656C">
      <w:pPr>
        <w:pStyle w:val="ListBullet"/>
      </w:pPr>
      <w:r>
        <w:t>opportunities for engagement with real people undertaking mediation</w:t>
      </w:r>
    </w:p>
    <w:p w14:paraId="3D001D39" w14:textId="3BE79F4A" w:rsidR="00A4545B" w:rsidRPr="00A6656C" w:rsidRDefault="00F65B0D" w:rsidP="00A6656C">
      <w:pPr>
        <w:pStyle w:val="Heading1"/>
      </w:pPr>
      <w:r w:rsidRPr="00F65B0D">
        <w:t xml:space="preserve"> Assessors must satisfy the current Standards for Registered Training Organisations (RTOs)/AQTF mandatory competency requirements for </w:t>
      </w:r>
      <w:proofErr w:type="spellStart"/>
      <w:proofErr w:type="gramStart"/>
      <w:r w:rsidRPr="00F65B0D">
        <w:t>assessors.</w:t>
      </w:r>
      <w:bookmarkStart w:id="13" w:name="O_1276787"/>
      <w:bookmarkEnd w:id="13"/>
      <w:r w:rsidR="009A5B59" w:rsidRPr="00A6656C">
        <w:t>Links</w:t>
      </w:r>
      <w:proofErr w:type="spellEnd"/>
      <w:proofErr w:type="gramEnd"/>
    </w:p>
    <w:p w14:paraId="0C2FA8E0" w14:textId="77777777" w:rsidR="00A4545B" w:rsidRPr="00A6656C" w:rsidRDefault="009A5B59" w:rsidP="002968A6">
      <w:pPr>
        <w:pStyle w:val="BodyText"/>
      </w:pPr>
      <w:r>
        <w:t xml:space="preserve">Companion Volume implementation guides are found in </w:t>
      </w:r>
      <w:proofErr w:type="spellStart"/>
      <w:r>
        <w:t>VETNet</w:t>
      </w:r>
      <w:proofErr w:type="spellEnd"/>
      <w:r>
        <w:t xml:space="preserve"> - </w:t>
      </w:r>
      <w:hyperlink r:id="rId19" w:history="1">
        <w:r w:rsidRPr="3E2853B7">
          <w:rPr>
            <w:rStyle w:val="Hyperlink"/>
          </w:rPr>
          <w:t>https://vetnet.gov.au/Pages/TrainingDocs.aspx?q=5e0c25cc-3d9d-4b43-80d3-bd22cc4f1e53</w:t>
        </w:r>
      </w:hyperlink>
    </w:p>
    <w:p w14:paraId="72A3D3EC" w14:textId="77777777" w:rsidR="00A4545B" w:rsidRPr="00A6656C" w:rsidRDefault="00A4545B" w:rsidP="00A6656C"/>
    <w:sectPr w:rsidR="00A4545B" w:rsidRPr="00A6656C" w:rsidSect="00A6656C">
      <w:headerReference w:type="default" r:id="rId20"/>
      <w:footerReference w:type="default" r:id="rId21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F8572" w14:textId="77777777" w:rsidR="009A5B59" w:rsidRDefault="009A5B59">
      <w:r>
        <w:separator/>
      </w:r>
    </w:p>
  </w:endnote>
  <w:endnote w:type="continuationSeparator" w:id="0">
    <w:p w14:paraId="403B9D12" w14:textId="77777777" w:rsidR="009A5B59" w:rsidRDefault="009A5B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ebdings">
    <w:panose1 w:val="05030102010509060703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5AF9FE" w14:textId="77777777" w:rsidR="00731F38" w:rsidRDefault="00731F3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E79DB0" w14:textId="77777777" w:rsidR="00731F38" w:rsidRDefault="00731F38">
    <w:pPr>
      <w:pStyle w:val="Footer"/>
      <w:framePr w:wrap="aroun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3C2A1" w14:textId="77777777" w:rsidR="00731F38" w:rsidRDefault="00731F38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37E89" w14:textId="3FD6B8AB" w:rsidR="009A5B59" w:rsidRDefault="009A5B59">
    <w:pPr>
      <w:pStyle w:val="Footer"/>
      <w:framePr w:wrap="around"/>
    </w:pPr>
    <w:fldSimple w:instr=" DOCPROPERTY  Subject  \* MERGEFORMAT "/>
    <w:r w:rsidR="3E2853B7">
      <w:t>Draft</w:t>
    </w:r>
    <w:r>
      <w:tab/>
    </w:r>
    <w:r w:rsidR="3E2853B7">
      <w:t xml:space="preserve">Page </w:t>
    </w:r>
    <w:r w:rsidRPr="3E2853B7">
      <w:rPr>
        <w:noProof/>
      </w:rPr>
      <w:fldChar w:fldCharType="begin"/>
    </w:r>
    <w:r>
      <w:instrText xml:space="preserve"> PAGE  \* Arabic  \* MERGEFORMAT </w:instrText>
    </w:r>
    <w:r w:rsidRPr="3E2853B7">
      <w:fldChar w:fldCharType="separate"/>
    </w:r>
    <w:r w:rsidR="3E2853B7" w:rsidRPr="3E2853B7">
      <w:rPr>
        <w:noProof/>
      </w:rPr>
      <w:t>2</w:t>
    </w:r>
    <w:r w:rsidRPr="3E2853B7">
      <w:rPr>
        <w:noProof/>
      </w:rPr>
      <w:fldChar w:fldCharType="end"/>
    </w:r>
    <w:r w:rsidR="3E2853B7">
      <w:t xml:space="preserve"> of </w:t>
    </w:r>
    <w:r w:rsidRPr="3E2853B7">
      <w:rPr>
        <w:noProof/>
      </w:rPr>
      <w:fldChar w:fldCharType="begin"/>
    </w:r>
    <w:r w:rsidRPr="3E2853B7">
      <w:rPr>
        <w:noProof/>
      </w:rPr>
      <w:instrText xml:space="preserve"> NUMPAGES  \* Arabic  \* MERGEFORMAT </w:instrText>
    </w:r>
    <w:r w:rsidRPr="3E2853B7">
      <w:rPr>
        <w:noProof/>
      </w:rPr>
      <w:fldChar w:fldCharType="separate"/>
    </w:r>
    <w:r w:rsidR="3E2853B7" w:rsidRPr="3E2853B7">
      <w:rPr>
        <w:noProof/>
      </w:rPr>
      <w:t>5</w:t>
    </w:r>
    <w:r w:rsidRPr="3E2853B7">
      <w:rPr>
        <w:noProof/>
      </w:rPr>
      <w:fldChar w:fldCharType="end"/>
    </w:r>
  </w:p>
  <w:p w14:paraId="6176C8E2" w14:textId="23D3C97F" w:rsidR="009A5B59" w:rsidRDefault="009A5B59" w:rsidP="00A6656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81ED5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4B94D5A5" w14:textId="77777777" w:rsidR="009A5B59" w:rsidRDefault="009A5B59" w:rsidP="00A6656C">
    <w:pPr>
      <w:pStyle w:val="Footer"/>
      <w:framePr w:wrap="around"/>
      <w:pBdr>
        <w:top w:val="nil"/>
      </w:pBd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B1BF01" w14:textId="436CFF5D" w:rsidR="009A5B59" w:rsidRDefault="66BAA16D" w:rsidP="66BAA16D">
    <w:pPr>
      <w:pStyle w:val="Footer"/>
      <w:framePr w:wrap="around"/>
    </w:pPr>
    <w:r>
      <w:t>Draft</w:t>
    </w:r>
    <w:r w:rsidR="009A5B59">
      <w:tab/>
    </w:r>
    <w:r>
      <w:t xml:space="preserve">Page </w:t>
    </w:r>
    <w:r w:rsidR="009A5B59" w:rsidRPr="66BAA16D">
      <w:rPr>
        <w:noProof/>
      </w:rPr>
      <w:fldChar w:fldCharType="begin"/>
    </w:r>
    <w:r w:rsidR="009A5B59">
      <w:instrText xml:space="preserve"> PAGE  \* Arabic  \* MERGEFORMAT </w:instrText>
    </w:r>
    <w:r w:rsidR="009A5B59" w:rsidRPr="66BAA16D">
      <w:fldChar w:fldCharType="separate"/>
    </w:r>
    <w:r w:rsidRPr="66BAA16D">
      <w:rPr>
        <w:noProof/>
      </w:rPr>
      <w:t>5</w:t>
    </w:r>
    <w:r w:rsidR="009A5B59" w:rsidRPr="66BAA16D">
      <w:rPr>
        <w:noProof/>
      </w:rPr>
      <w:fldChar w:fldCharType="end"/>
    </w:r>
    <w:r>
      <w:t xml:space="preserve"> of </w:t>
    </w:r>
    <w:r w:rsidR="009A5B59" w:rsidRPr="66BAA16D">
      <w:rPr>
        <w:noProof/>
      </w:rPr>
      <w:fldChar w:fldCharType="begin"/>
    </w:r>
    <w:r w:rsidR="009A5B59" w:rsidRPr="66BAA16D">
      <w:rPr>
        <w:noProof/>
      </w:rPr>
      <w:instrText xml:space="preserve"> NUMPAGES  \* Arabic  \* MERGEFORMAT </w:instrText>
    </w:r>
    <w:r w:rsidR="009A5B59" w:rsidRPr="66BAA16D">
      <w:rPr>
        <w:noProof/>
      </w:rPr>
      <w:fldChar w:fldCharType="separate"/>
    </w:r>
    <w:r w:rsidRPr="66BAA16D">
      <w:rPr>
        <w:noProof/>
      </w:rPr>
      <w:t>5</w:t>
    </w:r>
    <w:r w:rsidR="009A5B59" w:rsidRPr="66BAA16D">
      <w:rPr>
        <w:noProof/>
      </w:rPr>
      <w:fldChar w:fldCharType="end"/>
    </w:r>
  </w:p>
  <w:p w14:paraId="47E86D95" w14:textId="6E2A3119" w:rsidR="009A5B59" w:rsidRDefault="009A5B59" w:rsidP="00A6656C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 w:rsidR="00B81ED5">
      <w:rPr>
        <w:noProof/>
      </w:rPr>
      <w:t>2025</w:t>
    </w:r>
    <w:r>
      <w:fldChar w:fldCharType="end"/>
    </w:r>
    <w:r>
      <w:tab/>
    </w:r>
    <w:fldSimple w:instr=" DOCPROPERTY  Author  \* MERGEFORMAT ">
      <w:r>
        <w:t>HumanAbility</w:t>
      </w:r>
    </w:fldSimple>
  </w:p>
  <w:p w14:paraId="0D0B940D" w14:textId="77777777" w:rsidR="009A5B59" w:rsidRDefault="009A5B59" w:rsidP="00A6656C">
    <w:pPr>
      <w:pStyle w:val="Footer"/>
      <w:framePr w:wrap="around"/>
      <w:pBdr>
        <w:top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562626" w14:textId="77777777" w:rsidR="009A5B59" w:rsidRDefault="009A5B59">
      <w:r>
        <w:separator/>
      </w:r>
    </w:p>
  </w:footnote>
  <w:footnote w:type="continuationSeparator" w:id="0">
    <w:p w14:paraId="709D5D4B" w14:textId="77777777" w:rsidR="009A5B59" w:rsidRDefault="009A5B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1E3131" w14:textId="77777777" w:rsidR="00731F38" w:rsidRDefault="00731F38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8EFEC" w14:textId="77777777" w:rsidR="009A5B59" w:rsidRDefault="009A5B59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2E66F1E" wp14:editId="0777777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656B9AB" w14:textId="77777777" w:rsidR="009A5B59" w:rsidRPr="002968A6" w:rsidRDefault="009A5B59" w:rsidP="002968A6">
    <w:pPr>
      <w:pStyle w:val="BodyTex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3577F" w14:textId="77777777" w:rsidR="00731F38" w:rsidRDefault="00731F38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A0E8AB" w14:textId="77777777" w:rsidR="009A5B59" w:rsidRPr="002D2AF8" w:rsidRDefault="009A5B59" w:rsidP="00A6656C">
    <w:pPr>
      <w:pStyle w:val="Header"/>
      <w:framePr w:wrap="around"/>
    </w:pPr>
    <w:fldSimple w:instr=" TITLE   \* MERGEFORMAT ">
      <w:r>
        <w:t>CHCMED005 Facilitate mediation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45FB0818" w14:textId="77777777" w:rsidR="009A5B59" w:rsidRDefault="009A5B59" w:rsidP="00A6656C">
    <w:pPr>
      <w:pStyle w:val="Header"/>
      <w:framePr w:wrap="around"/>
      <w:pBdr>
        <w:bottom w:val="nil"/>
      </w:pBd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4F2B2F" w14:textId="77777777" w:rsidR="009A5B59" w:rsidRPr="002D2AF8" w:rsidRDefault="009A5B59" w:rsidP="00A6656C">
    <w:pPr>
      <w:pStyle w:val="Header"/>
      <w:framePr w:wrap="around"/>
    </w:pPr>
    <w:fldSimple w:instr=" TITLE   \* MERGEFORMAT ">
      <w:r>
        <w:t>CHCMED005 Facilitate mediation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 March 2025</w:t>
    </w:r>
    <w:r>
      <w:fldChar w:fldCharType="end"/>
    </w:r>
  </w:p>
  <w:p w14:paraId="60061E4C" w14:textId="77777777" w:rsidR="009A5B59" w:rsidRDefault="009A5B59" w:rsidP="00A6656C">
    <w:pPr>
      <w:pStyle w:val="Header"/>
      <w:framePr w:wrap="around"/>
      <w:pBdr>
        <w:bottom w:val="nil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 w15:restartNumberingAfterBreak="0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 w15:restartNumberingAfterBreak="0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 w15:restartNumberingAfterBreak="0">
    <w:nsid w:val="FFFFFF83"/>
    <w:multiLevelType w:val="singleLevel"/>
    <w:tmpl w:val="6BFC17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456803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FFFFFFFE"/>
    <w:multiLevelType w:val="singleLevel"/>
    <w:tmpl w:val="61D8FD16"/>
    <w:lvl w:ilvl="0">
      <w:numFmt w:val="bullet"/>
      <w:lvlText w:val="*"/>
      <w:lvlJc w:val="left"/>
    </w:lvl>
  </w:abstractNum>
  <w:abstractNum w:abstractNumId="9" w15:restartNumberingAfterBreak="0">
    <w:nsid w:val="0F986AE9"/>
    <w:multiLevelType w:val="hybridMultilevel"/>
    <w:tmpl w:val="3224FB34"/>
    <w:lvl w:ilvl="0" w:tplc="745EBC8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999CA1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2E4F9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747F8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BC7D0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206DD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F98FE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ECC74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5D4D2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 w15:restartNumberingAfterBreak="0">
    <w:nsid w:val="2E40016D"/>
    <w:multiLevelType w:val="hybridMultilevel"/>
    <w:tmpl w:val="4252A022"/>
    <w:lvl w:ilvl="0" w:tplc="6DAE1F5A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1792A4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3417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9E88C4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90AF1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EC0A21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C5040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68A51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65AB9F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 w15:restartNumberingAfterBreak="0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 w15:restartNumberingAfterBreak="0">
    <w:nsid w:val="7B332CA8"/>
    <w:multiLevelType w:val="hybridMultilevel"/>
    <w:tmpl w:val="F2C40DCA"/>
    <w:lvl w:ilvl="0" w:tplc="B08096A0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1126178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C77C7F42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753264FC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B470E2FC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6E729E94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205A81AC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46269EB0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42960314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 w15:restartNumberingAfterBreak="0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 w16cid:durableId="1034884732">
    <w:abstractNumId w:val="7"/>
  </w:num>
  <w:num w:numId="2" w16cid:durableId="338970742">
    <w:abstractNumId w:val="6"/>
  </w:num>
  <w:num w:numId="3" w16cid:durableId="129708808">
    <w:abstractNumId w:val="5"/>
  </w:num>
  <w:num w:numId="4" w16cid:durableId="84034446">
    <w:abstractNumId w:val="4"/>
  </w:num>
  <w:num w:numId="5" w16cid:durableId="1071197798">
    <w:abstractNumId w:val="3"/>
  </w:num>
  <w:num w:numId="6" w16cid:durableId="808742093">
    <w:abstractNumId w:val="2"/>
  </w:num>
  <w:num w:numId="7" w16cid:durableId="1591507869">
    <w:abstractNumId w:val="1"/>
  </w:num>
  <w:num w:numId="8" w16cid:durableId="304164241">
    <w:abstractNumId w:val="0"/>
  </w:num>
  <w:num w:numId="9" w16cid:durableId="604768649">
    <w:abstractNumId w:val="14"/>
  </w:num>
  <w:num w:numId="10" w16cid:durableId="824514453">
    <w:abstractNumId w:val="11"/>
  </w:num>
  <w:num w:numId="11" w16cid:durableId="560874031">
    <w:abstractNumId w:val="15"/>
  </w:num>
  <w:num w:numId="12" w16cid:durableId="1042823054">
    <w:abstractNumId w:val="9"/>
  </w:num>
  <w:num w:numId="13" w16cid:durableId="1409427158">
    <w:abstractNumId w:val="12"/>
  </w:num>
  <w:num w:numId="14" w16cid:durableId="1716276114">
    <w:abstractNumId w:val="10"/>
  </w:num>
  <w:num w:numId="15" w16cid:durableId="760641721">
    <w:abstractNumId w:val="5"/>
  </w:num>
  <w:num w:numId="16" w16cid:durableId="949707322">
    <w:abstractNumId w:val="13"/>
  </w:num>
  <w:num w:numId="17" w16cid:durableId="1037895495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45B"/>
    <w:rsid w:val="00371C5B"/>
    <w:rsid w:val="0070066A"/>
    <w:rsid w:val="00731F38"/>
    <w:rsid w:val="009A5B59"/>
    <w:rsid w:val="009E62E3"/>
    <w:rsid w:val="00A4545B"/>
    <w:rsid w:val="00B81ED5"/>
    <w:rsid w:val="00F12446"/>
    <w:rsid w:val="00F65B0D"/>
    <w:rsid w:val="034C8841"/>
    <w:rsid w:val="046AB133"/>
    <w:rsid w:val="05CA14AE"/>
    <w:rsid w:val="14200BE8"/>
    <w:rsid w:val="289D1E77"/>
    <w:rsid w:val="2AFC4C21"/>
    <w:rsid w:val="32F245D8"/>
    <w:rsid w:val="3413D388"/>
    <w:rsid w:val="3D255083"/>
    <w:rsid w:val="3E2853B7"/>
    <w:rsid w:val="44E437FE"/>
    <w:rsid w:val="51E172F1"/>
    <w:rsid w:val="529318A6"/>
    <w:rsid w:val="57EFFDD0"/>
    <w:rsid w:val="5C75DB10"/>
    <w:rsid w:val="66BAA16D"/>
    <w:rsid w:val="7693B7C3"/>
    <w:rsid w:val="7DB9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BE23F64"/>
  <w15:docId w15:val="{C70BB2C2-57C0-4161-A797-3375D421B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/>
    <w:lsdException w:name="List Bullet" w:semiHidden="1" w:uiPriority="0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/>
    <w:lsdException w:name="List Bullet 3" w:semiHidden="1" w:uiPriority="0"/>
    <w:lsdException w:name="List Bullet 4" w:semiHidden="1" w:uiPriority="0" w:unhideWhenUsed="1"/>
    <w:lsdException w:name="List Bullet 5" w:semiHidden="1" w:uiPriority="0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iPriority="0" w:unhideWhenUsed="1"/>
    <w:lsdException w:name="List Number 5" w:semiHidden="1" w:uiPriority="0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/>
    <w:lsdException w:name="Body Text" w:semiHidden="1" w:uiPriority="0"/>
    <w:lsdException w:name="Body Text Indent" w:semiHidden="1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0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656C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A6656C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A6656C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A6656C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A6656C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A6656C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A6656C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A6656C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A6656C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A6656C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6656C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paragraph" w:styleId="BodyText">
    <w:name w:val="Body Text"/>
    <w:basedOn w:val="Normal"/>
    <w:link w:val="BodyTextChar"/>
    <w:rsid w:val="00A6656C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A6656C"/>
    <w:rPr>
      <w:rFonts w:ascii="Times New Roman" w:eastAsia="Times New Roman" w:hAnsi="Times New Roman" w:cs="Times New Roman"/>
      <w:sz w:val="24"/>
      <w:lang w:eastAsia="en-US"/>
    </w:rPr>
  </w:style>
  <w:style w:type="paragraph" w:styleId="List">
    <w:name w:val="List"/>
    <w:basedOn w:val="BodyText"/>
    <w:next w:val="BodyText"/>
    <w:rsid w:val="00A6656C"/>
    <w:pPr>
      <w:tabs>
        <w:tab w:val="left" w:pos="340"/>
      </w:tabs>
      <w:spacing w:before="60" w:after="60"/>
      <w:ind w:left="340" w:hanging="340"/>
    </w:pPr>
  </w:style>
  <w:style w:type="paragraph" w:styleId="ListBullet">
    <w:name w:val="List Bullet"/>
    <w:basedOn w:val="List"/>
    <w:rsid w:val="00A6656C"/>
    <w:pPr>
      <w:numPr>
        <w:numId w:val="13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A6656C"/>
    <w:rPr>
      <w:b/>
      <w:spacing w:val="0"/>
    </w:rPr>
  </w:style>
  <w:style w:type="paragraph" w:styleId="ListBullet2">
    <w:name w:val="List Bullet 2"/>
    <w:basedOn w:val="List2"/>
    <w:rsid w:val="00A6656C"/>
    <w:pPr>
      <w:numPr>
        <w:numId w:val="14"/>
      </w:numPr>
      <w:tabs>
        <w:tab w:val="clear" w:pos="680"/>
      </w:tabs>
    </w:pPr>
  </w:style>
  <w:style w:type="character" w:styleId="Emphasis">
    <w:name w:val="Emphasis"/>
    <w:basedOn w:val="DefaultParagraphFont"/>
    <w:qFormat/>
    <w:rsid w:val="00A6656C"/>
    <w:rPr>
      <w:i/>
    </w:rPr>
  </w:style>
  <w:style w:type="paragraph" w:customStyle="1" w:styleId="SuperHeading">
    <w:name w:val="SuperHeading"/>
    <w:basedOn w:val="Normal"/>
    <w:rsid w:val="00A6656C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A6656C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paragraph" w:styleId="ListBullet3">
    <w:name w:val="List Bullet 3"/>
    <w:basedOn w:val="List3"/>
    <w:rsid w:val="00A6656C"/>
    <w:pPr>
      <w:numPr>
        <w:numId w:val="3"/>
      </w:numPr>
      <w:tabs>
        <w:tab w:val="clear" w:pos="1021"/>
      </w:tabs>
      <w:ind w:left="1037" w:hanging="357"/>
    </w:pPr>
  </w:style>
  <w:style w:type="character" w:customStyle="1" w:styleId="Heading2Char">
    <w:name w:val="Heading 2 Char"/>
    <w:basedOn w:val="DefaultParagraphFont"/>
    <w:link w:val="Heading2"/>
    <w:rsid w:val="00A6656C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character" w:customStyle="1" w:styleId="Heading3Char">
    <w:name w:val="Heading 3 Char"/>
    <w:basedOn w:val="DefaultParagraphFont"/>
    <w:link w:val="Heading3"/>
    <w:rsid w:val="00A6656C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A6656C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A6656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A6656C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A6656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A6656C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A6656C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A6656C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A6656C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A6656C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A6656C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A6656C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A6656C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A6656C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A6656C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A6656C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A6656C"/>
    <w:pPr>
      <w:tabs>
        <w:tab w:val="left" w:pos="3600"/>
        <w:tab w:val="left" w:pos="3958"/>
      </w:tabs>
    </w:pPr>
  </w:style>
  <w:style w:type="paragraph" w:customStyle="1" w:styleId="Note">
    <w:name w:val="Note"/>
    <w:basedOn w:val="BodyText"/>
    <w:rsid w:val="00A6656C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A6656C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A6656C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A6656C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A6656C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A6656C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A6656C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A6656C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A6656C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A6656C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A6656C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A6656C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A6656C"/>
    <w:pPr>
      <w:tabs>
        <w:tab w:val="clear" w:pos="3600"/>
        <w:tab w:val="clear" w:pos="3958"/>
      </w:tabs>
      <w:jc w:val="right"/>
    </w:pPr>
  </w:style>
  <w:style w:type="paragraph" w:styleId="Caption">
    <w:name w:val="caption"/>
    <w:basedOn w:val="BodyText"/>
    <w:next w:val="Normal"/>
    <w:qFormat/>
    <w:rsid w:val="00A6656C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A6656C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A6656C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A6656C"/>
  </w:style>
  <w:style w:type="paragraph" w:styleId="TableofFigures">
    <w:name w:val="table of figures"/>
    <w:basedOn w:val="Normal"/>
    <w:next w:val="Normal"/>
    <w:semiHidden/>
    <w:rsid w:val="00A6656C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A6656C"/>
    <w:pPr>
      <w:numPr>
        <w:numId w:val="16"/>
      </w:numPr>
      <w:tabs>
        <w:tab w:val="clear" w:pos="340"/>
      </w:tabs>
    </w:pPr>
  </w:style>
  <w:style w:type="character" w:customStyle="1" w:styleId="WingdingSymbols">
    <w:name w:val="Wingding Symbols"/>
    <w:rsid w:val="00A6656C"/>
    <w:rPr>
      <w:rFonts w:ascii="Wingdings" w:hAnsi="Wingdings"/>
    </w:rPr>
  </w:style>
  <w:style w:type="paragraph" w:customStyle="1" w:styleId="TableHeading">
    <w:name w:val="Table Heading"/>
    <w:basedOn w:val="HeadingBase"/>
    <w:rsid w:val="00A6656C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A6656C"/>
    <w:rPr>
      <w:color w:val="0033CC"/>
      <w:u w:val="none"/>
    </w:rPr>
  </w:style>
  <w:style w:type="paragraph" w:customStyle="1" w:styleId="BodyTextRight">
    <w:name w:val="Body Text Right"/>
    <w:basedOn w:val="BodyText"/>
    <w:rsid w:val="00A6656C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A6656C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A6656C"/>
    <w:pPr>
      <w:numPr>
        <w:numId w:val="11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A6656C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A6656C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A6656C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A6656C"/>
    <w:rPr>
      <w:sz w:val="32"/>
    </w:rPr>
  </w:style>
  <w:style w:type="paragraph" w:customStyle="1" w:styleId="HeadingProcedure">
    <w:name w:val="Heading Procedure"/>
    <w:basedOn w:val="HeadingBase"/>
    <w:next w:val="Normal"/>
    <w:rsid w:val="00A6656C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A6656C"/>
    <w:pPr>
      <w:spacing w:before="60" w:after="60"/>
    </w:pPr>
  </w:style>
  <w:style w:type="paragraph" w:styleId="ListContinue">
    <w:name w:val="List Continue"/>
    <w:basedOn w:val="List"/>
    <w:rsid w:val="00A6656C"/>
    <w:pPr>
      <w:ind w:firstLine="0"/>
    </w:pPr>
  </w:style>
  <w:style w:type="paragraph" w:customStyle="1" w:styleId="ListNote">
    <w:name w:val="List Note"/>
    <w:basedOn w:val="List"/>
    <w:rsid w:val="00A6656C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A6656C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A6656C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A6656C"/>
    <w:rPr>
      <w:rFonts w:ascii="Courier New" w:hAnsi="Courier New"/>
    </w:rPr>
  </w:style>
  <w:style w:type="paragraph" w:customStyle="1" w:styleId="NoteBullet">
    <w:name w:val="Note Bullet"/>
    <w:basedOn w:val="Note"/>
    <w:rsid w:val="00A6656C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A6656C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A6656C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A6656C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A6656C"/>
    <w:pPr>
      <w:numPr>
        <w:numId w:val="12"/>
      </w:numPr>
    </w:pPr>
  </w:style>
  <w:style w:type="paragraph" w:styleId="PlainText">
    <w:name w:val="Plain Text"/>
    <w:basedOn w:val="Normal"/>
    <w:link w:val="PlainTextChar"/>
    <w:rsid w:val="00A6656C"/>
    <w:rPr>
      <w:sz w:val="20"/>
    </w:rPr>
  </w:style>
  <w:style w:type="character" w:customStyle="1" w:styleId="PlainTextChar">
    <w:name w:val="Plain Text Char"/>
    <w:basedOn w:val="DefaultParagraphFont"/>
    <w:link w:val="PlainText"/>
    <w:rsid w:val="00A6656C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A6656C"/>
    <w:rPr>
      <w:b/>
      <w:smallCaps/>
    </w:rPr>
  </w:style>
  <w:style w:type="paragraph" w:customStyle="1" w:styleId="TableListNumber">
    <w:name w:val="Table List Number"/>
    <w:basedOn w:val="ListNumber"/>
    <w:rsid w:val="00A6656C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A6656C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A6656C"/>
    <w:pPr>
      <w:numPr>
        <w:numId w:val="10"/>
      </w:numPr>
    </w:pPr>
  </w:style>
  <w:style w:type="paragraph" w:customStyle="1" w:styleId="ListAlpha2">
    <w:name w:val="List Alpha 2"/>
    <w:basedOn w:val="List2"/>
    <w:rsid w:val="00A6656C"/>
    <w:pPr>
      <w:numPr>
        <w:numId w:val="9"/>
      </w:numPr>
    </w:pPr>
  </w:style>
  <w:style w:type="paragraph" w:styleId="List2">
    <w:name w:val="List 2"/>
    <w:basedOn w:val="BodyText"/>
    <w:rsid w:val="00A6656C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A6656C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A6656C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A6656C"/>
    <w:pPr>
      <w:tabs>
        <w:tab w:val="left" w:pos="1701"/>
      </w:tabs>
      <w:spacing w:before="60" w:after="60"/>
      <w:ind w:left="1701" w:hanging="340"/>
    </w:pPr>
  </w:style>
  <w:style w:type="paragraph" w:styleId="ListBullet4">
    <w:name w:val="List Bullet 4"/>
    <w:basedOn w:val="List4"/>
    <w:rsid w:val="00A6656C"/>
    <w:pPr>
      <w:numPr>
        <w:numId w:val="4"/>
      </w:numPr>
      <w:tabs>
        <w:tab w:val="clear" w:pos="1361"/>
      </w:tabs>
    </w:pPr>
  </w:style>
  <w:style w:type="paragraph" w:styleId="ListBullet5">
    <w:name w:val="List Bullet 5"/>
    <w:basedOn w:val="List5"/>
    <w:rsid w:val="00A6656C"/>
    <w:pPr>
      <w:numPr>
        <w:numId w:val="5"/>
      </w:numPr>
    </w:pPr>
  </w:style>
  <w:style w:type="paragraph" w:styleId="ListContinue2">
    <w:name w:val="List Continue 2"/>
    <w:basedOn w:val="List2"/>
    <w:rsid w:val="00A6656C"/>
    <w:pPr>
      <w:ind w:firstLine="0"/>
    </w:pPr>
  </w:style>
  <w:style w:type="paragraph" w:styleId="ListContinue3">
    <w:name w:val="List Continue 3"/>
    <w:basedOn w:val="List3"/>
    <w:rsid w:val="00A6656C"/>
    <w:pPr>
      <w:ind w:left="1021" w:firstLine="0"/>
    </w:pPr>
  </w:style>
  <w:style w:type="paragraph" w:styleId="ListContinue4">
    <w:name w:val="List Continue 4"/>
    <w:basedOn w:val="List4"/>
    <w:rsid w:val="00A6656C"/>
    <w:pPr>
      <w:ind w:firstLine="0"/>
    </w:pPr>
  </w:style>
  <w:style w:type="paragraph" w:styleId="ListContinue5">
    <w:name w:val="List Continue 5"/>
    <w:basedOn w:val="List5"/>
    <w:rsid w:val="00A6656C"/>
    <w:pPr>
      <w:ind w:firstLine="0"/>
    </w:pPr>
  </w:style>
  <w:style w:type="paragraph" w:styleId="ListNumber3">
    <w:name w:val="List Number 3"/>
    <w:basedOn w:val="List3"/>
    <w:rsid w:val="00A6656C"/>
    <w:pPr>
      <w:numPr>
        <w:numId w:val="6"/>
      </w:numPr>
    </w:pPr>
  </w:style>
  <w:style w:type="paragraph" w:styleId="ListNumber4">
    <w:name w:val="List Number 4"/>
    <w:basedOn w:val="List4"/>
    <w:rsid w:val="00A6656C"/>
    <w:pPr>
      <w:numPr>
        <w:numId w:val="7"/>
      </w:numPr>
    </w:pPr>
  </w:style>
  <w:style w:type="paragraph" w:styleId="ListNumber5">
    <w:name w:val="List Number 5"/>
    <w:basedOn w:val="List5"/>
    <w:rsid w:val="00A6656C"/>
    <w:pPr>
      <w:numPr>
        <w:numId w:val="8"/>
      </w:numPr>
    </w:pPr>
  </w:style>
  <w:style w:type="paragraph" w:styleId="BlockText">
    <w:name w:val="Block Text"/>
    <w:basedOn w:val="Normal"/>
    <w:rsid w:val="00A6656C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A6656C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A6656C"/>
    <w:rPr>
      <w:sz w:val="16"/>
      <w:vertAlign w:val="superscript"/>
    </w:rPr>
  </w:style>
  <w:style w:type="character" w:customStyle="1" w:styleId="Symbols">
    <w:name w:val="Symbols"/>
    <w:basedOn w:val="DefaultParagraphFont"/>
    <w:rsid w:val="00A6656C"/>
    <w:rPr>
      <w:rFonts w:ascii="Symbol" w:hAnsi="Symbol"/>
    </w:rPr>
  </w:style>
  <w:style w:type="character" w:customStyle="1" w:styleId="MenuOptions">
    <w:name w:val="Menu Options"/>
    <w:basedOn w:val="DefaultParagraphFont"/>
    <w:rsid w:val="00A6656C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A6656C"/>
    <w:rPr>
      <w:b/>
    </w:rPr>
  </w:style>
  <w:style w:type="character" w:customStyle="1" w:styleId="Underlined">
    <w:name w:val="Underlined"/>
    <w:basedOn w:val="DefaultParagraphFont"/>
    <w:rsid w:val="00A6656C"/>
    <w:rPr>
      <w:u w:val="single"/>
    </w:rPr>
  </w:style>
  <w:style w:type="paragraph" w:customStyle="1" w:styleId="TableBodyTextRight">
    <w:name w:val="Table Body Text Right"/>
    <w:basedOn w:val="TableBodyText"/>
    <w:rsid w:val="00A6656C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A6656C"/>
    <w:rPr>
      <w:sz w:val="18"/>
    </w:rPr>
  </w:style>
  <w:style w:type="paragraph" w:customStyle="1" w:styleId="BodySmallRight">
    <w:name w:val="Body Small Right"/>
    <w:basedOn w:val="BodyTextRight"/>
    <w:rsid w:val="00A6656C"/>
    <w:rPr>
      <w:sz w:val="18"/>
      <w:szCs w:val="18"/>
    </w:rPr>
  </w:style>
  <w:style w:type="paragraph" w:customStyle="1" w:styleId="MarginEdition">
    <w:name w:val="Margin Edition"/>
    <w:basedOn w:val="MarginNote"/>
    <w:rsid w:val="00A6656C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A6656C"/>
    <w:rPr>
      <w:sz w:val="2"/>
      <w:szCs w:val="2"/>
    </w:rPr>
  </w:style>
  <w:style w:type="character" w:customStyle="1" w:styleId="Small">
    <w:name w:val="Small"/>
    <w:basedOn w:val="DefaultParagraphFont"/>
    <w:rsid w:val="00A6656C"/>
    <w:rPr>
      <w:sz w:val="16"/>
    </w:rPr>
  </w:style>
  <w:style w:type="paragraph" w:customStyle="1" w:styleId="WideTable">
    <w:name w:val="Wide Table"/>
    <w:basedOn w:val="Normal"/>
    <w:rsid w:val="00A6656C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A6656C"/>
  </w:style>
  <w:style w:type="paragraph" w:styleId="Quote">
    <w:name w:val="Quote"/>
    <w:basedOn w:val="Heading1"/>
    <w:link w:val="QuoteChar"/>
    <w:qFormat/>
    <w:rsid w:val="00A6656C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A6656C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A6656C"/>
    <w:pPr>
      <w:pageBreakBefore/>
    </w:pPr>
  </w:style>
  <w:style w:type="paragraph" w:customStyle="1" w:styleId="Border">
    <w:name w:val="Border"/>
    <w:basedOn w:val="Normal"/>
    <w:qFormat/>
    <w:rsid w:val="00A6656C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A6656C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665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6656C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A6656C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A6656C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A6656C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A6656C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A6656C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A6656C"/>
    <w:rPr>
      <w:u w:val="single"/>
    </w:rPr>
  </w:style>
  <w:style w:type="character" w:customStyle="1" w:styleId="BoldandItalics">
    <w:name w:val="Bold and Italics"/>
    <w:qFormat/>
    <w:rsid w:val="00A6656C"/>
    <w:rPr>
      <w:b/>
      <w:i/>
      <w:u w:val="none"/>
    </w:rPr>
  </w:style>
  <w:style w:type="paragraph" w:styleId="BalloonText">
    <w:name w:val="Balloon Text"/>
    <w:basedOn w:val="Normal"/>
    <w:link w:val="BalloonTextChar"/>
    <w:rsid w:val="00A665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656C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A6656C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A6656C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A6656C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A6656C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A6656C"/>
    <w:pPr>
      <w:spacing w:before="0" w:after="0"/>
    </w:pPr>
  </w:style>
  <w:style w:type="paragraph" w:customStyle="1" w:styleId="BodyTextBold">
    <w:name w:val="Body Text Bold"/>
    <w:basedOn w:val="BodyText"/>
    <w:qFormat/>
    <w:rsid w:val="00A6656C"/>
    <w:rPr>
      <w:b/>
    </w:rPr>
  </w:style>
  <w:style w:type="character" w:styleId="Hyperlink">
    <w:name w:val="Hyperlink"/>
    <w:basedOn w:val="DefaultParagraphFont"/>
    <w:uiPriority w:val="99"/>
    <w:unhideWhenUsed/>
    <w:rsid w:val="002968A6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F65B0D"/>
    <w:pPr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vetnet.gov.au/Pages/TrainingDocs.aspx?q=5e0c25cc-3d9d-4b43-80d3-bd22cc4f1e53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yperlink" Target="https://vetnet.gov.au/Pages/TrainingDocs.aspx?q=5e0c25cc-3d9d-4b43-80d3-bd22cc4f1e53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7BFC3E66B1E342A95C217EB90D5473" ma:contentTypeVersion="23" ma:contentTypeDescription="Create a new document." ma:contentTypeScope="" ma:versionID="ffd670fbf11d96eefc75d969f95dbac4">
  <xsd:schema xmlns:xsd="http://www.w3.org/2001/XMLSchema" xmlns:xs="http://www.w3.org/2001/XMLSchema" xmlns:p="http://schemas.microsoft.com/office/2006/metadata/properties" xmlns:ns2="0636ec6b-8206-478c-8177-07849c24e2db" targetNamespace="http://schemas.microsoft.com/office/2006/metadata/properties" ma:root="true" ma:fieldsID="81efa5ae9b517121ef2622b50c4facd2" ns2:_="">
    <xsd:import namespace="0636ec6b-8206-478c-8177-07849c24e2db"/>
    <xsd:element name="properties">
      <xsd:complexType>
        <xsd:sequence>
          <xsd:element name="documentManagement">
            <xsd:complexType>
              <xsd:all>
                <xsd:element ref="ns2:CurrentCode" minOccurs="0"/>
                <xsd:element ref="ns2:Componenttype" minOccurs="0"/>
                <xsd:element ref="ns2:Prerequisites" minOccurs="0"/>
                <xsd:element ref="ns2:Enrolmentnumbers_x0028_lastyeardataavailable_x0029_" minOccurs="0"/>
                <xsd:element ref="ns2:Changetype" minOccurs="0"/>
                <xsd:element ref="ns2:Technicalwriter" minOccurs="0"/>
                <xsd:element ref="ns2:Status" minOccurs="0"/>
                <xsd:element ref="ns2:Duedate" minOccurs="0"/>
                <xsd:element ref="ns2:Pre_x002d_draftdetailedchanges" minOccurs="0"/>
                <xsd:element ref="ns2:AfterTCmeetingdetailedchanges" minOccurs="0"/>
                <xsd:element ref="ns2:AfterQAdetailedchanges" minOccurs="0"/>
                <xsd:element ref="ns2:Postconsultationdetailedchanges" minOccurs="0"/>
                <xsd:element ref="ns2:PostSORdetailedchanges" minOccurs="0"/>
                <xsd:element ref="ns2:AfterABsubmissiondetailedchanges" minOccurs="0"/>
                <xsd:element ref="ns2:Equivalence" minOccurs="0"/>
                <xsd:element ref="ns2:Newunitcode" minOccurs="0"/>
                <xsd:element ref="ns2:Newunittitle" minOccurs="0"/>
                <xsd:element ref="ns2:ExportedtootherQualifications_x002f_TPs" minOccurs="0"/>
                <xsd:element ref="ns2:Reviewedby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Uploa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ec6b-8206-478c-8177-07849c24e2db" elementFormDefault="qualified">
    <xsd:import namespace="http://schemas.microsoft.com/office/2006/documentManagement/types"/>
    <xsd:import namespace="http://schemas.microsoft.com/office/infopath/2007/PartnerControls"/>
    <xsd:element name="CurrentCode" ma:index="8" nillable="true" ma:displayName="Current Code" ma:format="Dropdown" ma:internalName="CurrentCode">
      <xsd:simpleType>
        <xsd:restriction base="dms:Text">
          <xsd:maxLength value="255"/>
        </xsd:restriction>
      </xsd:simpleType>
    </xsd:element>
    <xsd:element name="Componenttype" ma:index="9" nillable="true" ma:displayName="Component type" ma:format="Dropdown" ma:internalName="Componenttype">
      <xsd:simpleType>
        <xsd:restriction base="dms:Choice">
          <xsd:enumeration value="Qualification"/>
          <xsd:enumeration value="Skill set"/>
          <xsd:enumeration value="Unit of Competency"/>
          <xsd:enumeration value="Companion Volume Implementation Guide"/>
        </xsd:restriction>
      </xsd:simpleType>
    </xsd:element>
    <xsd:element name="Prerequisites" ma:index="10" nillable="true" ma:displayName="Prerequisites" ma:format="Dropdown" ma:internalName="Prerequisites">
      <xsd:simpleType>
        <xsd:restriction base="dms:Note">
          <xsd:maxLength value="255"/>
        </xsd:restriction>
      </xsd:simpleType>
    </xsd:element>
    <xsd:element name="Enrolmentnumbers_x0028_lastyeardataavailable_x0029_" ma:index="11" nillable="true" ma:displayName="Enrolment numbers (last year data available)" ma:format="Dropdown" ma:internalName="Enrolmentnumbers_x0028_lastyeardataavailable_x0029_">
      <xsd:simpleType>
        <xsd:restriction base="dms:Text">
          <xsd:maxLength value="255"/>
        </xsd:restriction>
      </xsd:simpleType>
    </xsd:element>
    <xsd:element name="Changetype" ma:index="12" nillable="true" ma:displayName="Change type" ma:format="Dropdown" ma:internalName="Changetype">
      <xsd:simpleType>
        <xsd:restriction base="dms:Choice">
          <xsd:enumeration value="Major"/>
          <xsd:enumeration value="Minor"/>
          <xsd:enumeration value="No Change"/>
          <xsd:enumeration value="Delete"/>
          <xsd:enumeration value="New Unit"/>
        </xsd:restriction>
      </xsd:simpleType>
    </xsd:element>
    <xsd:element name="Technicalwriter" ma:index="13" nillable="true" ma:displayName="Technical writer" ma:format="Dropdown" ma:list="UserInfo" ma:SharePointGroup="0" ma:internalName="Technicalwrit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atus" ma:index="14" nillable="true" ma:displayName="Status" ma:default="Not ready" ma:format="Dropdown" ma:internalName="Status">
      <xsd:simpleType>
        <xsd:restriction base="dms:Choice">
          <xsd:enumeration value="Not ready"/>
          <xsd:enumeration value="Ready for public consultation/uploading"/>
        </xsd:restriction>
      </xsd:simpleType>
    </xsd:element>
    <xsd:element name="Duedate" ma:index="15" nillable="true" ma:displayName="Due date" ma:format="DateOnly" ma:internalName="Duedate">
      <xsd:simpleType>
        <xsd:restriction base="dms:DateTime"/>
      </xsd:simpleType>
    </xsd:element>
    <xsd:element name="Pre_x002d_draftdetailedchanges" ma:index="16" nillable="true" ma:displayName="Pre-draft detailed changes" ma:format="Dropdown" ma:internalName="Pre_x002d_draftdetailedchanges">
      <xsd:simpleType>
        <xsd:restriction base="dms:Note"/>
      </xsd:simpleType>
    </xsd:element>
    <xsd:element name="AfterTCmeetingdetailedchanges" ma:index="17" nillable="true" ma:displayName="After TC meeting detailed changes" ma:format="Dropdown" ma:internalName="AfterTCmeetingdetailedchanges">
      <xsd:simpleType>
        <xsd:restriction base="dms:Note">
          <xsd:maxLength value="255"/>
        </xsd:restriction>
      </xsd:simpleType>
    </xsd:element>
    <xsd:element name="AfterQAdetailedchanges" ma:index="18" nillable="true" ma:displayName="After QA detailed changes" ma:format="Dropdown" ma:internalName="AfterQAdetailedchanges">
      <xsd:simpleType>
        <xsd:restriction base="dms:Note"/>
      </xsd:simpleType>
    </xsd:element>
    <xsd:element name="Postconsultationdetailedchanges" ma:index="19" nillable="true" ma:displayName="Post consultation detailed changes" ma:format="Dropdown" ma:internalName="Postconsultationdetailedchanges">
      <xsd:simpleType>
        <xsd:restriction base="dms:Note"/>
      </xsd:simpleType>
    </xsd:element>
    <xsd:element name="PostSORdetailedchanges" ma:index="20" nillable="true" ma:displayName="Post SRO detailed changes" ma:format="Dropdown" ma:internalName="PostSORdetailedchanges">
      <xsd:simpleType>
        <xsd:restriction base="dms:Note"/>
      </xsd:simpleType>
    </xsd:element>
    <xsd:element name="AfterABsubmissiondetailedchanges" ma:index="21" nillable="true" ma:displayName="After AB submission detailed changes" ma:format="Dropdown" ma:internalName="AfterABsubmissiondetailedchanges">
      <xsd:simpleType>
        <xsd:restriction base="dms:Note"/>
      </xsd:simpleType>
    </xsd:element>
    <xsd:element name="Equivalence" ma:index="22" nillable="true" ma:displayName="Equivalence" ma:format="Dropdown" ma:internalName="Equivalence">
      <xsd:simpleType>
        <xsd:restriction base="dms:Choice">
          <xsd:enumeration value="Equivalent"/>
          <xsd:enumeration value="Non-equivalent"/>
          <xsd:enumeration value="Not yet determined"/>
        </xsd:restriction>
      </xsd:simpleType>
    </xsd:element>
    <xsd:element name="Newunitcode" ma:index="23" nillable="true" ma:displayName="New unit code" ma:default="Not yet assigned" ma:description="If there is a major change to the outcome of the component a new code may need to be assigned. " ma:format="Dropdown" ma:internalName="Newunitcode">
      <xsd:simpleType>
        <xsd:restriction base="dms:Text">
          <xsd:maxLength value="255"/>
        </xsd:restriction>
      </xsd:simpleType>
    </xsd:element>
    <xsd:element name="Newunittitle" ma:index="24" nillable="true" ma:displayName="New unit title" ma:default="Not yet assigned" ma:format="Dropdown" ma:internalName="Newunittitle">
      <xsd:simpleType>
        <xsd:restriction base="dms:Text">
          <xsd:maxLength value="255"/>
        </xsd:restriction>
      </xsd:simpleType>
    </xsd:element>
    <xsd:element name="ExportedtootherQualifications_x002f_TPs" ma:index="25" nillable="true" ma:displayName="Exported to other Qualifications/TPs" ma:default="0" ma:format="Dropdown" ma:internalName="ExportedtootherQualifications_x002f_TPs">
      <xsd:simpleType>
        <xsd:restriction base="dms:Boolean"/>
      </xsd:simpleType>
    </xsd:element>
    <xsd:element name="Reviewedby" ma:index="26" nillable="true" ma:displayName="Reviewed by" ma:format="Dropdown" ma:list="UserInfo" ma:SharePointGroup="0" ma:internalName="Review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diaServiceMetadata" ma:index="2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Uploaded" ma:index="30" nillable="true" ma:displayName="Uploaded" ma:default="0" ma:format="Dropdown" ma:internalName="Uploa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xportedtootherQualifications_x002f_TPs xmlns="0636ec6b-8206-478c-8177-07849c24e2db">false</ExportedtootherQualifications_x002f_TPs>
    <Reviewedby xmlns="0636ec6b-8206-478c-8177-07849c24e2db">
      <UserInfo>
        <DisplayName>i:0#.f|membership|stephane.elmosnino@humanability.com.au</DisplayName>
        <AccountId>14</AccountId>
        <AccountType/>
      </UserInfo>
    </Reviewedby>
    <Prerequisites xmlns="0636ec6b-8206-478c-8177-07849c24e2db" xsi:nil="true"/>
    <AfterTCmeetingdetailedchanges xmlns="0636ec6b-8206-478c-8177-07849c24e2db" xsi:nil="true"/>
    <Status xmlns="0636ec6b-8206-478c-8177-07849c24e2db">Ready for public consultation/uploading</Status>
    <CurrentCode xmlns="0636ec6b-8206-478c-8177-07849c24e2db" xsi:nil="true"/>
    <Technicalwriter xmlns="0636ec6b-8206-478c-8177-07849c24e2db">
      <UserInfo>
        <DisplayName>Stephane Elmosnino</DisplayName>
        <AccountId>14</AccountId>
        <AccountType/>
      </UserInfo>
    </Technicalwriter>
    <Newunittitle xmlns="0636ec6b-8206-478c-8177-07849c24e2db">Not yet assigned</Newunittitle>
    <Postconsultationdetailedchanges xmlns="0636ec6b-8206-478c-8177-07849c24e2db" xsi:nil="true"/>
    <Duedate xmlns="0636ec6b-8206-478c-8177-07849c24e2db">2025-04-03T13:00:00+00:00</Duedate>
    <AfterQAdetailedchanges xmlns="0636ec6b-8206-478c-8177-07849c24e2db" xsi:nil="true"/>
    <Equivalence xmlns="0636ec6b-8206-478c-8177-07849c24e2db">Equivalent</Equivalence>
    <Pre_x002d_draftdetailedchanges xmlns="0636ec6b-8206-478c-8177-07849c24e2db">PC1.2: removed superfluous words
PC1.3: removed as it duplicates information in application
PC3.6: Removed unmeasurable word
PC4.2: removed superfluous words
PC4.5: removed superfluous words
</Pre_x002d_draftdetailedchanges>
    <Changetype xmlns="0636ec6b-8206-478c-8177-07849c24e2db">Minor</Changetype>
    <Componenttype xmlns="0636ec6b-8206-478c-8177-07849c24e2db">Unit of Competency</Componenttype>
    <Enrolmentnumbers_x0028_lastyeardataavailable_x0029_ xmlns="0636ec6b-8206-478c-8177-07849c24e2db" xsi:nil="true"/>
    <AfterABsubmissiondetailedchanges xmlns="0636ec6b-8206-478c-8177-07849c24e2db" xsi:nil="true"/>
    <PostSORdetailedchanges xmlns="0636ec6b-8206-478c-8177-07849c24e2db" xsi:nil="true"/>
    <Newunitcode xmlns="0636ec6b-8206-478c-8177-07849c24e2db">Not yet assigned</Newunitcode>
    <Uploaded xmlns="0636ec6b-8206-478c-8177-07849c24e2db">false</Uploaded>
  </documentManagement>
</p:properties>
</file>

<file path=customXml/itemProps1.xml><?xml version="1.0" encoding="utf-8"?>
<ds:datastoreItem xmlns:ds="http://schemas.openxmlformats.org/officeDocument/2006/customXml" ds:itemID="{3DF70343-F21C-425E-B16E-3E80AA75A4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ec6b-8206-478c-8177-07849c24e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796E8-3545-4A5A-BA65-50C84F3788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973054-219C-47CD-8E0D-173F4F5BDFA7}">
  <ds:schemaRefs>
    <ds:schemaRef ds:uri="http://schemas.microsoft.com/office/2006/metadata/properties"/>
    <ds:schemaRef ds:uri="http://schemas.microsoft.com/office/infopath/2007/PartnerControls"/>
    <ds:schemaRef ds:uri="690320ad-62ec-4d95-9944-c510bdd7be99"/>
    <ds:schemaRef ds:uri="0636ec6b-8206-478c-8177-07849c24e2d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1123</Words>
  <Characters>7683</Characters>
  <Application>Microsoft Office Word</Application>
  <DocSecurity>0</DocSecurity>
  <Lines>64</Lines>
  <Paragraphs>17</Paragraphs>
  <ScaleCrop>false</ScaleCrop>
  <Company>Author-it Software Corporation Ltd.</Company>
  <LinksUpToDate>false</LinksUpToDate>
  <CharactersWithSpaces>8789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CHCMED005 Facilitate mediation</dc:title>
  <dc:subject>Approved</dc:subject>
  <dc:creator>HumanAbility</dc:creator>
  <cp:keywords>Release: 1</cp:keywords>
  <dc:description>Review Date: 12 April 2008</dc:description>
  <cp:lastModifiedBy>Kate De Clercq</cp:lastModifiedBy>
  <cp:revision>2</cp:revision>
  <dcterms:created xsi:type="dcterms:W3CDTF">2025-08-31T23:44:00Z</dcterms:created>
  <dcterms:modified xsi:type="dcterms:W3CDTF">2025-08-31T23:44:00Z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0x0101008F7BFC3E66B1E342A95C217EB90D5473</vt:lpwstr>
  </property>
</Properties>
</file>