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AA676" w14:textId="3B470827" w:rsidR="00D57F80" w:rsidRDefault="00491976" w:rsidP="00D57F80">
      <w:pPr>
        <w:pStyle w:val="Title"/>
      </w:pPr>
      <w:r>
        <w:rPr>
          <w:noProof/>
        </w:rPr>
        <mc:AlternateContent>
          <mc:Choice Requires="wps">
            <w:drawing>
              <wp:anchor distT="0" distB="0" distL="114300" distR="114300" simplePos="0" relativeHeight="251659264" behindDoc="1" locked="0" layoutInCell="1" allowOverlap="1" wp14:anchorId="2F109E94" wp14:editId="3097CF90">
                <wp:simplePos x="0" y="0"/>
                <wp:positionH relativeFrom="page">
                  <wp:posOffset>1270000</wp:posOffset>
                </wp:positionH>
                <wp:positionV relativeFrom="page">
                  <wp:posOffset>2539365</wp:posOffset>
                </wp:positionV>
                <wp:extent cx="5080000" cy="1270000"/>
                <wp:effectExtent l="0" t="0" r="0" b="0"/>
                <wp:wrapNone/>
                <wp:docPr id="55181758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06C29D7" w14:textId="4B0285E1"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109E9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06C29D7" w14:textId="4B0285E1"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v:textbox>
                <w10:wrap anchorx="page" anchory="page"/>
              </v:shape>
            </w:pict>
          </mc:Fallback>
        </mc:AlternateContent>
      </w:r>
      <w:fldSimple w:instr=" TITLE   \* MERGEFORMAT ">
        <w:r w:rsidR="00D57F80">
          <w:t>CHCCCS037 Visit client residence</w:t>
        </w:r>
      </w:fldSimple>
    </w:p>
    <w:p w14:paraId="2A50B72A" w14:textId="77777777" w:rsidR="00D57F80" w:rsidRDefault="00D57F80" w:rsidP="00D57F80">
      <w:pPr>
        <w:pStyle w:val="Version"/>
        <w:sectPr w:rsidR="00D57F80" w:rsidSect="000B655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58F85DE" w14:textId="5ED94F4B" w:rsidR="00430168" w:rsidRPr="000B655D" w:rsidRDefault="00491976" w:rsidP="000B655D">
      <w:pPr>
        <w:pStyle w:val="SuperHeading"/>
      </w:pPr>
      <w:r>
        <w:rPr>
          <w:noProof/>
        </w:rPr>
        <w:lastRenderedPageBreak/>
        <mc:AlternateContent>
          <mc:Choice Requires="wps">
            <w:drawing>
              <wp:anchor distT="0" distB="0" distL="114300" distR="114300" simplePos="0" relativeHeight="251660288" behindDoc="1" locked="0" layoutInCell="1" allowOverlap="1" wp14:anchorId="51C3CF8E" wp14:editId="1F10579D">
                <wp:simplePos x="0" y="0"/>
                <wp:positionH relativeFrom="page">
                  <wp:posOffset>1270000</wp:posOffset>
                </wp:positionH>
                <wp:positionV relativeFrom="page">
                  <wp:posOffset>2540000</wp:posOffset>
                </wp:positionV>
                <wp:extent cx="5080000" cy="1270000"/>
                <wp:effectExtent l="0" t="0" r="0" b="0"/>
                <wp:wrapNone/>
                <wp:docPr id="146651823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C63CD4" w14:textId="50FDD895"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3CF8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DC63CD4" w14:textId="50FDD895"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v:textbox>
                <w10:wrap anchorx="page" anchory="page"/>
              </v:shape>
            </w:pict>
          </mc:Fallback>
        </mc:AlternateContent>
      </w:r>
      <w:r w:rsidR="00D57F80">
        <w:t>CHCCCS037</w:t>
      </w:r>
      <w:r w:rsidR="0B7B3180">
        <w:t>M</w:t>
      </w:r>
      <w:r w:rsidR="00D57F80">
        <w:t xml:space="preserve"> Visit client residence</w:t>
      </w:r>
    </w:p>
    <w:p w14:paraId="1E0F9E05" w14:textId="77777777" w:rsidR="00430168" w:rsidRPr="000B655D" w:rsidRDefault="00D57F80" w:rsidP="000B655D">
      <w:pPr>
        <w:pStyle w:val="Heading1"/>
      </w:pPr>
      <w:bookmarkStart w:id="0" w:name="O_1223957"/>
      <w:bookmarkEnd w:id="0"/>
      <w:r w:rsidRPr="000B655D">
        <w:t>Modification History</w:t>
      </w:r>
    </w:p>
    <w:p w14:paraId="2E3DBB80" w14:textId="1FC4193C" w:rsidR="00D57F80" w:rsidRDefault="00D57F80" w:rsidP="6A7B5D88">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5"/>
        <w:gridCol w:w="7095"/>
      </w:tblGrid>
      <w:tr w:rsidR="6A7B5D88" w14:paraId="71AAD102" w14:textId="77777777" w:rsidTr="291E796B">
        <w:trPr>
          <w:trHeight w:val="300"/>
        </w:trPr>
        <w:tc>
          <w:tcPr>
            <w:tcW w:w="1965" w:type="dxa"/>
            <w:tcBorders>
              <w:left w:val="single" w:sz="6" w:space="0" w:color="auto"/>
              <w:bottom w:val="single" w:sz="6" w:space="0" w:color="auto"/>
            </w:tcBorders>
            <w:tcMar>
              <w:left w:w="90" w:type="dxa"/>
              <w:right w:w="90" w:type="dxa"/>
            </w:tcMar>
          </w:tcPr>
          <w:p w14:paraId="25724CE2" w14:textId="6D1066F4" w:rsidR="6A7B5D88" w:rsidRDefault="6A7B5D88" w:rsidP="00491976">
            <w:pPr>
              <w:pStyle w:val="BodyText"/>
              <w:rPr>
                <w:color w:val="D13438"/>
                <w:szCs w:val="24"/>
              </w:rPr>
            </w:pPr>
            <w:r w:rsidRPr="6A7B5D88">
              <w:rPr>
                <w:color w:val="D13438"/>
                <w:szCs w:val="24"/>
                <w:u w:val="single"/>
              </w:rPr>
              <w:t>Release 1</w:t>
            </w:r>
          </w:p>
        </w:tc>
        <w:tc>
          <w:tcPr>
            <w:tcW w:w="7095" w:type="dxa"/>
            <w:tcBorders>
              <w:bottom w:val="single" w:sz="6" w:space="0" w:color="auto"/>
              <w:right w:val="single" w:sz="6" w:space="0" w:color="auto"/>
            </w:tcBorders>
            <w:tcMar>
              <w:left w:w="90" w:type="dxa"/>
              <w:right w:w="90" w:type="dxa"/>
            </w:tcMar>
          </w:tcPr>
          <w:p w14:paraId="5D15F903" w14:textId="2B745B55" w:rsidR="6A7B5D88" w:rsidRDefault="2D47804E" w:rsidP="00491976">
            <w:pPr>
              <w:pStyle w:val="BodyText"/>
              <w:rPr>
                <w:color w:val="D13438"/>
                <w:u w:val="single"/>
              </w:rPr>
            </w:pPr>
            <w:r w:rsidRPr="00491976">
              <w:rPr>
                <w:i/>
                <w:iCs/>
                <w:color w:val="D13438"/>
                <w:szCs w:val="24"/>
                <w:u w:val="single"/>
              </w:rPr>
              <w:t>CHCCCS037X Visit client residence</w:t>
            </w:r>
            <w:r w:rsidRPr="00491976">
              <w:rPr>
                <w:i/>
                <w:iCs/>
                <w:color w:val="D13438"/>
                <w:u w:val="single"/>
              </w:rPr>
              <w:t xml:space="preserve"> </w:t>
            </w:r>
            <w:r w:rsidRPr="291E796B">
              <w:rPr>
                <w:color w:val="D13438"/>
                <w:u w:val="single"/>
              </w:rPr>
              <w:t xml:space="preserve">supersedes and is equivalent to </w:t>
            </w:r>
            <w:r w:rsidRPr="00491976">
              <w:rPr>
                <w:i/>
                <w:iCs/>
                <w:color w:val="D13438"/>
                <w:szCs w:val="24"/>
                <w:u w:val="single"/>
              </w:rPr>
              <w:t>CHCCCS037 Visit client residence</w:t>
            </w:r>
          </w:p>
          <w:p w14:paraId="00B9289B" w14:textId="4DAF7AD4" w:rsidR="6A7B5D88" w:rsidRDefault="2D47804E" w:rsidP="291E796B">
            <w:pPr>
              <w:pStyle w:val="BodyText"/>
              <w:rPr>
                <w:color w:val="D13438"/>
                <w:u w:val="single"/>
              </w:rPr>
            </w:pPr>
            <w:r w:rsidRPr="291E796B">
              <w:rPr>
                <w:color w:val="D13438"/>
                <w:u w:val="single"/>
              </w:rPr>
              <w:t>Major changes to performance evidence</w:t>
            </w:r>
            <w:r w:rsidR="09323D3E" w:rsidRPr="291E796B">
              <w:rPr>
                <w:color w:val="D13438"/>
                <w:u w:val="single"/>
              </w:rPr>
              <w:t xml:space="preserve"> and </w:t>
            </w:r>
            <w:r w:rsidRPr="291E796B">
              <w:rPr>
                <w:color w:val="D13438"/>
                <w:u w:val="single"/>
              </w:rPr>
              <w:t>kn</w:t>
            </w:r>
            <w:r w:rsidR="719BBD25" w:rsidRPr="291E796B">
              <w:rPr>
                <w:color w:val="D13438"/>
                <w:u w:val="single"/>
              </w:rPr>
              <w:t xml:space="preserve">owledge evidence </w:t>
            </w:r>
            <w:r w:rsidRPr="291E796B">
              <w:rPr>
                <w:color w:val="D13438"/>
                <w:u w:val="single"/>
              </w:rPr>
              <w:t xml:space="preserve"> </w:t>
            </w:r>
          </w:p>
        </w:tc>
      </w:tr>
    </w:tbl>
    <w:p w14:paraId="0B873A7F" w14:textId="1CA2DAAD" w:rsidR="6A7B5D88" w:rsidRDefault="6A7B5D88" w:rsidP="6A7B5D88">
      <w:pPr>
        <w:pStyle w:val="BodyText"/>
      </w:pPr>
    </w:p>
    <w:p w14:paraId="75543D1E" w14:textId="77777777" w:rsidR="00430168" w:rsidRPr="000B655D" w:rsidRDefault="00D57F80" w:rsidP="000B655D">
      <w:pPr>
        <w:pStyle w:val="Heading1"/>
      </w:pPr>
      <w:bookmarkStart w:id="1" w:name="O_1223961"/>
      <w:bookmarkEnd w:id="1"/>
      <w:r w:rsidRPr="000B655D">
        <w:t>Application</w:t>
      </w:r>
    </w:p>
    <w:p w14:paraId="3BB99EF6" w14:textId="77777777" w:rsidR="00430168" w:rsidRPr="000B655D" w:rsidRDefault="00D57F80" w:rsidP="00D57F80">
      <w:pPr>
        <w:pStyle w:val="BodyText"/>
      </w:pPr>
      <w:r w:rsidRPr="000B655D">
        <w:t>This unit describes the performance outcomes, skills and knowledge required to make visits to care recipients to deliver services in their place of residence.</w:t>
      </w:r>
    </w:p>
    <w:p w14:paraId="5B140EF8" w14:textId="77777777" w:rsidR="00430168" w:rsidRPr="000B655D" w:rsidRDefault="00D57F80" w:rsidP="00D57F80">
      <w:pPr>
        <w:pStyle w:val="BodyText"/>
      </w:pPr>
      <w:r w:rsidRPr="000B655D">
        <w:t>This unit applies to workers who are required to deliver services to people in their home or in any temporary or permanent community residence. Work may be carried out under direct, indirect or remote supervision.</w:t>
      </w:r>
    </w:p>
    <w:p w14:paraId="2B8F2480" w14:textId="77777777" w:rsidR="00430168" w:rsidRPr="000B655D" w:rsidRDefault="00D57F80" w:rsidP="00D57F80">
      <w:pPr>
        <w:pStyle w:val="BodyText"/>
      </w:pPr>
      <w:r w:rsidRPr="000B655D">
        <w:t>The skills in this unit must be applied in accordance with Commonwealth and State/Territory legislation, Australian standards and industry codes of practice.</w:t>
      </w:r>
    </w:p>
    <w:p w14:paraId="2D780543" w14:textId="0BF29758" w:rsidR="00430168" w:rsidRPr="000B655D" w:rsidRDefault="00D57F80" w:rsidP="00D57F80">
      <w:pPr>
        <w:pStyle w:val="BodyText"/>
      </w:pPr>
      <w:r>
        <w:t>No occupational licensing</w:t>
      </w:r>
      <w:r w:rsidR="379CD8DA">
        <w:t xml:space="preserve"> or</w:t>
      </w:r>
      <w:r>
        <w:t xml:space="preserve"> certification requirements apply to this unit at the time of publication.</w:t>
      </w:r>
    </w:p>
    <w:p w14:paraId="706EAF1B" w14:textId="77777777" w:rsidR="00430168" w:rsidRPr="000B655D" w:rsidRDefault="00D57F80" w:rsidP="000B655D">
      <w:pPr>
        <w:pStyle w:val="Heading1"/>
      </w:pPr>
      <w:bookmarkStart w:id="2" w:name="O_1226345"/>
      <w:bookmarkEnd w:id="2"/>
      <w:r w:rsidRPr="000B655D">
        <w:t>Pre-requisite Unit</w:t>
      </w:r>
    </w:p>
    <w:p w14:paraId="6140A1DB" w14:textId="77777777" w:rsidR="00430168" w:rsidRPr="000B655D" w:rsidRDefault="00D57F80" w:rsidP="00D57F80">
      <w:pPr>
        <w:pStyle w:val="BodyText"/>
      </w:pPr>
      <w:r w:rsidRPr="000B655D">
        <w:t>Nil</w:t>
      </w:r>
    </w:p>
    <w:p w14:paraId="078E42ED" w14:textId="77777777" w:rsidR="00430168" w:rsidRPr="000B655D" w:rsidRDefault="00D57F80" w:rsidP="000B655D">
      <w:pPr>
        <w:pStyle w:val="Heading1"/>
      </w:pPr>
      <w:bookmarkStart w:id="3" w:name="O_1224559"/>
      <w:bookmarkEnd w:id="3"/>
      <w:r w:rsidRPr="000B655D">
        <w:t>Unit Sector</w:t>
      </w:r>
    </w:p>
    <w:p w14:paraId="77AA34F1" w14:textId="649216ED" w:rsidR="00430168" w:rsidRPr="000B655D" w:rsidRDefault="00D57F80" w:rsidP="00D57F80">
      <w:pPr>
        <w:pStyle w:val="BodyText"/>
      </w:pPr>
      <w:r>
        <w:t>Client Care and</w:t>
      </w:r>
      <w:r w:rsidR="2C23F60E">
        <w:t xml:space="preserve"> </w:t>
      </w:r>
      <w:r>
        <w:t>Support</w:t>
      </w:r>
    </w:p>
    <w:p w14:paraId="57BE0041" w14:textId="77777777" w:rsidR="00430168" w:rsidRPr="000B655D" w:rsidRDefault="00D57F80" w:rsidP="000B655D">
      <w:pPr>
        <w:pStyle w:val="Heading1"/>
      </w:pPr>
      <w:bookmarkStart w:id="4" w:name="O_1223960"/>
      <w:bookmarkEnd w:id="4"/>
      <w:r w:rsidRPr="000B655D">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430168" w:rsidRPr="000B655D" w14:paraId="28A53235" w14:textId="77777777" w:rsidTr="6A7B5D88">
        <w:trPr>
          <w:trHeight w:val="344"/>
        </w:trPr>
        <w:tc>
          <w:tcPr>
            <w:tcW w:w="2694" w:type="dxa"/>
            <w:tcBorders>
              <w:top w:val="nil"/>
              <w:left w:val="nil"/>
              <w:bottom w:val="nil"/>
              <w:right w:val="nil"/>
            </w:tcBorders>
            <w:tcMar>
              <w:top w:w="0" w:type="dxa"/>
              <w:left w:w="62" w:type="dxa"/>
              <w:bottom w:w="0" w:type="dxa"/>
              <w:right w:w="62" w:type="dxa"/>
            </w:tcMar>
          </w:tcPr>
          <w:p w14:paraId="2F1C9D73" w14:textId="77777777" w:rsidR="00430168" w:rsidRPr="000B655D" w:rsidRDefault="00D57F80" w:rsidP="000B655D">
            <w:pPr>
              <w:pStyle w:val="BodyText"/>
            </w:pPr>
            <w:r w:rsidRPr="000B655D">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77D10477" w14:textId="77777777" w:rsidR="00430168" w:rsidRDefault="00D57F80" w:rsidP="000B655D">
            <w:pPr>
              <w:pStyle w:val="BodyText"/>
              <w:rPr>
                <w:lang w:val="en-NZ"/>
              </w:rPr>
            </w:pPr>
            <w:r w:rsidRPr="000B655D">
              <w:rPr>
                <w:rStyle w:val="SpecialBold"/>
              </w:rPr>
              <w:t>PERFORMANCE</w:t>
            </w:r>
            <w:r w:rsidRPr="000B655D">
              <w:t xml:space="preserve"> </w:t>
            </w:r>
            <w:r w:rsidRPr="000B655D">
              <w:rPr>
                <w:rStyle w:val="SpecialBold"/>
              </w:rPr>
              <w:t>CRITERIA</w:t>
            </w:r>
          </w:p>
        </w:tc>
      </w:tr>
      <w:tr w:rsidR="00430168" w14:paraId="6D20ADCC" w14:textId="77777777" w:rsidTr="6A7B5D88">
        <w:trPr>
          <w:trHeight w:val="516"/>
        </w:trPr>
        <w:tc>
          <w:tcPr>
            <w:tcW w:w="2694" w:type="dxa"/>
            <w:tcBorders>
              <w:top w:val="nil"/>
              <w:left w:val="nil"/>
              <w:bottom w:val="nil"/>
              <w:right w:val="nil"/>
            </w:tcBorders>
            <w:tcMar>
              <w:top w:w="0" w:type="dxa"/>
              <w:left w:w="62" w:type="dxa"/>
              <w:bottom w:w="0" w:type="dxa"/>
              <w:right w:w="62" w:type="dxa"/>
            </w:tcMar>
          </w:tcPr>
          <w:p w14:paraId="6483E129" w14:textId="77777777" w:rsidR="00430168" w:rsidRPr="000B655D" w:rsidRDefault="00D57F80" w:rsidP="000B655D">
            <w:pPr>
              <w:pStyle w:val="BodyText"/>
            </w:pPr>
            <w:r w:rsidRPr="000B655D">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261CDCB" w14:textId="77777777" w:rsidR="00430168" w:rsidRDefault="00D57F80" w:rsidP="000B655D">
            <w:pPr>
              <w:pStyle w:val="BodyText"/>
              <w:rPr>
                <w:lang w:val="en-NZ"/>
              </w:rPr>
            </w:pPr>
            <w:r w:rsidRPr="000B655D">
              <w:rPr>
                <w:rStyle w:val="Emphasis"/>
              </w:rPr>
              <w:t>Performance criteria describe the performance needed to demonstrate achievement of the element.</w:t>
            </w:r>
          </w:p>
        </w:tc>
      </w:tr>
      <w:tr w:rsidR="00430168" w14:paraId="0EE3896E" w14:textId="77777777" w:rsidTr="6A7B5D88">
        <w:trPr>
          <w:trHeight w:val="325"/>
        </w:trPr>
        <w:tc>
          <w:tcPr>
            <w:tcW w:w="2694" w:type="dxa"/>
            <w:tcBorders>
              <w:top w:val="nil"/>
              <w:left w:val="nil"/>
              <w:bottom w:val="nil"/>
              <w:right w:val="nil"/>
            </w:tcBorders>
            <w:tcMar>
              <w:top w:w="0" w:type="dxa"/>
              <w:left w:w="62" w:type="dxa"/>
              <w:bottom w:w="0" w:type="dxa"/>
              <w:right w:w="62" w:type="dxa"/>
            </w:tcMar>
          </w:tcPr>
          <w:p w14:paraId="19B86F23" w14:textId="74A4AFE8" w:rsidR="00430168" w:rsidRDefault="00D57F80" w:rsidP="000B655D">
            <w:pPr>
              <w:pStyle w:val="List"/>
              <w:rPr>
                <w:lang w:val="en-NZ"/>
              </w:rPr>
            </w:pPr>
            <w:r>
              <w:t>1.  Prepare for visit</w:t>
            </w:r>
          </w:p>
        </w:tc>
        <w:tc>
          <w:tcPr>
            <w:tcW w:w="6350" w:type="dxa"/>
            <w:tcBorders>
              <w:top w:val="nil"/>
              <w:left w:val="nil"/>
              <w:bottom w:val="nil"/>
              <w:right w:val="nil"/>
            </w:tcBorders>
            <w:tcMar>
              <w:top w:w="0" w:type="dxa"/>
              <w:left w:w="62" w:type="dxa"/>
              <w:bottom w:w="0" w:type="dxa"/>
              <w:right w:w="62" w:type="dxa"/>
            </w:tcMar>
          </w:tcPr>
          <w:p w14:paraId="538C4723" w14:textId="4B79FF98" w:rsidR="00430168" w:rsidRPr="000B655D" w:rsidRDefault="00D57F80" w:rsidP="000B655D">
            <w:pPr>
              <w:pStyle w:val="List"/>
            </w:pPr>
            <w:r>
              <w:t>1.1 Contact care recipient to agree time of visit</w:t>
            </w:r>
          </w:p>
          <w:p w14:paraId="4791F71C" w14:textId="54D3520D" w:rsidR="00430168" w:rsidRPr="000B655D" w:rsidRDefault="00D57F80" w:rsidP="000B655D">
            <w:pPr>
              <w:pStyle w:val="List"/>
            </w:pPr>
            <w:r>
              <w:t>1.2 Review the person’s record to clarify purpose of visit and history of the person in relation to unexpected issues and needs</w:t>
            </w:r>
          </w:p>
          <w:p w14:paraId="45C1CE81" w14:textId="7172F39D" w:rsidR="00430168" w:rsidRPr="000B655D" w:rsidRDefault="00D57F80" w:rsidP="000B655D">
            <w:pPr>
              <w:pStyle w:val="List"/>
            </w:pPr>
            <w:r>
              <w:t>1.3 Prepare equipment, resources and documents required for the purpose of the visit and contingencies</w:t>
            </w:r>
          </w:p>
          <w:p w14:paraId="371C02D4" w14:textId="58C6DD3F" w:rsidR="00430168" w:rsidRPr="000B655D" w:rsidRDefault="00491976" w:rsidP="000B655D">
            <w:pPr>
              <w:pStyle w:val="List"/>
            </w:pPr>
            <w:r>
              <w:rPr>
                <w:noProof/>
              </w:rPr>
              <w:lastRenderedPageBreak/>
              <mc:AlternateContent>
                <mc:Choice Requires="wps">
                  <w:drawing>
                    <wp:anchor distT="0" distB="0" distL="114300" distR="114300" simplePos="0" relativeHeight="251661312" behindDoc="1" locked="0" layoutInCell="1" allowOverlap="1" wp14:anchorId="60229778" wp14:editId="36963A94">
                      <wp:simplePos x="0" y="0"/>
                      <wp:positionH relativeFrom="page">
                        <wp:posOffset>-1339850</wp:posOffset>
                      </wp:positionH>
                      <wp:positionV relativeFrom="page">
                        <wp:posOffset>1461770</wp:posOffset>
                      </wp:positionV>
                      <wp:extent cx="5080000" cy="1270000"/>
                      <wp:effectExtent l="0" t="0" r="0" b="0"/>
                      <wp:wrapNone/>
                      <wp:docPr id="136205875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79185F" w14:textId="3C521915"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229778" id="Watermark_Page_3" o:spid="_x0000_s1028" type="#_x0000_t202" style="position:absolute;left:0;text-align:left;margin-left:-10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mgeSOeUAAAARAQAADwAAAAAAAAAAAAAAAACsBAAAZHJzL2Rvd25yZXYu&#13;&#10;eG1sUEsFBgAAAAAEAAQA8wAAAL4FAAAAAA==&#13;&#10;" stroked="f" strokeweight=".5pt">
                      <v:fill opacity="0"/>
                      <o:lock v:ext="edit" aspectratio="t"/>
                      <v:textbox>
                        <w:txbxContent>
                          <w:p w14:paraId="5979185F" w14:textId="3C521915"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v:textbox>
                      <w10:wrap anchorx="page" anchory="page"/>
                    </v:shape>
                  </w:pict>
                </mc:Fallback>
              </mc:AlternateContent>
            </w:r>
            <w:r w:rsidR="00D57F80">
              <w:t>1.4 Allow time in schedule for contingencies</w:t>
            </w:r>
          </w:p>
          <w:p w14:paraId="48A5624C" w14:textId="2B184138" w:rsidR="00430168" w:rsidRPr="000B655D" w:rsidRDefault="00D57F80" w:rsidP="000B655D">
            <w:pPr>
              <w:pStyle w:val="List"/>
            </w:pPr>
            <w:r>
              <w:t>1.5 Check that the person is expecting and prepared for a visit at the agreed time</w:t>
            </w:r>
          </w:p>
          <w:p w14:paraId="0BB8CAF0" w14:textId="52E56FD4" w:rsidR="00430168" w:rsidRPr="000B655D" w:rsidRDefault="00D57F80" w:rsidP="000B655D">
            <w:pPr>
              <w:pStyle w:val="List"/>
            </w:pPr>
            <w:r>
              <w:t>1.6 Assess factors related to security of the place of residence and check that entry to the place is ensured</w:t>
            </w:r>
          </w:p>
          <w:p w14:paraId="4B4E1E0C" w14:textId="63B1D2F2" w:rsidR="00430168" w:rsidRDefault="00D57F80" w:rsidP="000B655D">
            <w:pPr>
              <w:pStyle w:val="List"/>
              <w:rPr>
                <w:lang w:val="en-NZ"/>
              </w:rPr>
            </w:pPr>
            <w:r>
              <w:t>1.7 Ensure co-workers are aware of intended time and place of visit and mobile contact details</w:t>
            </w:r>
          </w:p>
        </w:tc>
      </w:tr>
      <w:tr w:rsidR="00430168" w14:paraId="361A6C6F" w14:textId="77777777" w:rsidTr="6A7B5D88">
        <w:trPr>
          <w:trHeight w:val="306"/>
        </w:trPr>
        <w:tc>
          <w:tcPr>
            <w:tcW w:w="2694" w:type="dxa"/>
            <w:tcBorders>
              <w:top w:val="nil"/>
              <w:left w:val="nil"/>
              <w:bottom w:val="nil"/>
              <w:right w:val="nil"/>
            </w:tcBorders>
            <w:tcMar>
              <w:top w:w="0" w:type="dxa"/>
              <w:left w:w="62" w:type="dxa"/>
              <w:bottom w:w="0" w:type="dxa"/>
              <w:right w:w="62" w:type="dxa"/>
            </w:tcMar>
          </w:tcPr>
          <w:p w14:paraId="4A1BF6FC" w14:textId="37F6711F" w:rsidR="00430168" w:rsidRDefault="00D57F80" w:rsidP="000B655D">
            <w:pPr>
              <w:pStyle w:val="List"/>
              <w:rPr>
                <w:lang w:val="en-NZ"/>
              </w:rPr>
            </w:pPr>
            <w:r>
              <w:lastRenderedPageBreak/>
              <w:t>2.  Undertake visit</w:t>
            </w:r>
          </w:p>
        </w:tc>
        <w:tc>
          <w:tcPr>
            <w:tcW w:w="6350" w:type="dxa"/>
            <w:tcBorders>
              <w:top w:val="nil"/>
              <w:left w:val="nil"/>
              <w:bottom w:val="nil"/>
              <w:right w:val="nil"/>
            </w:tcBorders>
            <w:tcMar>
              <w:top w:w="0" w:type="dxa"/>
              <w:left w:w="62" w:type="dxa"/>
              <w:bottom w:w="0" w:type="dxa"/>
              <w:right w:w="62" w:type="dxa"/>
            </w:tcMar>
          </w:tcPr>
          <w:p w14:paraId="2DDEF9F7" w14:textId="374634BE" w:rsidR="00430168" w:rsidRPr="000B655D" w:rsidRDefault="00D57F80" w:rsidP="000B655D">
            <w:pPr>
              <w:pStyle w:val="List"/>
            </w:pPr>
            <w:r>
              <w:t>2.1 Communicate with the person to provide information, clarify purpose of visit and confirm the person’s consent</w:t>
            </w:r>
          </w:p>
          <w:p w14:paraId="5E283918" w14:textId="2166D364" w:rsidR="00430168" w:rsidRPr="000B655D" w:rsidRDefault="00D57F80" w:rsidP="000B655D">
            <w:pPr>
              <w:pStyle w:val="List"/>
            </w:pPr>
            <w:r>
              <w:t>2.2 Obtain entry to the place of residence, check for hazards to own and others’ health and safety and implement controls to manage risk</w:t>
            </w:r>
          </w:p>
          <w:p w14:paraId="482328AE" w14:textId="2396CD67" w:rsidR="00430168" w:rsidRPr="000B655D" w:rsidRDefault="00D57F80" w:rsidP="000B655D">
            <w:pPr>
              <w:pStyle w:val="List"/>
            </w:pPr>
            <w:r>
              <w:t>2.3 Take precautions to control infection according to the level of risk present</w:t>
            </w:r>
          </w:p>
          <w:p w14:paraId="07DC88AF" w14:textId="5E021D08" w:rsidR="00430168" w:rsidRPr="000B655D" w:rsidRDefault="00D57F80" w:rsidP="000B655D">
            <w:pPr>
              <w:pStyle w:val="List"/>
            </w:pPr>
            <w:r>
              <w:t>2.4 Demonstrate respect and sensitivity toward the person and the place of residence</w:t>
            </w:r>
          </w:p>
          <w:p w14:paraId="32746383" w14:textId="0A146FEC" w:rsidR="00430168" w:rsidRDefault="00D57F80" w:rsidP="000B655D">
            <w:pPr>
              <w:pStyle w:val="List"/>
              <w:rPr>
                <w:lang w:val="en-NZ"/>
              </w:rPr>
            </w:pPr>
            <w:r>
              <w:t>2.5 Follow appropriate risk management practices when delivering services in an unfamiliar environment</w:t>
            </w:r>
          </w:p>
        </w:tc>
      </w:tr>
      <w:tr w:rsidR="00430168" w14:paraId="41CBE279" w14:textId="77777777" w:rsidTr="6A7B5D88">
        <w:trPr>
          <w:trHeight w:val="631"/>
        </w:trPr>
        <w:tc>
          <w:tcPr>
            <w:tcW w:w="2694" w:type="dxa"/>
            <w:tcBorders>
              <w:top w:val="nil"/>
              <w:left w:val="nil"/>
              <w:bottom w:val="nil"/>
              <w:right w:val="nil"/>
            </w:tcBorders>
            <w:tcMar>
              <w:top w:w="0" w:type="dxa"/>
              <w:left w:w="62" w:type="dxa"/>
              <w:bottom w:w="0" w:type="dxa"/>
              <w:right w:w="62" w:type="dxa"/>
            </w:tcMar>
          </w:tcPr>
          <w:p w14:paraId="2EBEC1FB" w14:textId="4D1655F9" w:rsidR="00430168" w:rsidRDefault="00D57F80" w:rsidP="000B655D">
            <w:pPr>
              <w:pStyle w:val="List"/>
              <w:rPr>
                <w:lang w:val="en-NZ"/>
              </w:rPr>
            </w:pPr>
            <w:r>
              <w:t>3.  Establish relationship in the place of residence</w:t>
            </w:r>
          </w:p>
        </w:tc>
        <w:tc>
          <w:tcPr>
            <w:tcW w:w="6350" w:type="dxa"/>
            <w:tcBorders>
              <w:top w:val="nil"/>
              <w:left w:val="nil"/>
              <w:bottom w:val="nil"/>
              <w:right w:val="nil"/>
            </w:tcBorders>
            <w:tcMar>
              <w:top w:w="0" w:type="dxa"/>
              <w:left w:w="62" w:type="dxa"/>
              <w:bottom w:w="0" w:type="dxa"/>
              <w:right w:w="62" w:type="dxa"/>
            </w:tcMar>
          </w:tcPr>
          <w:p w14:paraId="672483FC" w14:textId="5E6C820B" w:rsidR="00430168" w:rsidRPr="000B655D" w:rsidRDefault="00D57F80" w:rsidP="000B655D">
            <w:pPr>
              <w:pStyle w:val="List"/>
            </w:pPr>
            <w:r>
              <w:t>3.1 Provide opportunity for the person to identify and express any issues or concerns in relation to the visit and associated matters</w:t>
            </w:r>
          </w:p>
          <w:p w14:paraId="7EE85786" w14:textId="5850E08B" w:rsidR="00430168" w:rsidRPr="000B655D" w:rsidRDefault="00D57F80" w:rsidP="000B655D">
            <w:pPr>
              <w:pStyle w:val="List"/>
            </w:pPr>
            <w:r>
              <w:t>3.2 Engage appropriately with others in the place of residence in accordance with organisational policies and procedures and work health and safety standards</w:t>
            </w:r>
          </w:p>
          <w:p w14:paraId="3272AEFC" w14:textId="26626460" w:rsidR="00430168" w:rsidRPr="000B655D" w:rsidRDefault="00D57F80" w:rsidP="000B655D">
            <w:pPr>
              <w:pStyle w:val="List"/>
            </w:pPr>
            <w:r>
              <w:t>3.3 Deal with ethical dilemmas and behaviours of concern in accordance with organisational policies and procedures</w:t>
            </w:r>
          </w:p>
          <w:p w14:paraId="74AFC466" w14:textId="61E70FB4" w:rsidR="00430168" w:rsidRPr="000B655D" w:rsidRDefault="00D57F80" w:rsidP="000B655D">
            <w:pPr>
              <w:pStyle w:val="List"/>
            </w:pPr>
            <w:r>
              <w:t>3.4 Deal with difficult or challenging situations according to organisational policies and procedures</w:t>
            </w:r>
          </w:p>
          <w:p w14:paraId="160E6881" w14:textId="08F544BF" w:rsidR="00430168" w:rsidRDefault="00D57F80" w:rsidP="000B655D">
            <w:pPr>
              <w:pStyle w:val="List"/>
              <w:rPr>
                <w:lang w:val="en-NZ"/>
              </w:rPr>
            </w:pPr>
            <w:r>
              <w:t>3.5 Identify any health issues or areas of concern that might place the person or others at risk</w:t>
            </w:r>
          </w:p>
        </w:tc>
      </w:tr>
      <w:tr w:rsidR="00430168" w:rsidRPr="000B655D" w14:paraId="1CD1B61F" w14:textId="77777777" w:rsidTr="6A7B5D88">
        <w:trPr>
          <w:trHeight w:val="631"/>
        </w:trPr>
        <w:tc>
          <w:tcPr>
            <w:tcW w:w="2694" w:type="dxa"/>
            <w:tcBorders>
              <w:top w:val="nil"/>
              <w:left w:val="nil"/>
              <w:bottom w:val="nil"/>
              <w:right w:val="nil"/>
            </w:tcBorders>
            <w:tcMar>
              <w:top w:w="0" w:type="dxa"/>
              <w:left w:w="62" w:type="dxa"/>
              <w:bottom w:w="0" w:type="dxa"/>
              <w:right w:w="62" w:type="dxa"/>
            </w:tcMar>
          </w:tcPr>
          <w:p w14:paraId="45BC0BFB" w14:textId="445AFCAC" w:rsidR="00430168" w:rsidRDefault="00D57F80" w:rsidP="000B655D">
            <w:pPr>
              <w:pStyle w:val="List"/>
              <w:rPr>
                <w:lang w:val="en-NZ"/>
              </w:rPr>
            </w:pPr>
            <w:r>
              <w:t>4.  Follow up visit</w:t>
            </w:r>
          </w:p>
        </w:tc>
        <w:tc>
          <w:tcPr>
            <w:tcW w:w="6350" w:type="dxa"/>
            <w:tcBorders>
              <w:top w:val="nil"/>
              <w:left w:val="nil"/>
              <w:bottom w:val="nil"/>
              <w:right w:val="nil"/>
            </w:tcBorders>
            <w:tcMar>
              <w:top w:w="0" w:type="dxa"/>
              <w:left w:w="62" w:type="dxa"/>
              <w:bottom w:w="0" w:type="dxa"/>
              <w:right w:w="62" w:type="dxa"/>
            </w:tcMar>
          </w:tcPr>
          <w:p w14:paraId="5A2475B9" w14:textId="0FD8D844" w:rsidR="00430168" w:rsidRPr="000B655D" w:rsidRDefault="00D57F80" w:rsidP="000B655D">
            <w:pPr>
              <w:pStyle w:val="List"/>
            </w:pPr>
            <w:r>
              <w:t>4.1 Document all aspects of the visit in line with organisational policies and procedures</w:t>
            </w:r>
          </w:p>
          <w:p w14:paraId="43C5165E" w14:textId="0B1849D0" w:rsidR="00430168" w:rsidRPr="000B655D" w:rsidRDefault="00D57F80" w:rsidP="000B655D">
            <w:pPr>
              <w:pStyle w:val="List"/>
            </w:pPr>
            <w:r>
              <w:t>4.2 Promptly refer any health issues and areas of concern relating to the person to supervisor</w:t>
            </w:r>
          </w:p>
          <w:p w14:paraId="7AF7FE05" w14:textId="1B617F07" w:rsidR="00430168" w:rsidRPr="000B655D" w:rsidRDefault="00D57F80" w:rsidP="000B655D">
            <w:pPr>
              <w:pStyle w:val="List"/>
            </w:pPr>
            <w:r>
              <w:t>4.3 Comply with statutory and organisational reporting requirements</w:t>
            </w:r>
          </w:p>
          <w:p w14:paraId="16D8F8E9" w14:textId="35F5BBD1" w:rsidR="00430168" w:rsidRPr="000B655D" w:rsidRDefault="00D57F80" w:rsidP="000B655D">
            <w:pPr>
              <w:pStyle w:val="List"/>
            </w:pPr>
            <w:r>
              <w:t>4.4 Ensure any arrangements for follow up visits are recorded and implemented</w:t>
            </w:r>
          </w:p>
        </w:tc>
      </w:tr>
    </w:tbl>
    <w:p w14:paraId="344494EF" w14:textId="77777777" w:rsidR="00430168" w:rsidRPr="000B655D" w:rsidRDefault="00430168" w:rsidP="000B655D">
      <w:pPr>
        <w:pStyle w:val="BodyText"/>
      </w:pPr>
    </w:p>
    <w:p w14:paraId="46126E37" w14:textId="77777777" w:rsidR="00430168" w:rsidRPr="000B655D" w:rsidRDefault="00430168" w:rsidP="000B655D">
      <w:pPr>
        <w:pStyle w:val="AllowPageBreak"/>
      </w:pPr>
    </w:p>
    <w:bookmarkStart w:id="5" w:name="O_1223959"/>
    <w:bookmarkEnd w:id="5"/>
    <w:p w14:paraId="4C1B0235" w14:textId="6CEA3156" w:rsidR="00430168" w:rsidRPr="000B655D" w:rsidRDefault="00491976" w:rsidP="000B655D">
      <w:pPr>
        <w:pStyle w:val="Heading1"/>
      </w:pPr>
      <w:r>
        <w:rPr>
          <w:noProof/>
        </w:rPr>
        <w:lastRenderedPageBreak/>
        <mc:AlternateContent>
          <mc:Choice Requires="wps">
            <w:drawing>
              <wp:anchor distT="0" distB="0" distL="114300" distR="114300" simplePos="0" relativeHeight="251662336" behindDoc="1" locked="0" layoutInCell="1" allowOverlap="1" wp14:anchorId="6F73A235" wp14:editId="7B35EBE0">
                <wp:simplePos x="0" y="0"/>
                <wp:positionH relativeFrom="page">
                  <wp:posOffset>1270000</wp:posOffset>
                </wp:positionH>
                <wp:positionV relativeFrom="page">
                  <wp:posOffset>2311400</wp:posOffset>
                </wp:positionV>
                <wp:extent cx="5080000" cy="1270000"/>
                <wp:effectExtent l="0" t="0" r="0" b="0"/>
                <wp:wrapNone/>
                <wp:docPr id="127252103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E48110" w14:textId="5EA6E496"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3A235"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26E48110" w14:textId="5EA6E496"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v:textbox>
                <w10:wrap anchorx="page" anchory="page"/>
              </v:shape>
            </w:pict>
          </mc:Fallback>
        </mc:AlternateContent>
      </w:r>
      <w:r w:rsidR="00D57F80" w:rsidRPr="000B655D">
        <w:t>Foundation Skills</w:t>
      </w:r>
    </w:p>
    <w:p w14:paraId="43307702" w14:textId="77777777" w:rsidR="00430168" w:rsidRPr="00D57F80" w:rsidRDefault="00D57F80" w:rsidP="00D57F80">
      <w:pPr>
        <w:pStyle w:val="BodyText"/>
        <w:rPr>
          <w:i/>
        </w:rPr>
      </w:pPr>
      <w:r w:rsidRPr="00D57F80">
        <w:rPr>
          <w:rStyle w:val="Emphasis"/>
        </w:rPr>
        <w:t>Foundation skills essential to performance are explicit in the Performance Criteria of this unit of competency.</w:t>
      </w:r>
    </w:p>
    <w:p w14:paraId="355253B4" w14:textId="77777777" w:rsidR="00430168" w:rsidRPr="000B655D" w:rsidRDefault="00D57F80" w:rsidP="000B655D">
      <w:pPr>
        <w:pStyle w:val="Heading1"/>
      </w:pPr>
      <w:bookmarkStart w:id="6" w:name="O_1223958"/>
      <w:bookmarkEnd w:id="6"/>
      <w:r w:rsidRPr="000B655D">
        <w:t>Unit Mapping Information</w:t>
      </w:r>
    </w:p>
    <w:p w14:paraId="3D973DD0" w14:textId="2F330616" w:rsidR="00430168" w:rsidRPr="000B655D" w:rsidRDefault="5E96B1D9" w:rsidP="291E796B">
      <w:pPr>
        <w:pStyle w:val="BodyText"/>
        <w:rPr>
          <w:color w:val="D13438"/>
          <w:u w:val="single"/>
        </w:rPr>
      </w:pPr>
      <w:r w:rsidRPr="291E796B">
        <w:rPr>
          <w:i/>
          <w:iCs/>
          <w:color w:val="D13438"/>
          <w:szCs w:val="24"/>
          <w:u w:val="single"/>
        </w:rPr>
        <w:t xml:space="preserve"> CHCCCS037X Visit client residence</w:t>
      </w:r>
      <w:r w:rsidRPr="291E796B">
        <w:rPr>
          <w:i/>
          <w:iCs/>
          <w:color w:val="D13438"/>
          <w:u w:val="single"/>
        </w:rPr>
        <w:t xml:space="preserve"> </w:t>
      </w:r>
      <w:r w:rsidRPr="291E796B">
        <w:rPr>
          <w:color w:val="D13438"/>
          <w:u w:val="single"/>
        </w:rPr>
        <w:t xml:space="preserve">supersedes and is equivalent to </w:t>
      </w:r>
      <w:r w:rsidRPr="291E796B">
        <w:rPr>
          <w:i/>
          <w:iCs/>
          <w:color w:val="D13438"/>
          <w:szCs w:val="24"/>
          <w:u w:val="single"/>
        </w:rPr>
        <w:t>CHCCCS037 Visit client residence</w:t>
      </w:r>
    </w:p>
    <w:p w14:paraId="74D7AEF2" w14:textId="77777777" w:rsidR="00430168" w:rsidRPr="000B655D" w:rsidRDefault="00D57F80" w:rsidP="000B655D">
      <w:pPr>
        <w:pStyle w:val="Heading1"/>
      </w:pPr>
      <w:bookmarkStart w:id="7" w:name="O_1223951"/>
      <w:bookmarkEnd w:id="7"/>
      <w:r w:rsidRPr="000B655D">
        <w:t>Links</w:t>
      </w:r>
    </w:p>
    <w:p w14:paraId="115F75EC" w14:textId="77777777" w:rsidR="00430168" w:rsidRPr="000B655D" w:rsidRDefault="00D57F80" w:rsidP="00D57F80">
      <w:pPr>
        <w:pStyle w:val="BodyText"/>
      </w:pPr>
      <w:r>
        <w:t xml:space="preserve">Companion Volume implementation guides are found in VETNet - </w:t>
      </w:r>
      <w:hyperlink r:id="rId16" w:history="1">
        <w:r w:rsidRPr="6A7B5D88">
          <w:rPr>
            <w:rStyle w:val="Hyperlink"/>
          </w:rPr>
          <w:t>https://vetnet.gov.au/Pages/TrainingDocs.aspx?q=5e0c25cc-3d9d-4b43-80d3-bd22cc4f1e53</w:t>
        </w:r>
      </w:hyperlink>
    </w:p>
    <w:p w14:paraId="1B6DF939" w14:textId="77777777" w:rsidR="002640BC" w:rsidRDefault="002640BC" w:rsidP="002640BC">
      <w:pPr>
        <w:sectPr w:rsidR="002640BC" w:rsidSect="002640BC">
          <w:headerReference w:type="default" r:id="rId17"/>
          <w:footerReference w:type="default" r:id="rId18"/>
          <w:pgSz w:w="11908" w:h="16833"/>
          <w:pgMar w:top="1702" w:right="1418" w:bottom="1702" w:left="1418" w:header="992" w:footer="992" w:gutter="0"/>
          <w:cols w:space="720"/>
          <w:noEndnote/>
          <w:docGrid w:linePitch="299"/>
        </w:sectPr>
      </w:pPr>
    </w:p>
    <w:p w14:paraId="64FEB38E" w14:textId="5CF16671" w:rsidR="002640BC" w:rsidRDefault="00491976" w:rsidP="00061AC8">
      <w:pPr>
        <w:pStyle w:val="Title"/>
      </w:pPr>
      <w:r>
        <w:rPr>
          <w:noProof/>
        </w:rPr>
        <w:lastRenderedPageBreak/>
        <mc:AlternateContent>
          <mc:Choice Requires="wps">
            <w:drawing>
              <wp:anchor distT="0" distB="0" distL="114300" distR="114300" simplePos="0" relativeHeight="251663360" behindDoc="1" locked="0" layoutInCell="1" allowOverlap="1" wp14:anchorId="33F3D7F1" wp14:editId="7A68C859">
                <wp:simplePos x="0" y="0"/>
                <wp:positionH relativeFrom="page">
                  <wp:posOffset>1270000</wp:posOffset>
                </wp:positionH>
                <wp:positionV relativeFrom="page">
                  <wp:posOffset>2539365</wp:posOffset>
                </wp:positionV>
                <wp:extent cx="5080000" cy="1270000"/>
                <wp:effectExtent l="0" t="0" r="0" b="0"/>
                <wp:wrapNone/>
                <wp:docPr id="113984462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5EAF0E4" w14:textId="20DAEB6E"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3D7F1"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55EAF0E4" w14:textId="20DAEB6E"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v:textbox>
                <w10:wrap anchorx="page" anchory="page"/>
              </v:shape>
            </w:pict>
          </mc:Fallback>
        </mc:AlternateContent>
      </w:r>
      <w:fldSimple w:instr="TITLE   \* MERGEFORMAT">
        <w:r w:rsidR="002640BC">
          <w:t>Assessment Requirements for CHCCCS037 Visit client residence</w:t>
        </w:r>
      </w:fldSimple>
    </w:p>
    <w:p w14:paraId="1A3B431A" w14:textId="77777777" w:rsidR="002640BC" w:rsidRDefault="002640BC" w:rsidP="00061AC8">
      <w:pPr>
        <w:pStyle w:val="Version"/>
        <w:sectPr w:rsidR="002640BC" w:rsidSect="002640BC">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6E8A013A" w14:textId="0CC51153" w:rsidR="002640BC" w:rsidRPr="005E634A" w:rsidRDefault="00491976" w:rsidP="005E634A">
      <w:pPr>
        <w:pStyle w:val="SuperHeading"/>
      </w:pPr>
      <w:r>
        <w:rPr>
          <w:noProof/>
        </w:rPr>
        <w:lastRenderedPageBreak/>
        <mc:AlternateContent>
          <mc:Choice Requires="wps">
            <w:drawing>
              <wp:anchor distT="0" distB="0" distL="114300" distR="114300" simplePos="0" relativeHeight="251664384" behindDoc="1" locked="0" layoutInCell="1" allowOverlap="1" wp14:anchorId="7F365891" wp14:editId="42FC3C88">
                <wp:simplePos x="0" y="0"/>
                <wp:positionH relativeFrom="page">
                  <wp:posOffset>1270000</wp:posOffset>
                </wp:positionH>
                <wp:positionV relativeFrom="page">
                  <wp:posOffset>2540000</wp:posOffset>
                </wp:positionV>
                <wp:extent cx="5080000" cy="1270000"/>
                <wp:effectExtent l="0" t="0" r="0" b="0"/>
                <wp:wrapNone/>
                <wp:docPr id="197588048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86CC3D" w14:textId="61AB16E7"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65891"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F86CC3D" w14:textId="61AB16E7"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v:textbox>
                <w10:wrap anchorx="page" anchory="page"/>
              </v:shape>
            </w:pict>
          </mc:Fallback>
        </mc:AlternateContent>
      </w:r>
      <w:r w:rsidR="002640BC">
        <w:t>Assessment Requirements for CHCCCS037</w:t>
      </w:r>
      <w:r w:rsidR="63E9DA81">
        <w:t>X</w:t>
      </w:r>
      <w:r w:rsidR="002640BC">
        <w:t xml:space="preserve"> Visit client residence</w:t>
      </w:r>
    </w:p>
    <w:p w14:paraId="3F5E0488" w14:textId="77777777" w:rsidR="002640BC" w:rsidRPr="005E634A" w:rsidRDefault="002640BC" w:rsidP="005E634A">
      <w:pPr>
        <w:pStyle w:val="Heading1"/>
      </w:pPr>
      <w:bookmarkStart w:id="8" w:name="O_1223953"/>
      <w:bookmarkEnd w:id="8"/>
      <w:r w:rsidRPr="005E634A">
        <w:t>Modification History</w:t>
      </w:r>
    </w:p>
    <w:p w14:paraId="533C7DEF" w14:textId="08091AF2" w:rsidR="002640BC" w:rsidRDefault="002640BC" w:rsidP="291E796B">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964"/>
        <w:gridCol w:w="7092"/>
      </w:tblGrid>
      <w:tr w:rsidR="291E796B" w14:paraId="54D55984" w14:textId="77777777" w:rsidTr="291E796B">
        <w:trPr>
          <w:trHeight w:val="300"/>
        </w:trPr>
        <w:tc>
          <w:tcPr>
            <w:tcW w:w="1965" w:type="dxa"/>
            <w:tcBorders>
              <w:left w:val="single" w:sz="6" w:space="0" w:color="auto"/>
              <w:bottom w:val="single" w:sz="6" w:space="0" w:color="auto"/>
            </w:tcBorders>
            <w:tcMar>
              <w:left w:w="90" w:type="dxa"/>
              <w:right w:w="90" w:type="dxa"/>
            </w:tcMar>
          </w:tcPr>
          <w:p w14:paraId="1541D0DF" w14:textId="6B2C1ABB" w:rsidR="291E796B" w:rsidRDefault="291E796B" w:rsidP="291E796B">
            <w:pPr>
              <w:pStyle w:val="BodyText"/>
              <w:rPr>
                <w:color w:val="D13438"/>
              </w:rPr>
            </w:pPr>
            <w:r w:rsidRPr="291E796B">
              <w:rPr>
                <w:color w:val="D13438"/>
                <w:u w:val="single"/>
              </w:rPr>
              <w:t xml:space="preserve"> Release 1</w:t>
            </w:r>
          </w:p>
        </w:tc>
        <w:tc>
          <w:tcPr>
            <w:tcW w:w="7095" w:type="dxa"/>
            <w:tcBorders>
              <w:bottom w:val="single" w:sz="6" w:space="0" w:color="auto"/>
              <w:right w:val="single" w:sz="6" w:space="0" w:color="auto"/>
            </w:tcBorders>
            <w:tcMar>
              <w:left w:w="90" w:type="dxa"/>
              <w:right w:w="90" w:type="dxa"/>
            </w:tcMar>
          </w:tcPr>
          <w:p w14:paraId="067B903B" w14:textId="2B745B55" w:rsidR="291E796B" w:rsidRDefault="291E796B" w:rsidP="291E796B">
            <w:pPr>
              <w:pStyle w:val="BodyText"/>
              <w:rPr>
                <w:color w:val="D13438"/>
                <w:u w:val="single"/>
              </w:rPr>
            </w:pPr>
            <w:r w:rsidRPr="291E796B">
              <w:rPr>
                <w:i/>
                <w:iCs/>
                <w:color w:val="D13438"/>
                <w:szCs w:val="24"/>
                <w:u w:val="single"/>
              </w:rPr>
              <w:t>CHCCCS037X Visit client residence</w:t>
            </w:r>
            <w:r w:rsidRPr="291E796B">
              <w:rPr>
                <w:i/>
                <w:iCs/>
                <w:color w:val="D13438"/>
                <w:u w:val="single"/>
              </w:rPr>
              <w:t xml:space="preserve"> </w:t>
            </w:r>
            <w:r w:rsidRPr="291E796B">
              <w:rPr>
                <w:color w:val="D13438"/>
                <w:u w:val="single"/>
              </w:rPr>
              <w:t xml:space="preserve">supersedes and is equivalent to </w:t>
            </w:r>
            <w:r w:rsidRPr="291E796B">
              <w:rPr>
                <w:i/>
                <w:iCs/>
                <w:color w:val="D13438"/>
                <w:szCs w:val="24"/>
                <w:u w:val="single"/>
              </w:rPr>
              <w:t>CHCCCS037 Visit client residence</w:t>
            </w:r>
          </w:p>
          <w:p w14:paraId="4B1E5238" w14:textId="4DAF7AD4" w:rsidR="291E796B" w:rsidRDefault="291E796B" w:rsidP="291E796B">
            <w:pPr>
              <w:pStyle w:val="BodyText"/>
              <w:rPr>
                <w:color w:val="D13438"/>
                <w:u w:val="single"/>
              </w:rPr>
            </w:pPr>
            <w:r w:rsidRPr="291E796B">
              <w:rPr>
                <w:color w:val="D13438"/>
                <w:u w:val="single"/>
              </w:rPr>
              <w:t xml:space="preserve">Major changes to performance evidence and knowledge evidence  </w:t>
            </w:r>
          </w:p>
        </w:tc>
      </w:tr>
    </w:tbl>
    <w:p w14:paraId="342DA9FF" w14:textId="5EAC1983" w:rsidR="291E796B" w:rsidRDefault="291E796B" w:rsidP="291E796B">
      <w:pPr>
        <w:pStyle w:val="BodyText"/>
      </w:pPr>
    </w:p>
    <w:p w14:paraId="0BB289EC" w14:textId="77777777" w:rsidR="002640BC" w:rsidRPr="005E634A" w:rsidRDefault="002640BC" w:rsidP="005E634A">
      <w:pPr>
        <w:pStyle w:val="Heading1"/>
      </w:pPr>
      <w:bookmarkStart w:id="9" w:name="O_1223956"/>
      <w:bookmarkEnd w:id="9"/>
      <w:r w:rsidRPr="005E634A">
        <w:t>Performance Evidence</w:t>
      </w:r>
    </w:p>
    <w:p w14:paraId="5B61E27F" w14:textId="77777777" w:rsidR="002640BC" w:rsidRPr="005E634A" w:rsidRDefault="002640BC" w:rsidP="00061AC8">
      <w:pPr>
        <w:pStyle w:val="BodyText"/>
      </w:pPr>
      <w:r w:rsidRPr="005E634A">
        <w:t>Evidence of the ability to complete tasks outlined in elements and performance criteria of this unit in the context of the job role, and:</w:t>
      </w:r>
    </w:p>
    <w:p w14:paraId="553B1214" w14:textId="2DE9D2DF" w:rsidR="002640BC" w:rsidRPr="005E634A" w:rsidRDefault="002640BC" w:rsidP="002640BC">
      <w:pPr>
        <w:pStyle w:val="ListBullet"/>
      </w:pPr>
      <w:r>
        <w:t xml:space="preserve">schedule, prepare for and undertake visits to </w:t>
      </w:r>
      <w:r w:rsidR="004D163E">
        <w:t xml:space="preserve">at least </w:t>
      </w:r>
      <w:r w:rsidR="23900CF4">
        <w:t>3</w:t>
      </w:r>
      <w:r>
        <w:t xml:space="preserve"> different people in their place of residence</w:t>
      </w:r>
    </w:p>
    <w:p w14:paraId="56317157" w14:textId="77777777" w:rsidR="002640BC" w:rsidRPr="005E634A" w:rsidRDefault="002640BC" w:rsidP="002640BC">
      <w:pPr>
        <w:pStyle w:val="ListBullet"/>
      </w:pPr>
      <w:r>
        <w:t>identify hazards or risks present during the above visits and respond according to organisational policies and procedures and work health and safety (WHS) standards</w:t>
      </w:r>
    </w:p>
    <w:p w14:paraId="41D5FBE9" w14:textId="77777777" w:rsidR="002640BC" w:rsidRPr="005E634A" w:rsidRDefault="002640BC" w:rsidP="002640BC">
      <w:pPr>
        <w:pStyle w:val="ListBullet"/>
      </w:pPr>
      <w:r>
        <w:t>document all aspects, make referrals and complete reports for each of the above visits according to the person’s needs and organisational policies and procedures.</w:t>
      </w:r>
    </w:p>
    <w:p w14:paraId="492DE34C" w14:textId="77777777" w:rsidR="002640BC" w:rsidRPr="005E634A" w:rsidRDefault="002640BC" w:rsidP="005E634A">
      <w:pPr>
        <w:pStyle w:val="AllowPageBreak"/>
      </w:pPr>
    </w:p>
    <w:p w14:paraId="0075C9A8" w14:textId="77777777" w:rsidR="002640BC" w:rsidRPr="005E634A" w:rsidRDefault="002640BC" w:rsidP="005E634A">
      <w:pPr>
        <w:pStyle w:val="Heading1"/>
      </w:pPr>
      <w:bookmarkStart w:id="10" w:name="O_1223955"/>
      <w:bookmarkEnd w:id="10"/>
      <w:r w:rsidRPr="005E634A">
        <w:t>Knowledge Evidence</w:t>
      </w:r>
    </w:p>
    <w:p w14:paraId="41C5ECDA" w14:textId="77777777" w:rsidR="002640BC" w:rsidRPr="005E634A" w:rsidRDefault="002640BC" w:rsidP="00061AC8">
      <w:pPr>
        <w:pStyle w:val="BodyText"/>
      </w:pPr>
      <w:r w:rsidRPr="005E634A">
        <w:t>Demonstrated knowledge required to complete the tasks outlined in elements and performance criteria of this unit:</w:t>
      </w:r>
    </w:p>
    <w:p w14:paraId="611C3139" w14:textId="77777777" w:rsidR="002640BC" w:rsidRPr="005E634A" w:rsidRDefault="002640BC" w:rsidP="002640BC">
      <w:pPr>
        <w:pStyle w:val="ListBullet"/>
      </w:pPr>
      <w:r>
        <w:t>issues relevant to visiting a client residence</w:t>
      </w:r>
    </w:p>
    <w:p w14:paraId="11994EB2" w14:textId="77777777" w:rsidR="002640BC" w:rsidRPr="005E634A" w:rsidRDefault="002640BC" w:rsidP="002640BC">
      <w:pPr>
        <w:pStyle w:val="ListBullet"/>
      </w:pPr>
      <w:r>
        <w:t>different types of residences</w:t>
      </w:r>
    </w:p>
    <w:p w14:paraId="6C2923C3" w14:textId="2FAADCDB" w:rsidR="1A7BFBC0" w:rsidRDefault="1A7BFBC0" w:rsidP="6A7B5D88">
      <w:pPr>
        <w:pStyle w:val="ListBullet"/>
      </w:pPr>
      <w:r>
        <w:t>resident details and considerations including:</w:t>
      </w:r>
    </w:p>
    <w:p w14:paraId="25813D04" w14:textId="04D992F6" w:rsidR="1A7BFBC0" w:rsidRDefault="1A7BFBC0" w:rsidP="00491976">
      <w:pPr>
        <w:pStyle w:val="ListBullet"/>
        <w:ind w:left="630"/>
      </w:pPr>
      <w:r>
        <w:t>personal details and preferences</w:t>
      </w:r>
    </w:p>
    <w:p w14:paraId="6B9A68C2" w14:textId="1655AAED" w:rsidR="1A7BFBC0" w:rsidRDefault="1A7BFBC0" w:rsidP="00491976">
      <w:pPr>
        <w:pStyle w:val="ListBullet"/>
        <w:ind w:left="630"/>
      </w:pPr>
      <w:r>
        <w:t>needs and support requirements</w:t>
      </w:r>
    </w:p>
    <w:p w14:paraId="416CC739" w14:textId="7E4B8A47" w:rsidR="002640BC" w:rsidRPr="005E634A" w:rsidRDefault="1A7BFBC0" w:rsidP="002640BC">
      <w:pPr>
        <w:pStyle w:val="ListBullet"/>
      </w:pPr>
      <w:r>
        <w:t>values and cultural considerations</w:t>
      </w:r>
      <w:r w:rsidR="002640BC">
        <w:t>organisational policies and procedures relating to:</w:t>
      </w:r>
    </w:p>
    <w:p w14:paraId="0523B745" w14:textId="77777777" w:rsidR="002640BC" w:rsidRPr="005E634A" w:rsidRDefault="002640BC" w:rsidP="002640BC">
      <w:pPr>
        <w:pStyle w:val="ListBullet2"/>
      </w:pPr>
      <w:r w:rsidRPr="005E634A">
        <w:t>dealing with difficult or challenging situations</w:t>
      </w:r>
    </w:p>
    <w:p w14:paraId="463A7236" w14:textId="77777777" w:rsidR="002640BC" w:rsidRPr="005E634A" w:rsidRDefault="002640BC" w:rsidP="002640BC">
      <w:pPr>
        <w:pStyle w:val="ListBullet2"/>
      </w:pPr>
      <w:r w:rsidRPr="005E634A">
        <w:t>dealing with ethical dilemmas and behaviours of concern</w:t>
      </w:r>
    </w:p>
    <w:p w14:paraId="4B3C5889" w14:textId="77777777" w:rsidR="002640BC" w:rsidRPr="005E634A" w:rsidRDefault="002640BC" w:rsidP="002640BC">
      <w:pPr>
        <w:pStyle w:val="ListBullet2"/>
      </w:pPr>
      <w:r w:rsidRPr="005E634A">
        <w:t>infection control</w:t>
      </w:r>
    </w:p>
    <w:p w14:paraId="651D4E38" w14:textId="77777777" w:rsidR="002640BC" w:rsidRPr="005E634A" w:rsidRDefault="002640BC" w:rsidP="002640BC">
      <w:pPr>
        <w:pStyle w:val="ListBullet2"/>
      </w:pPr>
      <w:r w:rsidRPr="005E634A">
        <w:t>reporting issues observed during visits</w:t>
      </w:r>
    </w:p>
    <w:p w14:paraId="304E9B01" w14:textId="77777777" w:rsidR="002640BC" w:rsidRPr="005E634A" w:rsidRDefault="002640BC" w:rsidP="002640BC">
      <w:pPr>
        <w:pStyle w:val="ListBullet2"/>
      </w:pPr>
      <w:r w:rsidRPr="005E634A">
        <w:t>working in unfamiliar and unpredictable environments</w:t>
      </w:r>
    </w:p>
    <w:p w14:paraId="529D34FA" w14:textId="77777777" w:rsidR="002640BC" w:rsidRPr="005E634A" w:rsidRDefault="002640BC" w:rsidP="002640BC">
      <w:pPr>
        <w:pStyle w:val="ListBullet2"/>
      </w:pPr>
      <w:r w:rsidRPr="005E634A">
        <w:t xml:space="preserve">working alone </w:t>
      </w:r>
    </w:p>
    <w:p w14:paraId="74063CD3" w14:textId="77777777" w:rsidR="002640BC" w:rsidRPr="005E634A" w:rsidRDefault="002640BC" w:rsidP="002640BC">
      <w:pPr>
        <w:pStyle w:val="ListBullet2"/>
      </w:pPr>
      <w:r w:rsidRPr="005E634A">
        <w:t>working in home environments</w:t>
      </w:r>
    </w:p>
    <w:p w14:paraId="2E585AF9" w14:textId="77777777" w:rsidR="002640BC" w:rsidRPr="005E634A" w:rsidRDefault="002640BC" w:rsidP="002640BC">
      <w:pPr>
        <w:pStyle w:val="ListBullet2"/>
      </w:pPr>
      <w:r w:rsidRPr="005E634A">
        <w:t>duress</w:t>
      </w:r>
    </w:p>
    <w:p w14:paraId="0EA6C0BA" w14:textId="73F4337C" w:rsidR="002640BC" w:rsidRPr="005E634A" w:rsidRDefault="00491976" w:rsidP="002640BC">
      <w:pPr>
        <w:pStyle w:val="ListBullet"/>
      </w:pPr>
      <w:r>
        <w:rPr>
          <w:noProof/>
        </w:rPr>
        <w:lastRenderedPageBreak/>
        <mc:AlternateContent>
          <mc:Choice Requires="wps">
            <w:drawing>
              <wp:anchor distT="0" distB="0" distL="114300" distR="114300" simplePos="0" relativeHeight="251665408" behindDoc="1" locked="0" layoutInCell="1" allowOverlap="1" wp14:anchorId="7A681235" wp14:editId="4C254FCC">
                <wp:simplePos x="0" y="0"/>
                <wp:positionH relativeFrom="page">
                  <wp:posOffset>1270000</wp:posOffset>
                </wp:positionH>
                <wp:positionV relativeFrom="page">
                  <wp:posOffset>2540000</wp:posOffset>
                </wp:positionV>
                <wp:extent cx="5080000" cy="1270000"/>
                <wp:effectExtent l="0" t="0" r="0" b="0"/>
                <wp:wrapNone/>
                <wp:docPr id="7769006"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D5F1772" w14:textId="4E732312"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81235"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D5F1772" w14:textId="4E732312" w:rsidR="00491976" w:rsidRPr="00491976" w:rsidRDefault="00491976" w:rsidP="00491976">
                      <w:pPr>
                        <w:jc w:val="center"/>
                        <w:rPr>
                          <w:rFonts w:ascii="Arial" w:hAnsi="Arial" w:cs="Arial"/>
                          <w:b/>
                          <w:color w:val="B4B4B4"/>
                          <w:sz w:val="180"/>
                        </w:rPr>
                      </w:pPr>
                      <w:r w:rsidRPr="00491976">
                        <w:rPr>
                          <w:rFonts w:ascii="Arial" w:hAnsi="Arial" w:cs="Arial"/>
                          <w:b/>
                          <w:color w:val="B4B4B4"/>
                          <w:sz w:val="180"/>
                        </w:rPr>
                        <w:t>DRAFT</w:t>
                      </w:r>
                    </w:p>
                  </w:txbxContent>
                </v:textbox>
                <w10:wrap anchorx="page" anchory="page"/>
              </v:shape>
            </w:pict>
          </mc:Fallback>
        </mc:AlternateContent>
      </w:r>
      <w:r w:rsidR="002640BC">
        <w:t>basic home fire safety and applicable state or territory smoke alarm legislation</w:t>
      </w:r>
    </w:p>
    <w:p w14:paraId="2E3C50E0" w14:textId="77777777" w:rsidR="002640BC" w:rsidRPr="005E634A" w:rsidRDefault="002640BC" w:rsidP="002640BC">
      <w:pPr>
        <w:pStyle w:val="ListBullet"/>
      </w:pPr>
      <w:r>
        <w:t>work health and safety (WHS) standards</w:t>
      </w:r>
    </w:p>
    <w:p w14:paraId="5AF768C8" w14:textId="77777777" w:rsidR="002640BC" w:rsidRPr="005E634A" w:rsidRDefault="002640BC" w:rsidP="002640BC">
      <w:pPr>
        <w:pStyle w:val="ListBullet"/>
      </w:pPr>
      <w:r>
        <w:t>legal and ethical requirements and how these are applied in an organisation and individual practice:</w:t>
      </w:r>
    </w:p>
    <w:p w14:paraId="607B9E77" w14:textId="77777777" w:rsidR="002640BC" w:rsidRPr="005E634A" w:rsidRDefault="002640BC" w:rsidP="002640BC">
      <w:pPr>
        <w:pStyle w:val="ListBullet2"/>
      </w:pPr>
      <w:r w:rsidRPr="005E634A">
        <w:t>duty of care</w:t>
      </w:r>
    </w:p>
    <w:p w14:paraId="017B24F5" w14:textId="77777777" w:rsidR="002640BC" w:rsidRPr="005E634A" w:rsidRDefault="002640BC" w:rsidP="002640BC">
      <w:pPr>
        <w:pStyle w:val="ListBullet2"/>
      </w:pPr>
      <w:r w:rsidRPr="005E634A">
        <w:t>dignity of risk</w:t>
      </w:r>
    </w:p>
    <w:p w14:paraId="6C4589CB" w14:textId="77777777" w:rsidR="002640BC" w:rsidRPr="005E634A" w:rsidRDefault="002640BC" w:rsidP="002640BC">
      <w:pPr>
        <w:pStyle w:val="ListBullet2"/>
      </w:pPr>
      <w:r w:rsidRPr="005E634A">
        <w:t>human rights</w:t>
      </w:r>
    </w:p>
    <w:p w14:paraId="42C412D4" w14:textId="77777777" w:rsidR="002640BC" w:rsidRPr="005E634A" w:rsidRDefault="002640BC" w:rsidP="002640BC">
      <w:pPr>
        <w:pStyle w:val="ListBullet2"/>
      </w:pPr>
      <w:r w:rsidRPr="005E634A">
        <w:t>discrimination</w:t>
      </w:r>
    </w:p>
    <w:p w14:paraId="77132B66" w14:textId="77777777" w:rsidR="002640BC" w:rsidRPr="005E634A" w:rsidRDefault="002640BC" w:rsidP="002640BC">
      <w:pPr>
        <w:pStyle w:val="ListBullet2"/>
      </w:pPr>
      <w:r w:rsidRPr="005E634A">
        <w:t>mandatory reporting</w:t>
      </w:r>
    </w:p>
    <w:p w14:paraId="3574E6D6" w14:textId="77777777" w:rsidR="002640BC" w:rsidRPr="005E634A" w:rsidRDefault="002640BC" w:rsidP="002640BC">
      <w:pPr>
        <w:pStyle w:val="ListBullet2"/>
      </w:pPr>
      <w:r w:rsidRPr="005E634A">
        <w:t>practice standards</w:t>
      </w:r>
    </w:p>
    <w:p w14:paraId="60C8601B" w14:textId="77777777" w:rsidR="002640BC" w:rsidRPr="005E634A" w:rsidRDefault="002640BC" w:rsidP="002640BC">
      <w:pPr>
        <w:pStyle w:val="ListBullet2"/>
      </w:pPr>
      <w:r w:rsidRPr="005E634A">
        <w:t>privacy, confidentiality and disclosure</w:t>
      </w:r>
    </w:p>
    <w:p w14:paraId="021BC6C7" w14:textId="77777777" w:rsidR="002640BC" w:rsidRPr="005E634A" w:rsidRDefault="002640BC" w:rsidP="002640BC">
      <w:pPr>
        <w:pStyle w:val="ListBullet2"/>
      </w:pPr>
      <w:r w:rsidRPr="005E634A">
        <w:t>work role boundaries, responsibilities and limitations</w:t>
      </w:r>
    </w:p>
    <w:p w14:paraId="7EA56108" w14:textId="77777777" w:rsidR="002640BC" w:rsidRPr="005E634A" w:rsidRDefault="002640BC" w:rsidP="002640BC">
      <w:pPr>
        <w:pStyle w:val="ListBullet2"/>
      </w:pPr>
      <w:r w:rsidRPr="005E634A">
        <w:t>work as part of a multidisciplinary team.</w:t>
      </w:r>
    </w:p>
    <w:p w14:paraId="29887E93" w14:textId="77777777" w:rsidR="002640BC" w:rsidRPr="005E634A" w:rsidRDefault="002640BC" w:rsidP="005E634A">
      <w:pPr>
        <w:pStyle w:val="AllowPageBreak"/>
      </w:pPr>
    </w:p>
    <w:p w14:paraId="746C91CF" w14:textId="77777777" w:rsidR="002640BC" w:rsidRPr="005E634A" w:rsidRDefault="002640BC" w:rsidP="005E634A">
      <w:pPr>
        <w:pStyle w:val="Heading1"/>
      </w:pPr>
      <w:bookmarkStart w:id="11" w:name="O_1223954"/>
      <w:bookmarkEnd w:id="11"/>
      <w:r w:rsidRPr="005E634A">
        <w:t>Assessment Conditions</w:t>
      </w:r>
    </w:p>
    <w:p w14:paraId="0422AC30" w14:textId="77777777" w:rsidR="002640BC" w:rsidRPr="005E634A" w:rsidRDefault="002640BC" w:rsidP="00061AC8">
      <w:pPr>
        <w:pStyle w:val="BodyText"/>
      </w:pPr>
      <w:r w:rsidRPr="005E634A">
        <w:t>Skills must be demonstrated in the workplace or a simulated environment that reflects workplace conditions.</w:t>
      </w:r>
    </w:p>
    <w:p w14:paraId="413455D3" w14:textId="77777777" w:rsidR="002640BC" w:rsidRPr="005E634A" w:rsidRDefault="002640BC" w:rsidP="00061AC8">
      <w:pPr>
        <w:pStyle w:val="BodyText"/>
      </w:pPr>
      <w:r w:rsidRPr="005E634A">
        <w:t>Assessment must ensure access to:</w:t>
      </w:r>
    </w:p>
    <w:p w14:paraId="0FCD55D3" w14:textId="77777777" w:rsidR="002640BC" w:rsidRPr="005E634A" w:rsidRDefault="002640BC" w:rsidP="002640BC">
      <w:pPr>
        <w:pStyle w:val="ListBullet"/>
      </w:pPr>
      <w:r>
        <w:t>facilities, equipment and resources that reflect real working conditions and model industry operating conditions and contingencies</w:t>
      </w:r>
    </w:p>
    <w:p w14:paraId="53622EC8" w14:textId="77777777" w:rsidR="002640BC" w:rsidRPr="005E634A" w:rsidRDefault="002640BC" w:rsidP="002640BC">
      <w:pPr>
        <w:pStyle w:val="ListBullet"/>
      </w:pPr>
      <w:r>
        <w:t>organisational policies and procedures</w:t>
      </w:r>
    </w:p>
    <w:p w14:paraId="78A99228" w14:textId="77777777" w:rsidR="002640BC" w:rsidRPr="005E634A" w:rsidRDefault="002640BC" w:rsidP="002640BC">
      <w:pPr>
        <w:pStyle w:val="ListBullet"/>
      </w:pPr>
      <w:r>
        <w:t>opportunities for engagement with care recipients or people who participate in simulations and scenarios that involve provision of care in the recipient’s residence.</w:t>
      </w:r>
    </w:p>
    <w:p w14:paraId="1C591121" w14:textId="3304BAC2" w:rsidR="002640BC" w:rsidRPr="005E634A" w:rsidRDefault="002640BC" w:rsidP="00061AC8">
      <w:pPr>
        <w:pStyle w:val="BodyText"/>
      </w:pPr>
      <w:r>
        <w:t xml:space="preserve">Assessors must satisfy the </w:t>
      </w:r>
      <w:r w:rsidR="00DA1F54">
        <w:t xml:space="preserve">current </w:t>
      </w:r>
      <w:r>
        <w:t>Standards for Registered Training Organisations</w:t>
      </w:r>
      <w:r w:rsidR="00BA2975">
        <w:t xml:space="preserve"> (RTO’s)/AQTF mandatory competency</w:t>
      </w:r>
      <w:r>
        <w:t xml:space="preserve"> requirements for assessors.</w:t>
      </w:r>
    </w:p>
    <w:p w14:paraId="1FF2D790" w14:textId="77777777" w:rsidR="002640BC" w:rsidRPr="005E634A" w:rsidRDefault="002640BC" w:rsidP="005E634A">
      <w:pPr>
        <w:pStyle w:val="Heading1"/>
      </w:pPr>
      <w:bookmarkStart w:id="12" w:name="O_1223952"/>
      <w:bookmarkEnd w:id="12"/>
      <w:r w:rsidRPr="005E634A">
        <w:t>Links</w:t>
      </w:r>
    </w:p>
    <w:p w14:paraId="4244681C" w14:textId="77777777" w:rsidR="002640BC" w:rsidRPr="005E634A" w:rsidRDefault="002640BC" w:rsidP="00061AC8">
      <w:pPr>
        <w:pStyle w:val="BodyText"/>
      </w:pPr>
      <w:r>
        <w:t xml:space="preserve">Companion Volume implementation guides are found in VETNet - </w:t>
      </w:r>
      <w:hyperlink r:id="rId25" w:history="1">
        <w:r w:rsidRPr="6A7B5D88">
          <w:rPr>
            <w:rStyle w:val="Hyperlink"/>
          </w:rPr>
          <w:t>https://vetnet.gov.au/Pages/TrainingDocs.aspx?q=5e0c25cc-3d9d-4b43-80d3-bd22cc4f1e53</w:t>
        </w:r>
      </w:hyperlink>
    </w:p>
    <w:p w14:paraId="555AC7DF" w14:textId="77777777" w:rsidR="002640BC" w:rsidRDefault="002640BC" w:rsidP="005E634A">
      <w:pPr>
        <w:sectPr w:rsidR="002640BC" w:rsidSect="002640BC">
          <w:headerReference w:type="default" r:id="rId26"/>
          <w:footerReference w:type="default" r:id="rId27"/>
          <w:pgSz w:w="11908" w:h="16833"/>
          <w:pgMar w:top="1702" w:right="1418" w:bottom="1702" w:left="1418" w:header="992" w:footer="992" w:gutter="0"/>
          <w:cols w:space="720"/>
          <w:noEndnote/>
          <w:docGrid w:linePitch="299"/>
        </w:sectPr>
      </w:pPr>
    </w:p>
    <w:p w14:paraId="163BA9E4" w14:textId="77777777" w:rsidR="00430168" w:rsidRPr="000B655D" w:rsidRDefault="00430168" w:rsidP="000B655D"/>
    <w:sectPr w:rsidR="00430168" w:rsidRPr="000B655D" w:rsidSect="002640BC">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15A8F" w14:textId="77777777" w:rsidR="008B5C98" w:rsidRDefault="008B5C98" w:rsidP="000B655D">
      <w:r>
        <w:separator/>
      </w:r>
    </w:p>
  </w:endnote>
  <w:endnote w:type="continuationSeparator" w:id="0">
    <w:p w14:paraId="1105B045" w14:textId="77777777" w:rsidR="008B5C98" w:rsidRDefault="008B5C98" w:rsidP="000B6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29D75" w14:textId="77777777" w:rsidR="00491976" w:rsidRDefault="0049197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1305C" w14:textId="77777777" w:rsidR="00491976" w:rsidRDefault="0049197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4FF" w14:textId="77777777" w:rsidR="00491976" w:rsidRDefault="0049197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4C18" w14:textId="577D6CC8" w:rsidR="00D57F80" w:rsidRDefault="00D57F80">
    <w:pPr>
      <w:pStyle w:val="Footer"/>
      <w:framePr w:wrap="around"/>
    </w:pPr>
    <w:fldSimple w:instr="DOCPROPERTY  Subject  \* MERGEFORMAT"/>
    <w:r w:rsidR="2A40DAB9">
      <w:t>Draft</w:t>
    </w:r>
    <w:r>
      <w:tab/>
    </w:r>
    <w:r w:rsidR="2A40DAB9">
      <w:t xml:space="preserve">Page </w:t>
    </w:r>
    <w:r w:rsidRPr="2A40DAB9">
      <w:rPr>
        <w:noProof/>
      </w:rPr>
      <w:fldChar w:fldCharType="begin"/>
    </w:r>
    <w:r>
      <w:instrText xml:space="preserve"> PAGE  \* Arabic  \* MERGEFORMAT </w:instrText>
    </w:r>
    <w:r w:rsidRPr="2A40DAB9">
      <w:fldChar w:fldCharType="separate"/>
    </w:r>
    <w:r w:rsidR="2A40DAB9" w:rsidRPr="2A40DAB9">
      <w:rPr>
        <w:noProof/>
      </w:rPr>
      <w:t>2</w:t>
    </w:r>
    <w:r w:rsidRPr="2A40DAB9">
      <w:rPr>
        <w:noProof/>
      </w:rPr>
      <w:fldChar w:fldCharType="end"/>
    </w:r>
    <w:r w:rsidR="2A40DAB9">
      <w:t xml:space="preserve"> of </w:t>
    </w:r>
    <w:r w:rsidRPr="2A40DAB9">
      <w:rPr>
        <w:noProof/>
      </w:rPr>
      <w:fldChar w:fldCharType="begin"/>
    </w:r>
    <w:r w:rsidRPr="2A40DAB9">
      <w:rPr>
        <w:noProof/>
      </w:rPr>
      <w:instrText xml:space="preserve"> NUMPAGES  \* Arabic  \* MERGEFORMAT </w:instrText>
    </w:r>
    <w:r w:rsidRPr="2A40DAB9">
      <w:rPr>
        <w:noProof/>
      </w:rPr>
      <w:fldChar w:fldCharType="separate"/>
    </w:r>
    <w:r w:rsidR="2A40DAB9" w:rsidRPr="2A40DAB9">
      <w:rPr>
        <w:noProof/>
      </w:rPr>
      <w:t>4</w:t>
    </w:r>
    <w:r w:rsidRPr="2A40DAB9">
      <w:rPr>
        <w:noProof/>
      </w:rPr>
      <w:fldChar w:fldCharType="end"/>
    </w:r>
  </w:p>
  <w:p w14:paraId="7CD52449" w14:textId="69480454" w:rsidR="00D57F80" w:rsidRDefault="2A40DAB9" w:rsidP="000B655D">
    <w:pPr>
      <w:pStyle w:val="Footer"/>
      <w:framePr w:wrap="around"/>
    </w:pPr>
    <w:r>
      <w:t xml:space="preserve">© Commonwealth of Australia, </w:t>
    </w:r>
    <w:r w:rsidR="00D57F80">
      <w:fldChar w:fldCharType="begin"/>
    </w:r>
    <w:r w:rsidR="00D57F80">
      <w:instrText xml:space="preserve"> DATE  \@ "yyyy"  \* MERGEFORMAT </w:instrText>
    </w:r>
    <w:r w:rsidR="00D57F80">
      <w:fldChar w:fldCharType="separate"/>
    </w:r>
    <w:r w:rsidR="00014758">
      <w:rPr>
        <w:noProof/>
      </w:rPr>
      <w:t>2025</w:t>
    </w:r>
    <w:r w:rsidR="00D57F80">
      <w:fldChar w:fldCharType="end"/>
    </w:r>
    <w:r w:rsidRPr="2A40DAB9">
      <w:rPr>
        <w:noProof/>
      </w:rPr>
      <w:t>5</w:t>
    </w:r>
    <w:r w:rsidR="00D57F80">
      <w:tab/>
    </w:r>
    <w:fldSimple w:instr="DOCPROPERTY  Author  \* MERGEFORMAT"/>
    <w:r>
      <w:t xml:space="preserve"> HumanAbility</w:t>
    </w:r>
  </w:p>
  <w:p w14:paraId="17DDF01F" w14:textId="77777777" w:rsidR="00D57F80" w:rsidRDefault="00D57F80" w:rsidP="000B655D">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19383" w14:textId="77777777" w:rsidR="002640BC" w:rsidRDefault="002640B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3710" w14:textId="77777777" w:rsidR="002640BC" w:rsidRPr="00061AC8" w:rsidRDefault="002640BC" w:rsidP="00061AC8">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B2F8D" w14:textId="77777777" w:rsidR="002640BC" w:rsidRDefault="002640BC">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2EC8" w14:textId="77777777" w:rsidR="002640BC" w:rsidRDefault="002640BC" w:rsidP="005E634A">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16677BE9" w14:textId="31134FE2" w:rsidR="002640BC" w:rsidRDefault="002640BC" w:rsidP="005E634A">
    <w:pPr>
      <w:pStyle w:val="Footer"/>
      <w:framePr w:wrap="around"/>
    </w:pPr>
    <w:r>
      <w:t xml:space="preserve">© Commonwealth of Australia, </w:t>
    </w:r>
    <w:r>
      <w:fldChar w:fldCharType="begin"/>
    </w:r>
    <w:r>
      <w:instrText xml:space="preserve"> DATE  \@ "yyyy"  \* MERGEFORMAT </w:instrText>
    </w:r>
    <w:r>
      <w:fldChar w:fldCharType="separate"/>
    </w:r>
    <w:r w:rsidR="00014758">
      <w:rPr>
        <w:noProof/>
      </w:rPr>
      <w:t>2025</w:t>
    </w:r>
    <w:r>
      <w:fldChar w:fldCharType="end"/>
    </w:r>
    <w:r>
      <w:tab/>
    </w:r>
    <w:fldSimple w:instr="DOCPROPERTY  Author  \* MERGEFORMAT">
      <w:r>
        <w:t>SkillsIQ</w:t>
      </w:r>
    </w:fldSimple>
  </w:p>
  <w:p w14:paraId="1B09578A" w14:textId="77777777" w:rsidR="002640BC" w:rsidRDefault="002640BC" w:rsidP="005E634A">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11EC2" w14:textId="77777777" w:rsidR="008B5C98" w:rsidRDefault="008B5C98" w:rsidP="000B655D">
      <w:r>
        <w:separator/>
      </w:r>
    </w:p>
  </w:footnote>
  <w:footnote w:type="continuationSeparator" w:id="0">
    <w:p w14:paraId="397478FB" w14:textId="77777777" w:rsidR="008B5C98" w:rsidRDefault="008B5C98" w:rsidP="000B6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00A7" w14:textId="77777777" w:rsidR="00491976" w:rsidRDefault="0049197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11B0" w14:textId="77777777" w:rsidR="00D57F80" w:rsidRDefault="00D57F8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6B4B374" wp14:editId="1D553E4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EBB68E0" w14:textId="77777777" w:rsidR="000B655D" w:rsidRPr="00D57F80" w:rsidRDefault="000B655D" w:rsidP="00D57F8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F797F" w14:textId="77777777" w:rsidR="00491976" w:rsidRDefault="0049197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513A1" w14:textId="77777777" w:rsidR="00D57F80" w:rsidRPr="002D2AF8" w:rsidRDefault="00D57F80" w:rsidP="000B655D">
    <w:pPr>
      <w:pStyle w:val="Header"/>
      <w:framePr w:wrap="around"/>
    </w:pPr>
    <w:fldSimple w:instr="TITLE   \* MERGEFORMAT">
      <w:r>
        <w:t>CHCCCS037 Visit client residence</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0B5EE800" w14:textId="77777777" w:rsidR="00D57F80" w:rsidRDefault="00D57F80" w:rsidP="000B655D">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9DB7" w14:textId="77777777" w:rsidR="002640BC" w:rsidRDefault="002640BC">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F6D0" w14:textId="77777777" w:rsidR="002640BC" w:rsidRDefault="002640BC"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36E7C03" wp14:editId="70988163">
          <wp:simplePos x="0" y="0"/>
          <wp:positionH relativeFrom="margin">
            <wp:align>center</wp:align>
          </wp:positionH>
          <wp:positionV relativeFrom="margin">
            <wp:align>center</wp:align>
          </wp:positionV>
          <wp:extent cx="7732800" cy="10900800"/>
          <wp:effectExtent l="0" t="0" r="0" b="0"/>
          <wp:wrapNone/>
          <wp:docPr id="201152087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2E0505E" w14:textId="77777777" w:rsidR="002640BC" w:rsidRPr="00061AC8" w:rsidRDefault="002640BC" w:rsidP="00061AC8">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CC612" w14:textId="77777777" w:rsidR="002640BC" w:rsidRDefault="002640BC">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8586" w14:textId="77777777" w:rsidR="002640BC" w:rsidRPr="002D2AF8" w:rsidRDefault="002640BC" w:rsidP="005E634A">
    <w:pPr>
      <w:pStyle w:val="Header"/>
      <w:framePr w:wrap="around"/>
    </w:pPr>
    <w:fldSimple w:instr="TITLE   \* MERGEFORMAT">
      <w:r>
        <w:t>Assessment Requirements for CHCCCS037 Visit client residence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EDB37A7" w14:textId="77777777" w:rsidR="002640BC" w:rsidRDefault="002640BC" w:rsidP="005E634A">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0024C4"/>
    <w:multiLevelType w:val="hybridMultilevel"/>
    <w:tmpl w:val="7B7EED42"/>
    <w:lvl w:ilvl="0" w:tplc="B17C615A">
      <w:start w:val="1"/>
      <w:numFmt w:val="bullet"/>
      <w:lvlText w:val=""/>
      <w:lvlJc w:val="left"/>
      <w:pPr>
        <w:ind w:left="720" w:hanging="360"/>
      </w:pPr>
      <w:rPr>
        <w:rFonts w:ascii="Symbol" w:hAnsi="Symbol" w:hint="default"/>
      </w:rPr>
    </w:lvl>
    <w:lvl w:ilvl="1" w:tplc="3B8026BE">
      <w:start w:val="1"/>
      <w:numFmt w:val="bullet"/>
      <w:lvlText w:val="o"/>
      <w:lvlJc w:val="left"/>
      <w:pPr>
        <w:ind w:left="1440" w:hanging="360"/>
      </w:pPr>
      <w:rPr>
        <w:rFonts w:ascii="Courier New" w:hAnsi="Courier New" w:hint="default"/>
      </w:rPr>
    </w:lvl>
    <w:lvl w:ilvl="2" w:tplc="8E3AB1CA">
      <w:start w:val="1"/>
      <w:numFmt w:val="bullet"/>
      <w:lvlText w:val=""/>
      <w:lvlJc w:val="left"/>
      <w:pPr>
        <w:ind w:left="2160" w:hanging="360"/>
      </w:pPr>
      <w:rPr>
        <w:rFonts w:ascii="Wingdings" w:hAnsi="Wingdings" w:hint="default"/>
      </w:rPr>
    </w:lvl>
    <w:lvl w:ilvl="3" w:tplc="3014EE8C">
      <w:start w:val="1"/>
      <w:numFmt w:val="bullet"/>
      <w:lvlText w:val=""/>
      <w:lvlJc w:val="left"/>
      <w:pPr>
        <w:ind w:left="2880" w:hanging="360"/>
      </w:pPr>
      <w:rPr>
        <w:rFonts w:ascii="Symbol" w:hAnsi="Symbol" w:hint="default"/>
      </w:rPr>
    </w:lvl>
    <w:lvl w:ilvl="4" w:tplc="FEB287F8">
      <w:start w:val="1"/>
      <w:numFmt w:val="bullet"/>
      <w:lvlText w:val="o"/>
      <w:lvlJc w:val="left"/>
      <w:pPr>
        <w:ind w:left="3600" w:hanging="360"/>
      </w:pPr>
      <w:rPr>
        <w:rFonts w:ascii="Courier New" w:hAnsi="Courier New" w:hint="default"/>
      </w:rPr>
    </w:lvl>
    <w:lvl w:ilvl="5" w:tplc="C4DA7E30">
      <w:start w:val="1"/>
      <w:numFmt w:val="bullet"/>
      <w:lvlText w:val=""/>
      <w:lvlJc w:val="left"/>
      <w:pPr>
        <w:ind w:left="4320" w:hanging="360"/>
      </w:pPr>
      <w:rPr>
        <w:rFonts w:ascii="Wingdings" w:hAnsi="Wingdings" w:hint="default"/>
      </w:rPr>
    </w:lvl>
    <w:lvl w:ilvl="6" w:tplc="78CC8CD6">
      <w:start w:val="1"/>
      <w:numFmt w:val="bullet"/>
      <w:lvlText w:val=""/>
      <w:lvlJc w:val="left"/>
      <w:pPr>
        <w:ind w:left="5040" w:hanging="360"/>
      </w:pPr>
      <w:rPr>
        <w:rFonts w:ascii="Symbol" w:hAnsi="Symbol" w:hint="default"/>
      </w:rPr>
    </w:lvl>
    <w:lvl w:ilvl="7" w:tplc="77EC3EEE">
      <w:start w:val="1"/>
      <w:numFmt w:val="bullet"/>
      <w:lvlText w:val="o"/>
      <w:lvlJc w:val="left"/>
      <w:pPr>
        <w:ind w:left="5760" w:hanging="360"/>
      </w:pPr>
      <w:rPr>
        <w:rFonts w:ascii="Courier New" w:hAnsi="Courier New" w:hint="default"/>
      </w:rPr>
    </w:lvl>
    <w:lvl w:ilvl="8" w:tplc="9AB23374">
      <w:start w:val="1"/>
      <w:numFmt w:val="bullet"/>
      <w:lvlText w:val=""/>
      <w:lvlJc w:val="left"/>
      <w:pPr>
        <w:ind w:left="6480" w:hanging="360"/>
      </w:pPr>
      <w:rPr>
        <w:rFonts w:ascii="Wingdings" w:hAnsi="Wingdings" w:hint="default"/>
      </w:rPr>
    </w:lvl>
  </w:abstractNum>
  <w:abstractNum w:abstractNumId="1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1"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2"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94814922">
    <w:abstractNumId w:val="9"/>
  </w:num>
  <w:num w:numId="2" w16cid:durableId="356589035">
    <w:abstractNumId w:val="4"/>
  </w:num>
  <w:num w:numId="3" w16cid:durableId="648168247">
    <w:abstractNumId w:val="3"/>
  </w:num>
  <w:num w:numId="4" w16cid:durableId="2101364532">
    <w:abstractNumId w:val="2"/>
  </w:num>
  <w:num w:numId="5" w16cid:durableId="1667976527">
    <w:abstractNumId w:val="1"/>
  </w:num>
  <w:num w:numId="6" w16cid:durableId="1407918026">
    <w:abstractNumId w:val="0"/>
  </w:num>
  <w:num w:numId="7" w16cid:durableId="1079793048">
    <w:abstractNumId w:val="12"/>
  </w:num>
  <w:num w:numId="8" w16cid:durableId="1682320870">
    <w:abstractNumId w:val="8"/>
  </w:num>
  <w:num w:numId="9" w16cid:durableId="1867324581">
    <w:abstractNumId w:val="13"/>
  </w:num>
  <w:num w:numId="10" w16cid:durableId="2039161590">
    <w:abstractNumId w:val="6"/>
  </w:num>
  <w:num w:numId="11" w16cid:durableId="1507163444">
    <w:abstractNumId w:val="10"/>
  </w:num>
  <w:num w:numId="12" w16cid:durableId="403114813">
    <w:abstractNumId w:val="7"/>
  </w:num>
  <w:num w:numId="13" w16cid:durableId="2126994169">
    <w:abstractNumId w:val="5"/>
  </w:num>
  <w:num w:numId="14" w16cid:durableId="15540777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55D"/>
    <w:rsid w:val="00014758"/>
    <w:rsid w:val="000B655D"/>
    <w:rsid w:val="001D5925"/>
    <w:rsid w:val="00200796"/>
    <w:rsid w:val="00254AC3"/>
    <w:rsid w:val="002640BC"/>
    <w:rsid w:val="002F7C7D"/>
    <w:rsid w:val="00371C5B"/>
    <w:rsid w:val="00430168"/>
    <w:rsid w:val="00491976"/>
    <w:rsid w:val="004D163E"/>
    <w:rsid w:val="0070066A"/>
    <w:rsid w:val="008368D3"/>
    <w:rsid w:val="008B5C98"/>
    <w:rsid w:val="009E62E3"/>
    <w:rsid w:val="00B57F2C"/>
    <w:rsid w:val="00BA2975"/>
    <w:rsid w:val="00D57F80"/>
    <w:rsid w:val="00DA1F54"/>
    <w:rsid w:val="01768E28"/>
    <w:rsid w:val="03D1B9C0"/>
    <w:rsid w:val="09323D3E"/>
    <w:rsid w:val="09C70F6F"/>
    <w:rsid w:val="09F20A14"/>
    <w:rsid w:val="0A27CE0A"/>
    <w:rsid w:val="0B7B3180"/>
    <w:rsid w:val="0BDF6821"/>
    <w:rsid w:val="0CA6188E"/>
    <w:rsid w:val="0DE463AD"/>
    <w:rsid w:val="0EE06738"/>
    <w:rsid w:val="11D8C1EC"/>
    <w:rsid w:val="1A7BFBC0"/>
    <w:rsid w:val="236041D1"/>
    <w:rsid w:val="23900CF4"/>
    <w:rsid w:val="24DC6E57"/>
    <w:rsid w:val="291E796B"/>
    <w:rsid w:val="29FF5493"/>
    <w:rsid w:val="2A40DAB9"/>
    <w:rsid w:val="2C23F60E"/>
    <w:rsid w:val="2C94E189"/>
    <w:rsid w:val="2D47804E"/>
    <w:rsid w:val="379CD8DA"/>
    <w:rsid w:val="390D260F"/>
    <w:rsid w:val="3B82137D"/>
    <w:rsid w:val="43B20645"/>
    <w:rsid w:val="44B77C37"/>
    <w:rsid w:val="46A6646B"/>
    <w:rsid w:val="4EA0B906"/>
    <w:rsid w:val="544D36CA"/>
    <w:rsid w:val="556EE80A"/>
    <w:rsid w:val="56EE80A3"/>
    <w:rsid w:val="5714F01F"/>
    <w:rsid w:val="5E96B1D9"/>
    <w:rsid w:val="5FBE7447"/>
    <w:rsid w:val="63E9DA81"/>
    <w:rsid w:val="67FE1E8A"/>
    <w:rsid w:val="69E41AC7"/>
    <w:rsid w:val="6A6577D9"/>
    <w:rsid w:val="6A7B5D88"/>
    <w:rsid w:val="719BBD25"/>
    <w:rsid w:val="7469C095"/>
    <w:rsid w:val="75ACE23F"/>
    <w:rsid w:val="77EDCBA9"/>
    <w:rsid w:val="7A9B7891"/>
    <w:rsid w:val="7AA039A6"/>
    <w:rsid w:val="7C85D0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2A63D7"/>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55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B655D"/>
    <w:pPr>
      <w:spacing w:before="360" w:after="60"/>
      <w:outlineLvl w:val="0"/>
    </w:pPr>
    <w:rPr>
      <w:sz w:val="32"/>
    </w:rPr>
  </w:style>
  <w:style w:type="paragraph" w:styleId="Heading2">
    <w:name w:val="heading 2"/>
    <w:basedOn w:val="HeadingBase"/>
    <w:next w:val="BodyText"/>
    <w:link w:val="Heading2Char"/>
    <w:qFormat/>
    <w:rsid w:val="000B655D"/>
    <w:pPr>
      <w:keepLines/>
      <w:spacing w:before="240" w:after="120"/>
      <w:outlineLvl w:val="1"/>
    </w:pPr>
    <w:rPr>
      <w:sz w:val="28"/>
      <w:szCs w:val="40"/>
    </w:rPr>
  </w:style>
  <w:style w:type="paragraph" w:styleId="Heading3">
    <w:name w:val="heading 3"/>
    <w:basedOn w:val="HeadingBase"/>
    <w:next w:val="BodyText"/>
    <w:link w:val="Heading3Char"/>
    <w:qFormat/>
    <w:rsid w:val="000B655D"/>
    <w:pPr>
      <w:spacing w:before="180" w:after="120"/>
      <w:outlineLvl w:val="2"/>
    </w:pPr>
    <w:rPr>
      <w:spacing w:val="-10"/>
      <w:kern w:val="32"/>
    </w:rPr>
  </w:style>
  <w:style w:type="paragraph" w:styleId="Heading4">
    <w:name w:val="heading 4"/>
    <w:basedOn w:val="HeadingBase"/>
    <w:next w:val="BodyText"/>
    <w:link w:val="Heading4Char"/>
    <w:qFormat/>
    <w:rsid w:val="000B655D"/>
    <w:pPr>
      <w:spacing w:before="160" w:after="120"/>
      <w:outlineLvl w:val="3"/>
    </w:pPr>
    <w:rPr>
      <w:sz w:val="22"/>
    </w:rPr>
  </w:style>
  <w:style w:type="paragraph" w:styleId="Heading5">
    <w:name w:val="heading 5"/>
    <w:basedOn w:val="HeadingBase"/>
    <w:next w:val="Normal"/>
    <w:link w:val="Heading5Char"/>
    <w:qFormat/>
    <w:rsid w:val="000B655D"/>
    <w:pPr>
      <w:spacing w:before="80"/>
      <w:outlineLvl w:val="4"/>
    </w:pPr>
    <w:rPr>
      <w:color w:val="918585"/>
      <w:sz w:val="20"/>
    </w:rPr>
  </w:style>
  <w:style w:type="paragraph" w:styleId="Heading6">
    <w:name w:val="heading 6"/>
    <w:basedOn w:val="HeadingBase"/>
    <w:next w:val="Normal"/>
    <w:link w:val="Heading6Char"/>
    <w:qFormat/>
    <w:rsid w:val="000B655D"/>
    <w:pPr>
      <w:spacing w:before="60"/>
      <w:outlineLvl w:val="5"/>
    </w:pPr>
    <w:rPr>
      <w:color w:val="918585"/>
      <w:sz w:val="20"/>
    </w:rPr>
  </w:style>
  <w:style w:type="paragraph" w:styleId="Heading7">
    <w:name w:val="heading 7"/>
    <w:basedOn w:val="Normal"/>
    <w:next w:val="Normal"/>
    <w:link w:val="Heading7Char"/>
    <w:qFormat/>
    <w:rsid w:val="000B655D"/>
    <w:pPr>
      <w:ind w:left="720"/>
      <w:outlineLvl w:val="6"/>
    </w:pPr>
    <w:rPr>
      <w:i/>
    </w:rPr>
  </w:style>
  <w:style w:type="paragraph" w:styleId="Heading8">
    <w:name w:val="heading 8"/>
    <w:basedOn w:val="Normal"/>
    <w:next w:val="Normal"/>
    <w:link w:val="Heading8Char"/>
    <w:qFormat/>
    <w:rsid w:val="000B655D"/>
    <w:pPr>
      <w:ind w:left="720"/>
      <w:outlineLvl w:val="7"/>
    </w:pPr>
    <w:rPr>
      <w:i/>
    </w:rPr>
  </w:style>
  <w:style w:type="paragraph" w:styleId="Heading9">
    <w:name w:val="heading 9"/>
    <w:basedOn w:val="Normal"/>
    <w:next w:val="Normal"/>
    <w:link w:val="Heading9Char"/>
    <w:qFormat/>
    <w:rsid w:val="000B655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655D"/>
    <w:rPr>
      <w:rFonts w:ascii="Times New Roman" w:eastAsia="Times New Roman" w:hAnsi="Times New Roman" w:cs="Times New Roman"/>
      <w:b/>
      <w:sz w:val="32"/>
      <w:szCs w:val="20"/>
      <w:lang w:eastAsia="en-US"/>
    </w:rPr>
  </w:style>
  <w:style w:type="paragraph" w:styleId="BodyText">
    <w:name w:val="Body Text"/>
    <w:basedOn w:val="Normal"/>
    <w:link w:val="BodyTextChar"/>
    <w:rsid w:val="000B655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B655D"/>
    <w:rPr>
      <w:rFonts w:ascii="Times New Roman" w:eastAsia="Times New Roman" w:hAnsi="Times New Roman" w:cs="Times New Roman"/>
      <w:sz w:val="24"/>
      <w:lang w:eastAsia="en-US"/>
    </w:rPr>
  </w:style>
  <w:style w:type="paragraph" w:styleId="List">
    <w:name w:val="List"/>
    <w:basedOn w:val="BodyText"/>
    <w:next w:val="BodyText"/>
    <w:rsid w:val="000B655D"/>
    <w:pPr>
      <w:tabs>
        <w:tab w:val="left" w:pos="340"/>
      </w:tabs>
      <w:spacing w:before="60" w:after="60"/>
      <w:ind w:left="340" w:hanging="340"/>
    </w:pPr>
  </w:style>
  <w:style w:type="character" w:customStyle="1" w:styleId="SpecialBold">
    <w:name w:val="Special Bold"/>
    <w:basedOn w:val="DefaultParagraphFont"/>
    <w:rsid w:val="000B655D"/>
    <w:rPr>
      <w:b/>
      <w:spacing w:val="0"/>
    </w:rPr>
  </w:style>
  <w:style w:type="character" w:styleId="Emphasis">
    <w:name w:val="Emphasis"/>
    <w:basedOn w:val="DefaultParagraphFont"/>
    <w:qFormat/>
    <w:rsid w:val="000B655D"/>
    <w:rPr>
      <w:i/>
    </w:rPr>
  </w:style>
  <w:style w:type="paragraph" w:customStyle="1" w:styleId="SuperHeading">
    <w:name w:val="SuperHeading"/>
    <w:basedOn w:val="Normal"/>
    <w:rsid w:val="000B655D"/>
    <w:pPr>
      <w:spacing w:before="240" w:after="120"/>
      <w:outlineLvl w:val="0"/>
    </w:pPr>
    <w:rPr>
      <w:rFonts w:ascii="Times New Roman" w:hAnsi="Times New Roman"/>
      <w:b/>
      <w:sz w:val="32"/>
    </w:rPr>
  </w:style>
  <w:style w:type="paragraph" w:customStyle="1" w:styleId="AllowPageBreak">
    <w:name w:val="AllowPageBreak"/>
    <w:rsid w:val="000B655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B655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B655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B655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B655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B655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B655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B655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B655D"/>
    <w:rPr>
      <w:rFonts w:ascii="Courier New" w:eastAsia="Times New Roman" w:hAnsi="Courier New" w:cs="Times New Roman"/>
      <w:i/>
      <w:szCs w:val="20"/>
      <w:lang w:eastAsia="en-US"/>
    </w:rPr>
  </w:style>
  <w:style w:type="paragraph" w:customStyle="1" w:styleId="HeadingBase">
    <w:name w:val="Heading Base"/>
    <w:rsid w:val="000B655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B655D"/>
    <w:pPr>
      <w:tabs>
        <w:tab w:val="right" w:leader="dot" w:pos="9072"/>
      </w:tabs>
      <w:ind w:left="567"/>
    </w:pPr>
    <w:rPr>
      <w:szCs w:val="22"/>
    </w:rPr>
  </w:style>
  <w:style w:type="paragraph" w:customStyle="1" w:styleId="TOCBase">
    <w:name w:val="TOC Base"/>
    <w:rsid w:val="000B655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B655D"/>
    <w:pPr>
      <w:tabs>
        <w:tab w:val="right" w:leader="dot" w:pos="9072"/>
      </w:tabs>
      <w:spacing w:before="40" w:after="40"/>
      <w:ind w:left="284"/>
    </w:pPr>
    <w:rPr>
      <w:rFonts w:ascii="Times New Roman" w:hAnsi="Times New Roman"/>
    </w:rPr>
  </w:style>
  <w:style w:type="paragraph" w:styleId="TOC1">
    <w:name w:val="toc 1"/>
    <w:basedOn w:val="TOCBase"/>
    <w:next w:val="Normal"/>
    <w:rsid w:val="000B655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B655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B655D"/>
    <w:rPr>
      <w:rFonts w:ascii="Times New Roman" w:eastAsia="Times New Roman" w:hAnsi="Times New Roman" w:cs="Times New Roman"/>
      <w:sz w:val="16"/>
      <w:lang w:eastAsia="en-US"/>
    </w:rPr>
  </w:style>
  <w:style w:type="paragraph" w:styleId="Title">
    <w:name w:val="Title"/>
    <w:basedOn w:val="HeadingBase"/>
    <w:link w:val="TitleChar"/>
    <w:qFormat/>
    <w:rsid w:val="000B655D"/>
    <w:pPr>
      <w:spacing w:before="5040"/>
      <w:jc w:val="center"/>
    </w:pPr>
    <w:rPr>
      <w:sz w:val="48"/>
      <w:szCs w:val="72"/>
      <w:lang w:val="en-US"/>
    </w:rPr>
  </w:style>
  <w:style w:type="character" w:customStyle="1" w:styleId="TitleChar">
    <w:name w:val="Title Char"/>
    <w:basedOn w:val="DefaultParagraphFont"/>
    <w:link w:val="Title"/>
    <w:rsid w:val="000B655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B655D"/>
    <w:pPr>
      <w:tabs>
        <w:tab w:val="left" w:pos="3600"/>
        <w:tab w:val="left" w:pos="3958"/>
      </w:tabs>
    </w:pPr>
  </w:style>
  <w:style w:type="paragraph" w:styleId="ListBullet">
    <w:name w:val="List Bullet"/>
    <w:basedOn w:val="List"/>
    <w:rsid w:val="000B655D"/>
    <w:pPr>
      <w:numPr>
        <w:numId w:val="11"/>
      </w:numPr>
      <w:tabs>
        <w:tab w:val="clear" w:pos="340"/>
      </w:tabs>
      <w:spacing w:before="40" w:after="40"/>
    </w:pPr>
  </w:style>
  <w:style w:type="paragraph" w:customStyle="1" w:styleId="Note">
    <w:name w:val="Note"/>
    <w:basedOn w:val="BodyText"/>
    <w:rsid w:val="000B655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B655D"/>
    <w:pPr>
      <w:framePr w:wrap="auto" w:hAnchor="text" w:y="6049"/>
    </w:pPr>
    <w:rPr>
      <w:color w:val="000000"/>
      <w:sz w:val="40"/>
    </w:rPr>
  </w:style>
  <w:style w:type="paragraph" w:customStyle="1" w:styleId="TOCTitle">
    <w:name w:val="TOCTitle"/>
    <w:basedOn w:val="Heading1"/>
    <w:rsid w:val="000B655D"/>
    <w:pPr>
      <w:spacing w:after="240"/>
      <w:jc w:val="center"/>
      <w:outlineLvl w:val="9"/>
    </w:pPr>
    <w:rPr>
      <w:caps/>
    </w:rPr>
  </w:style>
  <w:style w:type="paragraph" w:customStyle="1" w:styleId="Version">
    <w:name w:val="Version"/>
    <w:rsid w:val="000B655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B655D"/>
    <w:pPr>
      <w:numPr>
        <w:numId w:val="12"/>
      </w:numPr>
      <w:tabs>
        <w:tab w:val="clear" w:pos="680"/>
      </w:tabs>
    </w:pPr>
  </w:style>
  <w:style w:type="paragraph" w:styleId="Index1">
    <w:name w:val="index 1"/>
    <w:basedOn w:val="Normal"/>
    <w:next w:val="Normal"/>
    <w:semiHidden/>
    <w:rsid w:val="000B655D"/>
    <w:pPr>
      <w:keepNext w:val="0"/>
      <w:tabs>
        <w:tab w:val="right" w:pos="4176"/>
      </w:tabs>
      <w:ind w:left="198" w:hanging="198"/>
    </w:pPr>
    <w:rPr>
      <w:rFonts w:ascii="Garamond" w:hAnsi="Garamond"/>
    </w:rPr>
  </w:style>
  <w:style w:type="paragraph" w:styleId="IndexHeading">
    <w:name w:val="index heading"/>
    <w:basedOn w:val="Normal"/>
    <w:next w:val="Index1"/>
    <w:semiHidden/>
    <w:rsid w:val="000B655D"/>
    <w:pPr>
      <w:spacing w:before="120" w:after="120"/>
    </w:pPr>
    <w:rPr>
      <w:rFonts w:ascii="Arial" w:hAnsi="Arial"/>
      <w:b/>
      <w:color w:val="918585"/>
      <w:sz w:val="24"/>
    </w:rPr>
  </w:style>
  <w:style w:type="paragraph" w:styleId="Header">
    <w:name w:val="header"/>
    <w:basedOn w:val="Normal"/>
    <w:link w:val="HeaderChar"/>
    <w:rsid w:val="000B655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B655D"/>
    <w:rPr>
      <w:rFonts w:ascii="Times New Roman" w:eastAsia="Times New Roman" w:hAnsi="Times New Roman" w:cs="Times New Roman"/>
      <w:sz w:val="16"/>
      <w:szCs w:val="20"/>
      <w:lang w:val="en-GB" w:eastAsia="en-US"/>
    </w:rPr>
  </w:style>
  <w:style w:type="paragraph" w:customStyle="1" w:styleId="Chapter">
    <w:name w:val="Chapter"/>
    <w:basedOn w:val="Normal"/>
    <w:rsid w:val="000B655D"/>
    <w:pPr>
      <w:spacing w:before="240"/>
    </w:pPr>
    <w:rPr>
      <w:rFonts w:ascii="Times New Roman" w:hAnsi="Times New Roman"/>
      <w:smallCaps/>
      <w:spacing w:val="80"/>
      <w:sz w:val="28"/>
    </w:rPr>
  </w:style>
  <w:style w:type="paragraph" w:customStyle="1" w:styleId="InChapter">
    <w:name w:val="InChapter"/>
    <w:basedOn w:val="Heading3"/>
    <w:rsid w:val="000B655D"/>
    <w:pPr>
      <w:spacing w:after="240"/>
      <w:outlineLvl w:val="9"/>
    </w:pPr>
    <w:rPr>
      <w:noProof/>
    </w:rPr>
  </w:style>
  <w:style w:type="paragraph" w:styleId="Index2">
    <w:name w:val="index 2"/>
    <w:basedOn w:val="Normal"/>
    <w:next w:val="Normal"/>
    <w:semiHidden/>
    <w:rsid w:val="000B655D"/>
    <w:pPr>
      <w:tabs>
        <w:tab w:val="right" w:pos="4176"/>
      </w:tabs>
      <w:ind w:left="568" w:hanging="284"/>
    </w:pPr>
    <w:rPr>
      <w:rFonts w:ascii="Garamond" w:hAnsi="Garamond"/>
    </w:rPr>
  </w:style>
  <w:style w:type="paragraph" w:customStyle="1" w:styleId="Byline">
    <w:name w:val="Byline"/>
    <w:rsid w:val="000B655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B655D"/>
    <w:pPr>
      <w:tabs>
        <w:tab w:val="clear" w:pos="3600"/>
        <w:tab w:val="clear" w:pos="3958"/>
      </w:tabs>
      <w:jc w:val="right"/>
    </w:pPr>
  </w:style>
  <w:style w:type="paragraph" w:styleId="Caption">
    <w:name w:val="caption"/>
    <w:basedOn w:val="BodyText"/>
    <w:next w:val="Normal"/>
    <w:qFormat/>
    <w:rsid w:val="000B655D"/>
    <w:pPr>
      <w:framePr w:w="2268" w:hSpace="181" w:vSpace="181" w:wrap="around" w:vAnchor="text" w:hAnchor="page" w:x="1135" w:y="285" w:anchorLock="1"/>
    </w:pPr>
    <w:rPr>
      <w:i/>
    </w:rPr>
  </w:style>
  <w:style w:type="paragraph" w:customStyle="1" w:styleId="MiniTOCTitle">
    <w:name w:val="MiniTOCTitle"/>
    <w:basedOn w:val="Heading4"/>
    <w:rsid w:val="000B655D"/>
    <w:pPr>
      <w:spacing w:before="240"/>
      <w:outlineLvl w:val="9"/>
    </w:pPr>
    <w:rPr>
      <w:noProof/>
      <w:sz w:val="24"/>
    </w:rPr>
  </w:style>
  <w:style w:type="paragraph" w:customStyle="1" w:styleId="MiniTOCItem">
    <w:name w:val="MiniTOCItem"/>
    <w:basedOn w:val="ListBullet"/>
    <w:rsid w:val="000B655D"/>
    <w:pPr>
      <w:numPr>
        <w:numId w:val="0"/>
      </w:numPr>
      <w:tabs>
        <w:tab w:val="right" w:leader="dot" w:pos="6521"/>
      </w:tabs>
      <w:spacing w:before="0" w:after="0"/>
    </w:pPr>
  </w:style>
  <w:style w:type="paragraph" w:customStyle="1" w:styleId="TOFTitle">
    <w:name w:val="TOFTitle"/>
    <w:basedOn w:val="TOCTitle"/>
    <w:rsid w:val="000B655D"/>
  </w:style>
  <w:style w:type="paragraph" w:styleId="TableofFigures">
    <w:name w:val="table of figures"/>
    <w:basedOn w:val="Normal"/>
    <w:next w:val="Normal"/>
    <w:semiHidden/>
    <w:rsid w:val="000B655D"/>
    <w:pPr>
      <w:tabs>
        <w:tab w:val="right" w:leader="dot" w:pos="9072"/>
      </w:tabs>
      <w:ind w:left="970" w:hanging="403"/>
    </w:pPr>
    <w:rPr>
      <w:rFonts w:ascii="Times New Roman" w:hAnsi="Times New Roman"/>
      <w:b/>
    </w:rPr>
  </w:style>
  <w:style w:type="paragraph" w:styleId="ListNumber">
    <w:name w:val="List Number"/>
    <w:basedOn w:val="List"/>
    <w:rsid w:val="000B655D"/>
    <w:pPr>
      <w:numPr>
        <w:numId w:val="14"/>
      </w:numPr>
      <w:tabs>
        <w:tab w:val="clear" w:pos="340"/>
      </w:tabs>
    </w:pPr>
  </w:style>
  <w:style w:type="character" w:customStyle="1" w:styleId="WingdingSymbols">
    <w:name w:val="Wingding Symbols"/>
    <w:rsid w:val="000B655D"/>
    <w:rPr>
      <w:rFonts w:ascii="Wingdings" w:hAnsi="Wingdings"/>
    </w:rPr>
  </w:style>
  <w:style w:type="paragraph" w:customStyle="1" w:styleId="TableHeading">
    <w:name w:val="Table Heading"/>
    <w:basedOn w:val="HeadingBase"/>
    <w:rsid w:val="000B655D"/>
    <w:pPr>
      <w:keepLines/>
      <w:pBdr>
        <w:bottom w:val="single" w:sz="6" w:space="1" w:color="918585"/>
      </w:pBdr>
      <w:spacing w:before="240"/>
    </w:pPr>
  </w:style>
  <w:style w:type="character" w:customStyle="1" w:styleId="HotSpot">
    <w:name w:val="HotSpot"/>
    <w:rsid w:val="000B655D"/>
    <w:rPr>
      <w:color w:val="0033CC"/>
      <w:u w:val="none"/>
    </w:rPr>
  </w:style>
  <w:style w:type="paragraph" w:customStyle="1" w:styleId="BodyTextRight">
    <w:name w:val="Body Text Right"/>
    <w:basedOn w:val="BodyText"/>
    <w:rsid w:val="000B655D"/>
    <w:pPr>
      <w:spacing w:before="0" w:after="0"/>
      <w:jc w:val="right"/>
    </w:pPr>
  </w:style>
  <w:style w:type="paragraph" w:styleId="Index3">
    <w:name w:val="index 3"/>
    <w:basedOn w:val="ListNumber2"/>
    <w:next w:val="Normal"/>
    <w:semiHidden/>
    <w:rsid w:val="000B655D"/>
    <w:pPr>
      <w:numPr>
        <w:numId w:val="0"/>
      </w:numPr>
      <w:tabs>
        <w:tab w:val="right" w:leader="dot" w:pos="4176"/>
      </w:tabs>
    </w:pPr>
  </w:style>
  <w:style w:type="paragraph" w:styleId="ListNumber2">
    <w:name w:val="List Number 2"/>
    <w:basedOn w:val="List2"/>
    <w:rsid w:val="000B655D"/>
    <w:pPr>
      <w:numPr>
        <w:numId w:val="9"/>
      </w:numPr>
      <w:tabs>
        <w:tab w:val="clear" w:pos="1060"/>
      </w:tabs>
    </w:pPr>
  </w:style>
  <w:style w:type="paragraph" w:customStyle="1" w:styleId="MarginNote">
    <w:name w:val="Margin Note"/>
    <w:basedOn w:val="BodyText"/>
    <w:rsid w:val="000B655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B655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B655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B655D"/>
    <w:rPr>
      <w:sz w:val="32"/>
    </w:rPr>
  </w:style>
  <w:style w:type="paragraph" w:customStyle="1" w:styleId="HeadingProcedure">
    <w:name w:val="Heading Procedure"/>
    <w:basedOn w:val="HeadingBase"/>
    <w:next w:val="Normal"/>
    <w:rsid w:val="000B655D"/>
    <w:pPr>
      <w:tabs>
        <w:tab w:val="left" w:pos="0"/>
      </w:tabs>
      <w:spacing w:before="120" w:after="60"/>
    </w:pPr>
    <w:rPr>
      <w:i/>
      <w:color w:val="918585"/>
      <w:sz w:val="22"/>
    </w:rPr>
  </w:style>
  <w:style w:type="paragraph" w:customStyle="1" w:styleId="TableBodyText">
    <w:name w:val="Table Body Text"/>
    <w:basedOn w:val="BodyText"/>
    <w:rsid w:val="000B655D"/>
    <w:pPr>
      <w:spacing w:before="60" w:after="60"/>
    </w:pPr>
  </w:style>
  <w:style w:type="paragraph" w:styleId="ListContinue">
    <w:name w:val="List Continue"/>
    <w:basedOn w:val="List"/>
    <w:rsid w:val="000B655D"/>
    <w:pPr>
      <w:ind w:firstLine="0"/>
    </w:pPr>
  </w:style>
  <w:style w:type="paragraph" w:customStyle="1" w:styleId="ListNote">
    <w:name w:val="List Note"/>
    <w:basedOn w:val="List"/>
    <w:rsid w:val="000B655D"/>
    <w:pPr>
      <w:pBdr>
        <w:top w:val="single" w:sz="6" w:space="2" w:color="918585"/>
        <w:bottom w:val="single" w:sz="6" w:space="2" w:color="918585"/>
      </w:pBdr>
      <w:tabs>
        <w:tab w:val="left" w:pos="1021"/>
      </w:tabs>
      <w:ind w:firstLine="0"/>
    </w:pPr>
  </w:style>
  <w:style w:type="paragraph" w:customStyle="1" w:styleId="Warning">
    <w:name w:val="Warning"/>
    <w:basedOn w:val="BodyText"/>
    <w:rsid w:val="000B655D"/>
    <w:pPr>
      <w:shd w:val="clear" w:color="auto" w:fill="D9D9D9"/>
      <w:tabs>
        <w:tab w:val="left" w:pos="992"/>
      </w:tabs>
      <w:ind w:left="119" w:right="119"/>
    </w:pPr>
    <w:rPr>
      <w:sz w:val="20"/>
    </w:rPr>
  </w:style>
  <w:style w:type="paragraph" w:customStyle="1" w:styleId="MarginIcons">
    <w:name w:val="Margin Icons"/>
    <w:basedOn w:val="BodyText"/>
    <w:rsid w:val="000B655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B655D"/>
    <w:rPr>
      <w:rFonts w:ascii="Courier New" w:hAnsi="Courier New"/>
    </w:rPr>
  </w:style>
  <w:style w:type="paragraph" w:customStyle="1" w:styleId="NoteBullet">
    <w:name w:val="Note Bullet"/>
    <w:basedOn w:val="Note"/>
    <w:rsid w:val="000B655D"/>
    <w:pPr>
      <w:tabs>
        <w:tab w:val="clear" w:pos="680"/>
      </w:tabs>
      <w:spacing w:before="60" w:after="60"/>
    </w:pPr>
  </w:style>
  <w:style w:type="paragraph" w:customStyle="1" w:styleId="SubHeading2">
    <w:name w:val="SubHeading2"/>
    <w:basedOn w:val="HeadingBase"/>
    <w:rsid w:val="000B655D"/>
    <w:pPr>
      <w:spacing w:before="240" w:after="60"/>
    </w:pPr>
    <w:rPr>
      <w:sz w:val="20"/>
    </w:rPr>
  </w:style>
  <w:style w:type="paragraph" w:customStyle="1" w:styleId="SubHeading1">
    <w:name w:val="SubHeading1"/>
    <w:basedOn w:val="HeadingBase"/>
    <w:rsid w:val="000B655D"/>
    <w:pPr>
      <w:spacing w:before="240" w:after="60"/>
    </w:pPr>
    <w:rPr>
      <w:color w:val="918585"/>
      <w:sz w:val="22"/>
    </w:rPr>
  </w:style>
  <w:style w:type="paragraph" w:customStyle="1" w:styleId="SideHeading">
    <w:name w:val="Side Heading"/>
    <w:basedOn w:val="HeadingBase"/>
    <w:rsid w:val="000B655D"/>
    <w:pPr>
      <w:framePr w:w="2268" w:h="567" w:hSpace="181" w:vSpace="181" w:wrap="around" w:vAnchor="text" w:hAnchor="page" w:x="1419" w:y="370" w:anchorLock="1"/>
    </w:pPr>
    <w:rPr>
      <w:sz w:val="22"/>
    </w:rPr>
  </w:style>
  <w:style w:type="paragraph" w:customStyle="1" w:styleId="TableListBullet">
    <w:name w:val="Table List Bullet"/>
    <w:basedOn w:val="ListBullet"/>
    <w:rsid w:val="000B655D"/>
    <w:pPr>
      <w:numPr>
        <w:numId w:val="10"/>
      </w:numPr>
    </w:pPr>
  </w:style>
  <w:style w:type="paragraph" w:styleId="PlainText">
    <w:name w:val="Plain Text"/>
    <w:basedOn w:val="Normal"/>
    <w:link w:val="PlainTextChar"/>
    <w:rsid w:val="000B655D"/>
    <w:rPr>
      <w:sz w:val="20"/>
    </w:rPr>
  </w:style>
  <w:style w:type="character" w:customStyle="1" w:styleId="PlainTextChar">
    <w:name w:val="Plain Text Char"/>
    <w:basedOn w:val="DefaultParagraphFont"/>
    <w:link w:val="PlainText"/>
    <w:rsid w:val="000B655D"/>
    <w:rPr>
      <w:rFonts w:ascii="Courier New" w:eastAsia="Times New Roman" w:hAnsi="Courier New" w:cs="Times New Roman"/>
      <w:sz w:val="20"/>
      <w:szCs w:val="20"/>
      <w:lang w:eastAsia="en-US"/>
    </w:rPr>
  </w:style>
  <w:style w:type="character" w:customStyle="1" w:styleId="MenuOption">
    <w:name w:val="Menu Option"/>
    <w:basedOn w:val="DefaultParagraphFont"/>
    <w:rsid w:val="000B655D"/>
    <w:rPr>
      <w:b/>
      <w:smallCaps/>
    </w:rPr>
  </w:style>
  <w:style w:type="paragraph" w:customStyle="1" w:styleId="TableListNumber">
    <w:name w:val="Table List Number"/>
    <w:basedOn w:val="ListNumber"/>
    <w:rsid w:val="000B655D"/>
    <w:pPr>
      <w:numPr>
        <w:numId w:val="0"/>
      </w:numPr>
    </w:pPr>
  </w:style>
  <w:style w:type="paragraph" w:styleId="TOC4">
    <w:name w:val="toc 4"/>
    <w:basedOn w:val="TOCBase"/>
    <w:next w:val="Normal"/>
    <w:semiHidden/>
    <w:rsid w:val="000B655D"/>
    <w:pPr>
      <w:tabs>
        <w:tab w:val="right" w:leader="dot" w:pos="9071"/>
      </w:tabs>
      <w:ind w:left="1701"/>
    </w:pPr>
  </w:style>
  <w:style w:type="paragraph" w:customStyle="1" w:styleId="ListAlpha">
    <w:name w:val="List Alpha"/>
    <w:basedOn w:val="List"/>
    <w:rsid w:val="000B655D"/>
    <w:pPr>
      <w:numPr>
        <w:numId w:val="8"/>
      </w:numPr>
    </w:pPr>
  </w:style>
  <w:style w:type="paragraph" w:customStyle="1" w:styleId="ListAlpha2">
    <w:name w:val="List Alpha 2"/>
    <w:basedOn w:val="List2"/>
    <w:rsid w:val="000B655D"/>
    <w:pPr>
      <w:numPr>
        <w:numId w:val="7"/>
      </w:numPr>
    </w:pPr>
  </w:style>
  <w:style w:type="paragraph" w:styleId="List2">
    <w:name w:val="List 2"/>
    <w:basedOn w:val="BodyText"/>
    <w:rsid w:val="000B655D"/>
    <w:pPr>
      <w:tabs>
        <w:tab w:val="left" w:pos="680"/>
      </w:tabs>
      <w:spacing w:before="60" w:after="60"/>
      <w:ind w:left="680" w:hanging="340"/>
    </w:pPr>
  </w:style>
  <w:style w:type="paragraph" w:styleId="List3">
    <w:name w:val="List 3"/>
    <w:basedOn w:val="BodyText"/>
    <w:rsid w:val="000B655D"/>
    <w:pPr>
      <w:tabs>
        <w:tab w:val="left" w:pos="1021"/>
      </w:tabs>
      <w:spacing w:before="60" w:after="60"/>
      <w:ind w:left="1020" w:hanging="340"/>
    </w:pPr>
  </w:style>
  <w:style w:type="paragraph" w:styleId="List4">
    <w:name w:val="List 4"/>
    <w:basedOn w:val="BodyText"/>
    <w:rsid w:val="000B655D"/>
    <w:pPr>
      <w:tabs>
        <w:tab w:val="left" w:pos="1361"/>
      </w:tabs>
      <w:spacing w:before="60" w:after="60"/>
      <w:ind w:left="1361" w:hanging="340"/>
    </w:pPr>
  </w:style>
  <w:style w:type="paragraph" w:styleId="List5">
    <w:name w:val="List 5"/>
    <w:basedOn w:val="BodyText"/>
    <w:rsid w:val="000B655D"/>
    <w:pPr>
      <w:tabs>
        <w:tab w:val="left" w:pos="1701"/>
      </w:tabs>
      <w:spacing w:before="60" w:after="60"/>
      <w:ind w:left="1701" w:hanging="340"/>
    </w:pPr>
  </w:style>
  <w:style w:type="paragraph" w:styleId="ListBullet3">
    <w:name w:val="List Bullet 3"/>
    <w:basedOn w:val="List3"/>
    <w:rsid w:val="000B655D"/>
    <w:pPr>
      <w:numPr>
        <w:numId w:val="13"/>
      </w:numPr>
      <w:tabs>
        <w:tab w:val="clear" w:pos="1021"/>
      </w:tabs>
      <w:ind w:left="1037" w:hanging="357"/>
    </w:pPr>
  </w:style>
  <w:style w:type="paragraph" w:styleId="ListBullet4">
    <w:name w:val="List Bullet 4"/>
    <w:basedOn w:val="List4"/>
    <w:rsid w:val="000B655D"/>
    <w:pPr>
      <w:numPr>
        <w:numId w:val="2"/>
      </w:numPr>
      <w:tabs>
        <w:tab w:val="clear" w:pos="1361"/>
      </w:tabs>
    </w:pPr>
  </w:style>
  <w:style w:type="paragraph" w:styleId="ListBullet5">
    <w:name w:val="List Bullet 5"/>
    <w:basedOn w:val="List5"/>
    <w:rsid w:val="000B655D"/>
    <w:pPr>
      <w:numPr>
        <w:numId w:val="3"/>
      </w:numPr>
    </w:pPr>
  </w:style>
  <w:style w:type="paragraph" w:styleId="ListContinue2">
    <w:name w:val="List Continue 2"/>
    <w:basedOn w:val="List2"/>
    <w:rsid w:val="000B655D"/>
    <w:pPr>
      <w:ind w:firstLine="0"/>
    </w:pPr>
  </w:style>
  <w:style w:type="paragraph" w:styleId="ListContinue3">
    <w:name w:val="List Continue 3"/>
    <w:basedOn w:val="List3"/>
    <w:rsid w:val="000B655D"/>
    <w:pPr>
      <w:ind w:left="1021" w:firstLine="0"/>
    </w:pPr>
  </w:style>
  <w:style w:type="paragraph" w:styleId="ListContinue4">
    <w:name w:val="List Continue 4"/>
    <w:basedOn w:val="List4"/>
    <w:rsid w:val="000B655D"/>
    <w:pPr>
      <w:ind w:firstLine="0"/>
    </w:pPr>
  </w:style>
  <w:style w:type="paragraph" w:styleId="ListContinue5">
    <w:name w:val="List Continue 5"/>
    <w:basedOn w:val="List5"/>
    <w:rsid w:val="000B655D"/>
    <w:pPr>
      <w:ind w:firstLine="0"/>
    </w:pPr>
  </w:style>
  <w:style w:type="paragraph" w:styleId="ListNumber3">
    <w:name w:val="List Number 3"/>
    <w:basedOn w:val="List3"/>
    <w:rsid w:val="000B655D"/>
    <w:pPr>
      <w:numPr>
        <w:numId w:val="4"/>
      </w:numPr>
    </w:pPr>
  </w:style>
  <w:style w:type="paragraph" w:styleId="ListNumber4">
    <w:name w:val="List Number 4"/>
    <w:basedOn w:val="List4"/>
    <w:rsid w:val="000B655D"/>
    <w:pPr>
      <w:numPr>
        <w:numId w:val="5"/>
      </w:numPr>
    </w:pPr>
  </w:style>
  <w:style w:type="paragraph" w:styleId="ListNumber5">
    <w:name w:val="List Number 5"/>
    <w:basedOn w:val="List5"/>
    <w:rsid w:val="000B655D"/>
    <w:pPr>
      <w:numPr>
        <w:numId w:val="6"/>
      </w:numPr>
    </w:pPr>
  </w:style>
  <w:style w:type="paragraph" w:styleId="BlockText">
    <w:name w:val="Block Text"/>
    <w:basedOn w:val="Normal"/>
    <w:rsid w:val="000B655D"/>
    <w:pPr>
      <w:spacing w:after="120"/>
      <w:ind w:left="1440" w:right="1440"/>
    </w:pPr>
  </w:style>
  <w:style w:type="character" w:customStyle="1" w:styleId="Subscript">
    <w:name w:val="Subscript"/>
    <w:basedOn w:val="DefaultParagraphFont"/>
    <w:rsid w:val="000B655D"/>
    <w:rPr>
      <w:sz w:val="16"/>
      <w:vertAlign w:val="subscript"/>
    </w:rPr>
  </w:style>
  <w:style w:type="character" w:customStyle="1" w:styleId="Superscript">
    <w:name w:val="Superscript"/>
    <w:basedOn w:val="DefaultParagraphFont"/>
    <w:rsid w:val="000B655D"/>
    <w:rPr>
      <w:sz w:val="16"/>
      <w:vertAlign w:val="superscript"/>
    </w:rPr>
  </w:style>
  <w:style w:type="character" w:customStyle="1" w:styleId="Symbols">
    <w:name w:val="Symbols"/>
    <w:basedOn w:val="DefaultParagraphFont"/>
    <w:rsid w:val="000B655D"/>
    <w:rPr>
      <w:rFonts w:ascii="Symbol" w:hAnsi="Symbol"/>
    </w:rPr>
  </w:style>
  <w:style w:type="character" w:customStyle="1" w:styleId="MenuOptions">
    <w:name w:val="Menu Options"/>
    <w:basedOn w:val="DefaultParagraphFont"/>
    <w:rsid w:val="000B655D"/>
    <w:rPr>
      <w:rFonts w:ascii="Arial Narrow" w:hAnsi="Arial Narrow"/>
      <w:smallCaps/>
    </w:rPr>
  </w:style>
  <w:style w:type="character" w:customStyle="1" w:styleId="Buttons">
    <w:name w:val="Buttons"/>
    <w:basedOn w:val="DefaultParagraphFont"/>
    <w:rsid w:val="000B655D"/>
    <w:rPr>
      <w:b/>
    </w:rPr>
  </w:style>
  <w:style w:type="character" w:customStyle="1" w:styleId="Underlined">
    <w:name w:val="Underlined"/>
    <w:basedOn w:val="DefaultParagraphFont"/>
    <w:rsid w:val="000B655D"/>
    <w:rPr>
      <w:u w:val="single"/>
    </w:rPr>
  </w:style>
  <w:style w:type="paragraph" w:customStyle="1" w:styleId="TableBodyTextRight">
    <w:name w:val="Table Body Text Right"/>
    <w:basedOn w:val="TableBodyText"/>
    <w:rsid w:val="000B655D"/>
    <w:pPr>
      <w:widowControl w:val="0"/>
      <w:autoSpaceDE w:val="0"/>
      <w:autoSpaceDN w:val="0"/>
      <w:adjustRightInd w:val="0"/>
      <w:jc w:val="right"/>
    </w:pPr>
    <w:rPr>
      <w:rFonts w:cs="Arial"/>
      <w:szCs w:val="18"/>
    </w:rPr>
  </w:style>
  <w:style w:type="paragraph" w:customStyle="1" w:styleId="CopyrightText">
    <w:name w:val="Copyright Text"/>
    <w:basedOn w:val="BodyText"/>
    <w:rsid w:val="000B655D"/>
    <w:rPr>
      <w:sz w:val="18"/>
    </w:rPr>
  </w:style>
  <w:style w:type="paragraph" w:customStyle="1" w:styleId="BodySmallRight">
    <w:name w:val="Body Small Right"/>
    <w:basedOn w:val="BodyTextRight"/>
    <w:rsid w:val="000B655D"/>
    <w:rPr>
      <w:sz w:val="18"/>
      <w:szCs w:val="18"/>
    </w:rPr>
  </w:style>
  <w:style w:type="paragraph" w:customStyle="1" w:styleId="MarginEdition">
    <w:name w:val="Margin Edition"/>
    <w:basedOn w:val="MarginNote"/>
    <w:rsid w:val="000B655D"/>
    <w:pPr>
      <w:spacing w:before="0" w:after="0"/>
    </w:pPr>
    <w:rPr>
      <w:rFonts w:ascii="Times New Roman" w:hAnsi="Times New Roman"/>
      <w:color w:val="999999"/>
    </w:rPr>
  </w:style>
  <w:style w:type="paragraph" w:customStyle="1" w:styleId="Spacer">
    <w:name w:val="Spacer"/>
    <w:basedOn w:val="Normal"/>
    <w:rsid w:val="000B655D"/>
    <w:rPr>
      <w:sz w:val="2"/>
      <w:szCs w:val="2"/>
    </w:rPr>
  </w:style>
  <w:style w:type="character" w:customStyle="1" w:styleId="Small">
    <w:name w:val="Small"/>
    <w:basedOn w:val="DefaultParagraphFont"/>
    <w:rsid w:val="000B655D"/>
    <w:rPr>
      <w:sz w:val="16"/>
    </w:rPr>
  </w:style>
  <w:style w:type="paragraph" w:customStyle="1" w:styleId="WideTable">
    <w:name w:val="Wide Table"/>
    <w:basedOn w:val="Normal"/>
    <w:rsid w:val="000B655D"/>
    <w:pPr>
      <w:ind w:left="-1418"/>
    </w:pPr>
    <w:rPr>
      <w:sz w:val="2"/>
      <w:szCs w:val="2"/>
    </w:rPr>
  </w:style>
  <w:style w:type="character" w:styleId="PageNumber">
    <w:name w:val="page number"/>
    <w:basedOn w:val="DefaultParagraphFont"/>
    <w:rsid w:val="000B655D"/>
  </w:style>
  <w:style w:type="paragraph" w:styleId="Quote">
    <w:name w:val="Quote"/>
    <w:basedOn w:val="Heading1"/>
    <w:link w:val="QuoteChar"/>
    <w:qFormat/>
    <w:rsid w:val="000B655D"/>
    <w:rPr>
      <w:b w:val="0"/>
      <w:sz w:val="72"/>
      <w:szCs w:val="72"/>
      <w:lang w:val="en-NZ"/>
    </w:rPr>
  </w:style>
  <w:style w:type="character" w:customStyle="1" w:styleId="QuoteChar">
    <w:name w:val="Quote Char"/>
    <w:basedOn w:val="DefaultParagraphFont"/>
    <w:link w:val="Quote"/>
    <w:rsid w:val="000B655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B655D"/>
    <w:pPr>
      <w:pageBreakBefore/>
    </w:pPr>
  </w:style>
  <w:style w:type="paragraph" w:customStyle="1" w:styleId="Border">
    <w:name w:val="Border"/>
    <w:basedOn w:val="Normal"/>
    <w:qFormat/>
    <w:rsid w:val="000B655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B655D"/>
    <w:rPr>
      <w:b/>
      <w:bCs/>
      <w:i/>
      <w:iCs/>
      <w:color w:val="auto"/>
    </w:rPr>
  </w:style>
  <w:style w:type="paragraph" w:styleId="IntenseQuote">
    <w:name w:val="Intense Quote"/>
    <w:basedOn w:val="Normal"/>
    <w:next w:val="Normal"/>
    <w:link w:val="IntenseQuoteChar"/>
    <w:uiPriority w:val="30"/>
    <w:qFormat/>
    <w:rsid w:val="000B655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B655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B655D"/>
    <w:rPr>
      <w:smallCaps/>
      <w:color w:val="auto"/>
      <w:u w:val="single"/>
    </w:rPr>
  </w:style>
  <w:style w:type="character" w:styleId="IntenseReference">
    <w:name w:val="Intense Reference"/>
    <w:basedOn w:val="DefaultParagraphFont"/>
    <w:uiPriority w:val="32"/>
    <w:qFormat/>
    <w:rsid w:val="000B655D"/>
    <w:rPr>
      <w:b/>
      <w:bCs/>
      <w:smallCaps/>
      <w:color w:val="auto"/>
      <w:spacing w:val="5"/>
      <w:u w:val="single"/>
    </w:rPr>
  </w:style>
  <w:style w:type="paragraph" w:customStyle="1" w:styleId="2ColumnHeading">
    <w:name w:val="2Column Heading"/>
    <w:basedOn w:val="BodyText"/>
    <w:qFormat/>
    <w:rsid w:val="000B655D"/>
    <w:pPr>
      <w:spacing w:after="60"/>
      <w:ind w:left="-2268"/>
    </w:pPr>
    <w:rPr>
      <w:b/>
    </w:rPr>
  </w:style>
  <w:style w:type="paragraph" w:customStyle="1" w:styleId="Heading1TOC">
    <w:name w:val="Heading1 TOC"/>
    <w:basedOn w:val="Normal"/>
    <w:qFormat/>
    <w:rsid w:val="000B655D"/>
    <w:pPr>
      <w:spacing w:before="240" w:after="120"/>
    </w:pPr>
    <w:rPr>
      <w:rFonts w:ascii="Times New Roman" w:hAnsi="Times New Roman"/>
      <w:b/>
      <w:sz w:val="32"/>
    </w:rPr>
  </w:style>
  <w:style w:type="paragraph" w:customStyle="1" w:styleId="Heading2TOC">
    <w:name w:val="Heading2 TOC"/>
    <w:basedOn w:val="Normal"/>
    <w:qFormat/>
    <w:rsid w:val="000B655D"/>
    <w:pPr>
      <w:spacing w:before="240" w:after="60"/>
    </w:pPr>
    <w:rPr>
      <w:rFonts w:ascii="Times New Roman" w:hAnsi="Times New Roman"/>
      <w:b/>
      <w:sz w:val="28"/>
    </w:rPr>
  </w:style>
  <w:style w:type="character" w:customStyle="1" w:styleId="Underline">
    <w:name w:val="Underline"/>
    <w:basedOn w:val="DefaultParagraphFont"/>
    <w:qFormat/>
    <w:rsid w:val="000B655D"/>
    <w:rPr>
      <w:u w:val="single"/>
    </w:rPr>
  </w:style>
  <w:style w:type="character" w:customStyle="1" w:styleId="BoldandItalics">
    <w:name w:val="Bold and Italics"/>
    <w:qFormat/>
    <w:rsid w:val="000B655D"/>
    <w:rPr>
      <w:b/>
      <w:i/>
      <w:u w:val="none"/>
    </w:rPr>
  </w:style>
  <w:style w:type="paragraph" w:styleId="BalloonText">
    <w:name w:val="Balloon Text"/>
    <w:basedOn w:val="Normal"/>
    <w:link w:val="BalloonTextChar"/>
    <w:rsid w:val="000B655D"/>
    <w:rPr>
      <w:rFonts w:ascii="Tahoma" w:hAnsi="Tahoma" w:cs="Tahoma"/>
      <w:sz w:val="16"/>
      <w:szCs w:val="16"/>
    </w:rPr>
  </w:style>
  <w:style w:type="character" w:customStyle="1" w:styleId="BalloonTextChar">
    <w:name w:val="Balloon Text Char"/>
    <w:basedOn w:val="DefaultParagraphFont"/>
    <w:link w:val="BalloonText"/>
    <w:rsid w:val="000B655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B655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B655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B655D"/>
    <w:rPr>
      <w:b/>
      <w:color w:val="660033"/>
      <w:spacing w:val="0"/>
    </w:rPr>
  </w:style>
  <w:style w:type="paragraph" w:customStyle="1" w:styleId="Nameditemlist">
    <w:name w:val="Named item list"/>
    <w:basedOn w:val="BodyText"/>
    <w:qFormat/>
    <w:rsid w:val="000B655D"/>
    <w:pPr>
      <w:tabs>
        <w:tab w:val="left" w:pos="2835"/>
      </w:tabs>
      <w:ind w:left="2835" w:hanging="2835"/>
    </w:pPr>
  </w:style>
  <w:style w:type="paragraph" w:customStyle="1" w:styleId="BodyTextnopadding">
    <w:name w:val="Body Text no padding"/>
    <w:basedOn w:val="BodyText"/>
    <w:qFormat/>
    <w:rsid w:val="000B655D"/>
    <w:pPr>
      <w:spacing w:before="0" w:after="0"/>
    </w:pPr>
  </w:style>
  <w:style w:type="paragraph" w:customStyle="1" w:styleId="BodyTextBold">
    <w:name w:val="Body Text Bold"/>
    <w:basedOn w:val="BodyText"/>
    <w:qFormat/>
    <w:rsid w:val="000B655D"/>
    <w:rPr>
      <w:b/>
    </w:rPr>
  </w:style>
  <w:style w:type="character" w:styleId="Hyperlink">
    <w:name w:val="Hyperlink"/>
    <w:basedOn w:val="DefaultParagraphFont"/>
    <w:uiPriority w:val="99"/>
    <w:unhideWhenUsed/>
    <w:rsid w:val="00D57F80"/>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57F2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PE updated</AfterTCmeetingdetailedchanges>
    <CurrentCode xmlns="0636ec6b-8206-478c-8177-07849c24e2db">CHCCCS037</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Elements and performance criteria
Removal of full stops at end of each E &amp; PC in line with style guide.
Knowledge Evidence
KE3 – new KE to address gap in KE – Personal details and considerations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C3062C21-453B-42C9-B0BA-D8F2E59B3624}">
  <ds:schemaRefs>
    <ds:schemaRef ds:uri="http://schemas.microsoft.com/sharepoint/v3/contenttype/forms"/>
  </ds:schemaRefs>
</ds:datastoreItem>
</file>

<file path=customXml/itemProps2.xml><?xml version="1.0" encoding="utf-8"?>
<ds:datastoreItem xmlns:ds="http://schemas.openxmlformats.org/officeDocument/2006/customXml" ds:itemID="{83B1F879-24AA-432E-AFE0-B144667BF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45B6C6-05D8-4C12-B7AE-40C4F1018576}">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1040</Words>
  <Characters>5930</Characters>
  <Application>Microsoft Office Word</Application>
  <DocSecurity>0</DocSecurity>
  <Lines>49</Lines>
  <Paragraphs>13</Paragraphs>
  <ScaleCrop>false</ScaleCrop>
  <Company>Author-it Software Corporation Ltd.</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CHCCCS037 Visit client residence</dc:title>
  <dc:subject>Approved</dc:subject>
  <dc:creator>SkillsIQ</dc:creator>
  <cp:keywords>Release: 1</cp:keywords>
  <dc:description>Review Date: 12 April 2008</dc:description>
  <cp:lastModifiedBy>Kate De Clercq</cp:lastModifiedBy>
  <cp:revision>2</cp:revision>
  <dcterms:created xsi:type="dcterms:W3CDTF">2025-09-01T00:57:00Z</dcterms:created>
  <dcterms:modified xsi:type="dcterms:W3CDTF">2025-09-01T00:57:00Z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1785000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