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8919" w14:textId="70E92FA2" w:rsidR="00D33F7A" w:rsidRPr="00B25BEB" w:rsidRDefault="00B11B84" w:rsidP="006D5295">
      <w:pPr>
        <w:pStyle w:val="SuperHeading"/>
      </w:pPr>
      <w:r>
        <w:t>CHC532</w:t>
      </w:r>
      <w:r w:rsidR="00434CEA">
        <w:t>XX</w:t>
      </w:r>
      <w:r>
        <w:t xml:space="preserve"> Diploma of Alcohol and Other Drugs</w:t>
      </w:r>
      <w:r w:rsidR="0BD50CA5">
        <w:t xml:space="preserve"> Work</w:t>
      </w:r>
    </w:p>
    <w:p w14:paraId="51FA2294" w14:textId="77777777" w:rsidR="00D33F7A" w:rsidRPr="00B25BEB" w:rsidRDefault="00B11B84" w:rsidP="006D5295">
      <w:pPr>
        <w:pStyle w:val="Heading1"/>
      </w:pPr>
      <w:bookmarkStart w:id="0" w:name="O_1227807"/>
      <w:bookmarkEnd w:id="0"/>
      <w:r w:rsidRPr="00B25BEB">
        <w:t>Modification History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90"/>
        <w:gridCol w:w="7087"/>
      </w:tblGrid>
      <w:tr w:rsidR="00B25BEB" w:rsidRPr="00B25BEB" w14:paraId="524FC8EA" w14:textId="77777777" w:rsidTr="68614FFD"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40D5ED7" w14:textId="77777777" w:rsidR="00D33F7A" w:rsidRPr="00B25BEB" w:rsidRDefault="00B11B84" w:rsidP="006D5295">
            <w:pPr>
              <w:pStyle w:val="BodyText"/>
            </w:pPr>
            <w:r w:rsidRPr="00B25BEB">
              <w:rPr>
                <w:rStyle w:val="SpecialBold"/>
              </w:rPr>
              <w:t>Release</w:t>
            </w:r>
            <w:r w:rsidRPr="00B25BEB">
              <w:t> </w:t>
            </w:r>
          </w:p>
        </w:tc>
        <w:tc>
          <w:tcPr>
            <w:tcW w:w="70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FFC04C6" w14:textId="77777777" w:rsidR="00D33F7A" w:rsidRPr="00B25BEB" w:rsidRDefault="00B11B84" w:rsidP="006D5295">
            <w:pPr>
              <w:pStyle w:val="BodyText"/>
              <w:rPr>
                <w:lang w:val="en-NZ"/>
              </w:rPr>
            </w:pPr>
            <w:r w:rsidRPr="00B25BEB">
              <w:rPr>
                <w:rStyle w:val="SpecialBold"/>
              </w:rPr>
              <w:t>Comments</w:t>
            </w:r>
            <w:r w:rsidRPr="00B25BEB">
              <w:t> </w:t>
            </w:r>
          </w:p>
        </w:tc>
      </w:tr>
      <w:tr w:rsidR="00B25BEB" w:rsidRPr="00AB79A0" w14:paraId="1FE1C03F" w14:textId="77777777" w:rsidTr="68614FFD">
        <w:trPr>
          <w:trHeight w:val="300"/>
        </w:trPr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DBA08F" w14:textId="77777777" w:rsidR="6FF556AE" w:rsidRPr="00AB79A0" w:rsidRDefault="6FF556AE" w:rsidP="6FF556AE">
            <w:pPr>
              <w:pStyle w:val="BodyText"/>
              <w:rPr>
                <w:color w:val="000000"/>
                <w:lang w:val="en-NZ"/>
              </w:rPr>
            </w:pPr>
            <w:r w:rsidRPr="00AB79A0">
              <w:rPr>
                <w:color w:val="000000"/>
              </w:rPr>
              <w:t xml:space="preserve">Release </w:t>
            </w:r>
            <w:r w:rsidR="00434CEA" w:rsidRPr="00AB79A0">
              <w:rPr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AB68D6" w14:textId="50782E33" w:rsidR="6FF556AE" w:rsidRPr="00AB79A0" w:rsidRDefault="00434CEA" w:rsidP="00274E85">
            <w:pPr>
              <w:pStyle w:val="BodyText"/>
              <w:rPr>
                <w:color w:val="000000"/>
              </w:rPr>
            </w:pPr>
            <w:r w:rsidRPr="68614FFD">
              <w:rPr>
                <w:color w:val="000000" w:themeColor="text1"/>
              </w:rPr>
              <w:t>CHC532XX Diploma of Alcohol and Other Drugs</w:t>
            </w:r>
            <w:r w:rsidR="4B7A6F92" w:rsidRPr="68614FFD">
              <w:rPr>
                <w:color w:val="000000" w:themeColor="text1"/>
              </w:rPr>
              <w:t xml:space="preserve"> Work</w:t>
            </w:r>
            <w:r w:rsidRPr="68614FFD">
              <w:rPr>
                <w:color w:val="000000" w:themeColor="text1"/>
              </w:rPr>
              <w:t xml:space="preserve"> supersedes and is not equivalent to CHC532</w:t>
            </w:r>
            <w:r w:rsidR="0780A008" w:rsidRPr="68614FFD">
              <w:rPr>
                <w:color w:val="000000" w:themeColor="text1"/>
              </w:rPr>
              <w:t>15</w:t>
            </w:r>
            <w:r w:rsidRPr="68614FFD">
              <w:rPr>
                <w:color w:val="000000" w:themeColor="text1"/>
              </w:rPr>
              <w:t xml:space="preserve"> Diploma of Alcohol and Other Drugs. Significant changes to core units.</w:t>
            </w:r>
          </w:p>
        </w:tc>
      </w:tr>
    </w:tbl>
    <w:p w14:paraId="3298F6F2" w14:textId="77777777" w:rsidR="00D33F7A" w:rsidRPr="00B25BEB" w:rsidRDefault="00D33F7A" w:rsidP="006D5295">
      <w:pPr>
        <w:pStyle w:val="BodyText"/>
      </w:pPr>
    </w:p>
    <w:p w14:paraId="31467563" w14:textId="77777777" w:rsidR="00D33F7A" w:rsidRPr="00B25BEB" w:rsidRDefault="00D33F7A" w:rsidP="006D5295">
      <w:pPr>
        <w:pStyle w:val="AllowPageBreak"/>
      </w:pPr>
    </w:p>
    <w:p w14:paraId="771217C6" w14:textId="77777777" w:rsidR="00D33F7A" w:rsidRPr="00B25BEB" w:rsidRDefault="00B11B84" w:rsidP="006D5295">
      <w:pPr>
        <w:pStyle w:val="Heading1"/>
      </w:pPr>
      <w:bookmarkStart w:id="1" w:name="O_1227806"/>
      <w:bookmarkEnd w:id="1"/>
      <w:r w:rsidRPr="00B25BEB">
        <w:t>Qualification Description</w:t>
      </w:r>
    </w:p>
    <w:p w14:paraId="0C270BB5" w14:textId="77777777" w:rsidR="002917E1" w:rsidRPr="002917E1" w:rsidRDefault="002917E1" w:rsidP="002917E1">
      <w:pPr>
        <w:keepNext w:val="0"/>
        <w:keepLines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917E1">
        <w:rPr>
          <w:rFonts w:ascii="Times New Roman" w:hAnsi="Times New Roman"/>
          <w:sz w:val="24"/>
          <w:szCs w:val="24"/>
        </w:rPr>
        <w:t>This qualification reflects the role of workers who provide person-centred, trauma-informed support to people experiencing alcohol and other drugs challenges. Workers in these roles may provide counselling, referral, health education, harm reduction, and advocacy services across a range of community-based settings.</w:t>
      </w:r>
    </w:p>
    <w:p w14:paraId="50F8CD22" w14:textId="77777777" w:rsidR="002917E1" w:rsidRPr="002917E1" w:rsidRDefault="002917E1" w:rsidP="002917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917E1">
        <w:rPr>
          <w:rFonts w:ascii="Times New Roman" w:hAnsi="Times New Roman"/>
          <w:sz w:val="24"/>
          <w:szCs w:val="24"/>
        </w:rPr>
        <w:t xml:space="preserve">These practitioners apply specialised knowledge of </w:t>
      </w:r>
      <w:r w:rsidR="009B20C3">
        <w:rPr>
          <w:rFonts w:ascii="Times New Roman" w:hAnsi="Times New Roman"/>
          <w:sz w:val="24"/>
          <w:szCs w:val="24"/>
        </w:rPr>
        <w:t>alcohol and other drugs (</w:t>
      </w:r>
      <w:r w:rsidRPr="002917E1">
        <w:rPr>
          <w:rFonts w:ascii="Times New Roman" w:hAnsi="Times New Roman"/>
          <w:sz w:val="24"/>
          <w:szCs w:val="24"/>
        </w:rPr>
        <w:t>AOD</w:t>
      </w:r>
      <w:r w:rsidR="009B20C3">
        <w:rPr>
          <w:rFonts w:ascii="Times New Roman" w:hAnsi="Times New Roman"/>
          <w:sz w:val="24"/>
          <w:szCs w:val="24"/>
        </w:rPr>
        <w:t>)</w:t>
      </w:r>
      <w:r w:rsidRPr="002917E1">
        <w:rPr>
          <w:rFonts w:ascii="Times New Roman" w:hAnsi="Times New Roman"/>
          <w:sz w:val="24"/>
          <w:szCs w:val="24"/>
        </w:rPr>
        <w:t>-related health, legal, and social issues, along with advanced communication and intervention skills to support recovery, reduce harm, and promote wellbeing.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7E1">
        <w:rPr>
          <w:rFonts w:ascii="Times New Roman" w:hAnsi="Times New Roman"/>
          <w:sz w:val="24"/>
          <w:szCs w:val="24"/>
        </w:rPr>
        <w:t>Practice is typically carried out with a high degree of autonomy, within professional frameworks and under broad supervision</w:t>
      </w:r>
      <w:r w:rsidR="00CA4905">
        <w:rPr>
          <w:rFonts w:ascii="Times New Roman" w:hAnsi="Times New Roman"/>
          <w:sz w:val="24"/>
          <w:szCs w:val="24"/>
        </w:rPr>
        <w:t>.</w:t>
      </w:r>
    </w:p>
    <w:p w14:paraId="73E27BE6" w14:textId="77777777" w:rsidR="00D33F7A" w:rsidRPr="00B25BEB" w:rsidRDefault="00B11B84" w:rsidP="006D5295">
      <w:pPr>
        <w:pStyle w:val="BodyText"/>
        <w:rPr>
          <w:i/>
        </w:rPr>
      </w:pPr>
      <w:r w:rsidRPr="00B25BEB">
        <w:rPr>
          <w:rStyle w:val="Emphasis"/>
        </w:rPr>
        <w:t>No licensing, legislative, regulatory or certification requirements apply to this qualification at the time of publication.</w:t>
      </w:r>
    </w:p>
    <w:p w14:paraId="52B80BA2" w14:textId="77777777" w:rsidR="00D33F7A" w:rsidRPr="00B25BEB" w:rsidRDefault="00B11B84" w:rsidP="006D5295">
      <w:pPr>
        <w:pStyle w:val="Heading1"/>
      </w:pPr>
      <w:bookmarkStart w:id="2" w:name="O_1227805"/>
      <w:bookmarkEnd w:id="2"/>
      <w:r w:rsidRPr="00B25BEB">
        <w:t>Packaging Rules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25BEB" w:rsidRPr="00B25BEB" w14:paraId="5A97747B" w14:textId="77777777" w:rsidTr="007965C4">
        <w:tc>
          <w:tcPr>
            <w:tcW w:w="9322" w:type="dxa"/>
            <w:shd w:val="clear" w:color="auto" w:fill="auto"/>
          </w:tcPr>
          <w:p w14:paraId="79A32109" w14:textId="77777777" w:rsidR="00B25BEB" w:rsidRPr="00B25BEB" w:rsidRDefault="00B25BEB" w:rsidP="00B501EC">
            <w:pPr>
              <w:pStyle w:val="Heading3"/>
            </w:pPr>
            <w:r w:rsidRPr="00B25BEB">
              <w:t>Total number of units = 22</w:t>
            </w:r>
          </w:p>
          <w:p w14:paraId="023758A6" w14:textId="606F8027" w:rsidR="00B25BEB" w:rsidRPr="00B25BEB" w:rsidRDefault="00F52059" w:rsidP="00B501EC">
            <w:pPr>
              <w:pStyle w:val="ListBullet"/>
            </w:pPr>
            <w:r w:rsidRPr="00B25BEB">
              <w:t>1</w:t>
            </w:r>
            <w:r>
              <w:t>8</w:t>
            </w:r>
            <w:r w:rsidRPr="00B25BEB">
              <w:t xml:space="preserve"> </w:t>
            </w:r>
            <w:r w:rsidR="00B25BEB" w:rsidRPr="00B25BEB">
              <w:t>core units</w:t>
            </w:r>
          </w:p>
          <w:p w14:paraId="20508DE1" w14:textId="432F274B" w:rsidR="00B25BEB" w:rsidRPr="00B25BEB" w:rsidRDefault="00F52059" w:rsidP="00B501EC">
            <w:pPr>
              <w:pStyle w:val="ListBullet"/>
            </w:pPr>
            <w:r>
              <w:t>4</w:t>
            </w:r>
            <w:r w:rsidRPr="00B25BEB">
              <w:t xml:space="preserve"> </w:t>
            </w:r>
            <w:r w:rsidR="00B25BEB" w:rsidRPr="00B25BEB">
              <w:t>elective units, consisting of:</w:t>
            </w:r>
          </w:p>
          <w:p w14:paraId="4D5FC5B5" w14:textId="2C19F98D" w:rsidR="00B25BEB" w:rsidRPr="00B25BEB" w:rsidRDefault="00B25BEB" w:rsidP="00B501EC">
            <w:pPr>
              <w:pStyle w:val="ListBullet2"/>
            </w:pPr>
            <w:r w:rsidRPr="00B25BEB">
              <w:t xml:space="preserve">at least </w:t>
            </w:r>
            <w:r w:rsidR="00F52059">
              <w:t>3</w:t>
            </w:r>
            <w:r w:rsidR="00F52059" w:rsidRPr="00B25BEB">
              <w:t xml:space="preserve"> </w:t>
            </w:r>
            <w:r w:rsidRPr="00B25BEB">
              <w:t>units from the electives listed below</w:t>
            </w:r>
          </w:p>
          <w:p w14:paraId="6E30A0D8" w14:textId="32A7AE31" w:rsidR="00B25BEB" w:rsidRPr="00B25BEB" w:rsidRDefault="00B25BEB" w:rsidP="002917E1">
            <w:pPr>
              <w:pStyle w:val="ListBullet2"/>
            </w:pPr>
            <w:r w:rsidRPr="00B25BEB">
              <w:t xml:space="preserve">up to </w:t>
            </w:r>
            <w:r w:rsidR="00F52059">
              <w:t>1</w:t>
            </w:r>
            <w:r w:rsidR="00F52059" w:rsidRPr="00B25BEB">
              <w:t xml:space="preserve"> </w:t>
            </w:r>
            <w:r w:rsidRPr="00B25BEB">
              <w:t>unit from the electives listed below, any endorsed Training Package or accredited course</w:t>
            </w:r>
            <w:r w:rsidR="002917E1">
              <w:t>. T</w:t>
            </w:r>
            <w:r w:rsidRPr="00B25BEB">
              <w:t>h</w:t>
            </w:r>
            <w:r w:rsidR="00F52059">
              <w:t>is</w:t>
            </w:r>
            <w:r w:rsidRPr="00B25BEB">
              <w:t xml:space="preserve"> unit must be relevant to the work outcome</w:t>
            </w:r>
          </w:p>
        </w:tc>
      </w:tr>
    </w:tbl>
    <w:p w14:paraId="7F5C6FD1" w14:textId="77777777" w:rsidR="00D33F7A" w:rsidRPr="00B25BEB" w:rsidRDefault="00D33F7A" w:rsidP="006D5295">
      <w:pPr>
        <w:pStyle w:val="BodyText"/>
      </w:pPr>
    </w:p>
    <w:p w14:paraId="183A9CAA" w14:textId="77777777" w:rsidR="00B11B84" w:rsidRPr="00B25BEB" w:rsidRDefault="00B11B84" w:rsidP="006D5295">
      <w:pPr>
        <w:pStyle w:val="BodyText"/>
      </w:pPr>
      <w:r w:rsidRPr="00B25BEB">
        <w:t>All electives chosen must contribute to a valid, industry-supported vocational outcome.</w:t>
      </w:r>
    </w:p>
    <w:p w14:paraId="1B98E347" w14:textId="77777777" w:rsidR="00D33F7A" w:rsidRPr="00B25BEB" w:rsidRDefault="00B11B84" w:rsidP="006D5295">
      <w:pPr>
        <w:pStyle w:val="Heading3"/>
      </w:pPr>
      <w:r w:rsidRPr="00B25BEB">
        <w:t>Core units</w:t>
      </w:r>
    </w:p>
    <w:tbl>
      <w:tblPr>
        <w:tblW w:w="907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7422"/>
      </w:tblGrid>
      <w:tr w:rsidR="00417FF4" w:rsidRPr="00B25BEB" w14:paraId="604654F1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53D323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CHCADV005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D7D655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Provide systems advocacy services</w:t>
            </w:r>
          </w:p>
        </w:tc>
      </w:tr>
      <w:tr w:rsidR="00417FF4" w:rsidRPr="00B25BEB" w14:paraId="274993CE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358822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CHCAOD001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B42703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Work in an alcohol and other drugs context</w:t>
            </w:r>
          </w:p>
        </w:tc>
      </w:tr>
      <w:tr w:rsidR="00417FF4" w:rsidRPr="00B25BEB" w14:paraId="3AA37892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B8071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lastRenderedPageBreak/>
              <w:t>CHCAOD004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F52BF0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Assess needs of </w:t>
            </w:r>
            <w:r w:rsidR="002917E1">
              <w:t>people</w:t>
            </w:r>
            <w:r w:rsidRPr="00B25BEB">
              <w:t xml:space="preserve"> with alcohol and other drugs </w:t>
            </w:r>
            <w:r w:rsidR="002917E1">
              <w:t>challenges</w:t>
            </w:r>
            <w:r w:rsidRPr="00B25BEB">
              <w:t xml:space="preserve"> </w:t>
            </w:r>
          </w:p>
        </w:tc>
      </w:tr>
      <w:tr w:rsidR="00417FF4" w:rsidRPr="00B25BEB" w14:paraId="4CA49ADA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553F7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CHCAOD006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70D4E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Provide interventions for people with alcohol and other drugs </w:t>
            </w:r>
            <w:r w:rsidR="002917E1">
              <w:t>challenges</w:t>
            </w:r>
            <w:r w:rsidRPr="00B25BEB">
              <w:t xml:space="preserve"> </w:t>
            </w:r>
          </w:p>
        </w:tc>
      </w:tr>
      <w:tr w:rsidR="00417FF4" w:rsidRPr="00B25BEB" w14:paraId="47AF3A8A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D57D7A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CHCAOD007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3B9AD1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Develop strategies for alcohol and other drugs relapse prevention and management</w:t>
            </w:r>
          </w:p>
        </w:tc>
      </w:tr>
      <w:tr w:rsidR="00417FF4" w:rsidRPr="00B25BEB" w14:paraId="36DE3E4B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65883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CHCAOD008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2775C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Provide advanced interventions to meet the needs of </w:t>
            </w:r>
            <w:r w:rsidR="002917E1">
              <w:t>people</w:t>
            </w:r>
            <w:r w:rsidRPr="00B25BEB">
              <w:t xml:space="preserve"> with alcohol and other drug </w:t>
            </w:r>
            <w:r w:rsidR="002917E1">
              <w:t>challenges</w:t>
            </w:r>
          </w:p>
        </w:tc>
      </w:tr>
      <w:tr w:rsidR="00417FF4" w:rsidRPr="00B25BEB" w14:paraId="3A106BB3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08856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CHCAOD009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F2CF8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Develop and review individual alcohol and other drugs </w:t>
            </w:r>
            <w:r w:rsidR="002917E1">
              <w:t>support</w:t>
            </w:r>
            <w:r w:rsidRPr="00B25BEB">
              <w:t xml:space="preserve"> plans</w:t>
            </w:r>
          </w:p>
        </w:tc>
      </w:tr>
      <w:tr w:rsidR="00417FF4" w:rsidRPr="00B25BEB" w14:paraId="1EB15DD4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007D08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CHCCCS004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C96EE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Assess co-existing needs</w:t>
            </w:r>
          </w:p>
        </w:tc>
      </w:tr>
      <w:tr w:rsidR="00417FF4" w:rsidRPr="00B25BEB" w14:paraId="1B60BA0E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695ECB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CHCCOM006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663DE2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Establish and manage client relationships</w:t>
            </w:r>
          </w:p>
        </w:tc>
      </w:tr>
      <w:tr w:rsidR="00417FF4" w:rsidRPr="00B25BEB" w14:paraId="11BA4F13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CE725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CHCDIV001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0569D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Work with diverse people</w:t>
            </w:r>
          </w:p>
        </w:tc>
      </w:tr>
      <w:tr w:rsidR="00F52059" w:rsidRPr="00B25BEB" w14:paraId="104448FE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8FC5AE" w14:textId="77777777" w:rsidR="00F52059" w:rsidRPr="00B25BEB" w:rsidRDefault="00F52059" w:rsidP="006A2A95">
            <w:pPr>
              <w:pStyle w:val="BodyText"/>
            </w:pPr>
            <w:r>
              <w:t>CHCDIV002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49F59C9" w14:textId="77777777" w:rsidR="00F52059" w:rsidRPr="00B25BEB" w:rsidRDefault="00F52059" w:rsidP="006A2A95">
            <w:pPr>
              <w:pStyle w:val="BodyText"/>
            </w:pPr>
            <w:r w:rsidRPr="008517CB">
              <w:rPr>
                <w:szCs w:val="24"/>
              </w:rPr>
              <w:t>Promote Aboriginal and/or Torres Strait Islander cultural safety</w:t>
            </w:r>
          </w:p>
        </w:tc>
      </w:tr>
      <w:tr w:rsidR="00417FF4" w:rsidRPr="00B25BEB" w14:paraId="71303F9D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7849F2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CHCMHS005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B98BA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Provide services to people with co-</w:t>
            </w:r>
            <w:r w:rsidR="002917E1">
              <w:t>occurring</w:t>
            </w:r>
            <w:r w:rsidRPr="00B25BEB">
              <w:t xml:space="preserve"> mental health and alcohol and other drugs </w:t>
            </w:r>
            <w:r w:rsidR="002917E1">
              <w:t>challenges</w:t>
            </w:r>
          </w:p>
        </w:tc>
      </w:tr>
      <w:tr w:rsidR="00417FF4" w:rsidRPr="00B25BEB" w14:paraId="677D977B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056D15" w14:textId="77777777" w:rsidR="00417FF4" w:rsidRPr="002917E1" w:rsidRDefault="00417FF4" w:rsidP="00B501EC">
            <w:pPr>
              <w:pStyle w:val="BodyText"/>
            </w:pPr>
            <w:r w:rsidRPr="00B25BEB">
              <w:t>CHCMHS007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36B2FE" w14:textId="77777777" w:rsidR="00417FF4" w:rsidRPr="002917E1" w:rsidRDefault="00417FF4" w:rsidP="00B501EC">
            <w:pPr>
              <w:pStyle w:val="BodyText"/>
            </w:pPr>
            <w:r w:rsidRPr="00B25BEB">
              <w:t>Work effectively in trauma</w:t>
            </w:r>
            <w:r w:rsidR="002917E1">
              <w:t>-</w:t>
            </w:r>
            <w:r w:rsidRPr="00B25BEB">
              <w:t>informed care</w:t>
            </w:r>
          </w:p>
        </w:tc>
      </w:tr>
      <w:tr w:rsidR="009935FE" w:rsidRPr="00D671C6" w14:paraId="7BA8E14A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294863" w14:textId="77777777" w:rsidR="009935FE" w:rsidRPr="00D671C6" w:rsidRDefault="009935FE" w:rsidP="006D5295">
            <w:pPr>
              <w:pStyle w:val="BodyText"/>
            </w:pPr>
            <w:r w:rsidRPr="00D671C6">
              <w:t>CHCMHS013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CADDB9" w14:textId="77777777" w:rsidR="009935FE" w:rsidRPr="00D671C6" w:rsidRDefault="009935FE" w:rsidP="006D5295">
            <w:pPr>
              <w:pStyle w:val="BodyText"/>
            </w:pPr>
            <w:r w:rsidRPr="00D671C6">
              <w:t>Implement trauma-informed care</w:t>
            </w:r>
          </w:p>
        </w:tc>
      </w:tr>
      <w:tr w:rsidR="002F4C47" w:rsidRPr="00687393" w14:paraId="3450BF8B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72982B" w14:textId="6CB1EF08" w:rsidR="002F4C47" w:rsidRPr="00D671C6" w:rsidRDefault="002F4C47" w:rsidP="006D5295">
            <w:pPr>
              <w:pStyle w:val="BodyText"/>
            </w:pPr>
            <w:r>
              <w:t>CHCPWK</w:t>
            </w:r>
            <w:r w:rsidR="001509CE">
              <w:t>001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44A3E8" w14:textId="52FF8D80" w:rsidR="002F4C47" w:rsidRPr="00D671C6" w:rsidRDefault="00687393" w:rsidP="006D5295">
            <w:pPr>
              <w:pStyle w:val="BodyText"/>
            </w:pPr>
            <w:r w:rsidRPr="00174465">
              <w:t>Apply peer work practices in the mental health sector</w:t>
            </w:r>
          </w:p>
        </w:tc>
      </w:tr>
      <w:tr w:rsidR="00417FF4" w:rsidRPr="00B25BEB" w14:paraId="0124D608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D7C0FB" w14:textId="77777777" w:rsidR="00417FF4" w:rsidRPr="00D671C6" w:rsidRDefault="00010511" w:rsidP="006D5295">
            <w:pPr>
              <w:pStyle w:val="BodyText"/>
            </w:pPr>
            <w:r w:rsidRPr="00D671C6">
              <w:t>BSBINS401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1322A5" w14:textId="77777777" w:rsidR="00417FF4" w:rsidRPr="00D671C6" w:rsidRDefault="00010511" w:rsidP="006D5295">
            <w:pPr>
              <w:pStyle w:val="BodyText"/>
            </w:pPr>
            <w:r w:rsidRPr="00D671C6">
              <w:t>Analyse and present research information</w:t>
            </w:r>
          </w:p>
        </w:tc>
      </w:tr>
      <w:tr w:rsidR="00417FF4" w:rsidRPr="00B25BEB" w14:paraId="7C02DBC4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33AC52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CHCPRP002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66C791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Collaborate in professional practice</w:t>
            </w:r>
          </w:p>
        </w:tc>
      </w:tr>
      <w:tr w:rsidR="00417FF4" w:rsidRPr="00B25BEB" w14:paraId="45BF0F0A" w14:textId="77777777" w:rsidTr="5DFC6F62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B5E318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CHCPRP003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D5D0FC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Reflect on and improve own professional practice</w:t>
            </w:r>
          </w:p>
        </w:tc>
      </w:tr>
    </w:tbl>
    <w:p w14:paraId="4DB0D503" w14:textId="77777777" w:rsidR="00D33F7A" w:rsidRPr="00B25BEB" w:rsidRDefault="00D33F7A" w:rsidP="006D5295">
      <w:pPr>
        <w:pStyle w:val="BodyText"/>
      </w:pPr>
    </w:p>
    <w:p w14:paraId="13E8C0E4" w14:textId="77777777" w:rsidR="00D33F7A" w:rsidRPr="00B25BEB" w:rsidRDefault="00B11B84" w:rsidP="006D5295">
      <w:pPr>
        <w:pStyle w:val="Heading3"/>
      </w:pPr>
      <w:r w:rsidRPr="00B25BEB">
        <w:t>Elective units</w:t>
      </w:r>
    </w:p>
    <w:tbl>
      <w:tblPr>
        <w:tblW w:w="4966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7212"/>
        <w:gridCol w:w="59"/>
      </w:tblGrid>
      <w:tr w:rsidR="00417FF4" w:rsidRPr="00B25BEB" w14:paraId="472FD48C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3C9469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CHCAOD002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167915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 xml:space="preserve">Work with </w:t>
            </w:r>
            <w:r w:rsidR="002917E1">
              <w:t>people</w:t>
            </w:r>
            <w:r w:rsidRPr="00B25BEB">
              <w:t xml:space="preserve"> who are intoxicated</w:t>
            </w:r>
          </w:p>
        </w:tc>
      </w:tr>
      <w:tr w:rsidR="00417FF4" w:rsidRPr="00B25BEB" w14:paraId="53054B91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F9E85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CHCAOD003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E53E1AB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Provide needle and syringe services</w:t>
            </w:r>
          </w:p>
        </w:tc>
      </w:tr>
      <w:tr w:rsidR="00417FF4" w:rsidRPr="00B25BEB" w14:paraId="67F3A62A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30C97A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CHCAOD005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AE11F5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Provide alcohol and other drugs withdrawal services</w:t>
            </w:r>
          </w:p>
        </w:tc>
      </w:tr>
      <w:tr w:rsidR="00417FF4" w:rsidRPr="00B25BEB" w14:paraId="5115B0BE" w14:textId="77777777" w:rsidTr="00C65528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93A8203" w14:textId="77777777" w:rsidR="00417FF4" w:rsidRPr="00B25BEB" w:rsidRDefault="00417FF4" w:rsidP="00B501EC">
            <w:pPr>
              <w:pStyle w:val="BodyText"/>
            </w:pPr>
            <w:r>
              <w:t>CHCCCS003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49A5E05" w14:textId="77777777" w:rsidR="00417FF4" w:rsidRPr="00B25BEB" w:rsidRDefault="00417FF4" w:rsidP="00B501EC">
            <w:pPr>
              <w:pStyle w:val="BodyText"/>
            </w:pPr>
            <w:r w:rsidRPr="002917E1">
              <w:t xml:space="preserve">Increase the safety of </w:t>
            </w:r>
            <w:r w:rsidR="002917E1">
              <w:t>people</w:t>
            </w:r>
            <w:r w:rsidRPr="002917E1">
              <w:t xml:space="preserve"> at risk of suicide</w:t>
            </w:r>
          </w:p>
        </w:tc>
      </w:tr>
      <w:tr w:rsidR="00417FF4" w:rsidRPr="00B25BEB" w14:paraId="307AE188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2A5B70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CHCCCS007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C02BF8A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Develop and implement service programs</w:t>
            </w:r>
          </w:p>
        </w:tc>
      </w:tr>
      <w:tr w:rsidR="00417FF4" w:rsidRPr="00B25BEB" w14:paraId="07D1E0FE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2AF46C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CHCCCS017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EFC128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Provide loss and grief support</w:t>
            </w:r>
          </w:p>
        </w:tc>
      </w:tr>
      <w:tr w:rsidR="00417FF4" w:rsidRPr="00B25BEB" w14:paraId="3531074E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9B1325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lastRenderedPageBreak/>
              <w:t>CHCCCS018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E5D534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Provide suicide bereavement support</w:t>
            </w:r>
          </w:p>
        </w:tc>
      </w:tr>
      <w:tr w:rsidR="00417FF4" w:rsidRPr="00B25BEB" w14:paraId="6F000482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F205E4" w14:textId="77777777" w:rsidR="00417FF4" w:rsidRPr="00B25BEB" w:rsidRDefault="00417FF4" w:rsidP="00B501EC">
            <w:pPr>
              <w:pStyle w:val="BodyText"/>
            </w:pPr>
            <w:r w:rsidRPr="002917E1">
              <w:t>CHCCCS019 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3D8CB67" w14:textId="77777777" w:rsidR="00417FF4" w:rsidRPr="00B25BEB" w:rsidRDefault="00417FF4" w:rsidP="00B501EC">
            <w:pPr>
              <w:pStyle w:val="BodyText"/>
            </w:pPr>
            <w:r w:rsidRPr="002917E1">
              <w:t>Recognise and respond to crisis situations</w:t>
            </w:r>
          </w:p>
        </w:tc>
      </w:tr>
      <w:tr w:rsidR="00417FF4" w:rsidRPr="00B25BEB" w14:paraId="491F4AD3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EB9E41D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CHCCDE004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711429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Implement participation and engagement strategies</w:t>
            </w:r>
          </w:p>
        </w:tc>
      </w:tr>
      <w:tr w:rsidR="00417FF4" w:rsidRPr="00FD72DF" w14:paraId="5358A910" w14:textId="77777777" w:rsidTr="00291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pct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866A13" w14:textId="77777777" w:rsidR="00417FF4" w:rsidRPr="007965C4" w:rsidRDefault="00417FF4" w:rsidP="006D5295">
            <w:pPr>
              <w:pStyle w:val="BodyText"/>
              <w:rPr>
                <w:color w:val="000000"/>
              </w:rPr>
            </w:pPr>
            <w:r w:rsidRPr="007965C4">
              <w:rPr>
                <w:color w:val="000000"/>
              </w:rPr>
              <w:t>CHCCOM005 </w:t>
            </w:r>
          </w:p>
        </w:tc>
        <w:tc>
          <w:tcPr>
            <w:tcW w:w="40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A04A8B" w14:textId="77777777" w:rsidR="00417FF4" w:rsidRPr="007965C4" w:rsidRDefault="00417FF4" w:rsidP="002917E1">
            <w:pPr>
              <w:pStyle w:val="BodyText"/>
              <w:jc w:val="both"/>
              <w:rPr>
                <w:color w:val="000000"/>
              </w:rPr>
            </w:pPr>
            <w:r w:rsidRPr="007965C4">
              <w:rPr>
                <w:color w:val="000000"/>
              </w:rPr>
              <w:t>Communicate and work in health or community services</w:t>
            </w:r>
          </w:p>
        </w:tc>
      </w:tr>
      <w:tr w:rsidR="00417FF4" w:rsidRPr="00B25BEB" w14:paraId="66ECA031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5A9A3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CHCCSL001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DBDE51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Establish and confirm the counselling relationship</w:t>
            </w:r>
          </w:p>
        </w:tc>
      </w:tr>
      <w:tr w:rsidR="00417FF4" w:rsidRPr="00B25BEB" w14:paraId="722CB39D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CA5EAE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CHCCSL002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9EFBBF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Apply specialist interpersonal and counselling interview skills</w:t>
            </w:r>
          </w:p>
        </w:tc>
      </w:tr>
      <w:tr w:rsidR="00417FF4" w:rsidRPr="00B25BEB" w14:paraId="4997738E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F37716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CHCCSL003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2C53CC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Facilitate the counselling relationship and process</w:t>
            </w:r>
          </w:p>
        </w:tc>
      </w:tr>
      <w:tr w:rsidR="00417FF4" w:rsidRPr="00B25BEB" w14:paraId="4D52AD63" w14:textId="77777777" w:rsidTr="002917E1">
        <w:trPr>
          <w:trHeight w:val="468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38DC23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CHCCSL007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62047A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Support counselling clients in decision-making processes</w:t>
            </w:r>
          </w:p>
        </w:tc>
      </w:tr>
      <w:tr w:rsidR="00417FF4" w:rsidRPr="00B25BEB" w14:paraId="0C4E5156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7D28C7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CHCCSM003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63F22B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Work with carers and/or families in complex situations</w:t>
            </w:r>
          </w:p>
        </w:tc>
      </w:tr>
      <w:tr w:rsidR="00417FF4" w:rsidRPr="00B25BEB" w14:paraId="109F0256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93116E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CHCCSM004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1083DA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Coordinate complex case requirements </w:t>
            </w:r>
          </w:p>
        </w:tc>
      </w:tr>
      <w:tr w:rsidR="00417FF4" w:rsidRPr="00B25BEB" w14:paraId="135B5A3B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F29634D" w14:textId="77777777" w:rsidR="00417FF4" w:rsidRPr="00B25BEB" w:rsidRDefault="00417FF4" w:rsidP="00115A8C">
            <w:pPr>
              <w:pStyle w:val="BodyText"/>
            </w:pPr>
            <w:r w:rsidRPr="00C76F1A">
              <w:t>CHCDFV001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1D35472" w14:textId="77777777" w:rsidR="00417FF4" w:rsidRPr="00B25BEB" w:rsidRDefault="00C76F1A" w:rsidP="00115A8C">
            <w:pPr>
              <w:pStyle w:val="BodyText"/>
            </w:pPr>
            <w:r w:rsidRPr="00FE4AEE" w:rsidDel="00535DD5">
              <w:t xml:space="preserve">Recognise and respond appropriately to </w:t>
            </w:r>
            <w:r w:rsidRPr="00FE4AEE">
              <w:t>family, domestic and</w:t>
            </w:r>
            <w:r w:rsidRPr="00FE4AEE" w:rsidDel="00535DD5">
              <w:t xml:space="preserve"> </w:t>
            </w:r>
            <w:r>
              <w:t>sexual</w:t>
            </w:r>
            <w:r w:rsidRPr="00FE4AEE" w:rsidDel="00535DD5">
              <w:t xml:space="preserve"> violence</w:t>
            </w:r>
          </w:p>
        </w:tc>
      </w:tr>
      <w:tr w:rsidR="00417FF4" w:rsidRPr="00B25BEB" w14:paraId="6603A025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A1417B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CHCDFV006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59E06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Counsel clients affected by domestic and family violence</w:t>
            </w:r>
          </w:p>
        </w:tc>
      </w:tr>
      <w:tr w:rsidR="00417FF4" w:rsidRPr="00B25BEB" w14:paraId="75186600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239085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CHCDIV002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6C196E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Promote Aboriginal and/or Torres Strait Islander cultural safety </w:t>
            </w:r>
          </w:p>
        </w:tc>
      </w:tr>
      <w:tr w:rsidR="00417FF4" w:rsidRPr="00B25BEB" w14:paraId="02FA6CA2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0E146C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CHCEDU001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3247D3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 xml:space="preserve">Provide </w:t>
            </w:r>
            <w:r w:rsidR="005958F8" w:rsidRPr="00B25BEB">
              <w:t>community</w:t>
            </w:r>
            <w:r w:rsidR="005958F8">
              <w:t>-</w:t>
            </w:r>
            <w:r w:rsidRPr="00B25BEB">
              <w:t>focused health promotion and prevention strategies</w:t>
            </w:r>
          </w:p>
        </w:tc>
      </w:tr>
      <w:tr w:rsidR="00417FF4" w:rsidRPr="00B25BEB" w14:paraId="054D1363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262372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CHCGMB001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E2AA6C8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Assess the needs of clients with problem gambling issues</w:t>
            </w:r>
          </w:p>
        </w:tc>
      </w:tr>
      <w:tr w:rsidR="00417FF4" w:rsidRPr="00B25BEB" w14:paraId="2D944299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ED7070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CHCGMB002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FF70B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Provide counselling for clients with problem gambling issues</w:t>
            </w:r>
          </w:p>
        </w:tc>
      </w:tr>
      <w:tr w:rsidR="00417FF4" w:rsidRPr="00B25BEB" w14:paraId="4D8E099E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CBB5CF" w14:textId="77777777" w:rsidR="00417FF4" w:rsidRPr="002917E1" w:rsidRDefault="00417FF4" w:rsidP="00112F17">
            <w:pPr>
              <w:pStyle w:val="BodyText"/>
            </w:pPr>
            <w:hyperlink r:id="rId11" w:tgtFrame="_self" w:history="1">
              <w:r w:rsidRPr="002917E1">
                <w:t>CHCGRP002</w:t>
              </w:r>
            </w:hyperlink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10A91F4" w14:textId="77777777" w:rsidR="00417FF4" w:rsidRPr="002917E1" w:rsidRDefault="00417FF4" w:rsidP="00112F17">
            <w:pPr>
              <w:pStyle w:val="BodyText"/>
            </w:pPr>
            <w:r w:rsidRPr="002917E1">
              <w:t>Plan and conduct group activities</w:t>
            </w:r>
          </w:p>
        </w:tc>
      </w:tr>
      <w:tr w:rsidR="00417FF4" w:rsidRPr="00B25BEB" w14:paraId="1886D37E" w14:textId="77777777" w:rsidTr="00C65528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13D347" w14:textId="77777777" w:rsidR="00417FF4" w:rsidRPr="00B25BEB" w:rsidRDefault="00417FF4" w:rsidP="00D66467">
            <w:pPr>
              <w:pStyle w:val="BodyText"/>
            </w:pPr>
            <w:r w:rsidRPr="00FD72DF">
              <w:rPr>
                <w:szCs w:val="24"/>
              </w:rPr>
              <w:t>CHCMHS001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9D45AD" w14:textId="77777777" w:rsidR="00417FF4" w:rsidRPr="00B25BEB" w:rsidRDefault="00417FF4" w:rsidP="00D66467">
            <w:pPr>
              <w:pStyle w:val="BodyText"/>
            </w:pPr>
            <w:r w:rsidRPr="00FD72DF">
              <w:rPr>
                <w:szCs w:val="24"/>
              </w:rPr>
              <w:t>Work with people with mental health issues</w:t>
            </w:r>
          </w:p>
        </w:tc>
      </w:tr>
      <w:tr w:rsidR="00417FF4" w:rsidRPr="00B25BEB" w14:paraId="76AF66AE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6C53DB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CHCMHS002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D9AC2F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Establish self-directed recovery relationships</w:t>
            </w:r>
          </w:p>
        </w:tc>
      </w:tr>
      <w:tr w:rsidR="00417FF4" w:rsidRPr="00B25BEB" w14:paraId="0225EFA9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0318B9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CHCMHS003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D84043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Provide recovery oriented mental health services </w:t>
            </w:r>
          </w:p>
        </w:tc>
      </w:tr>
      <w:tr w:rsidR="00417FF4" w:rsidRPr="00B25BEB" w14:paraId="1F22595C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467C50B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CHCMHS004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FEF5A4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Work collaboratively with the care network and other services</w:t>
            </w:r>
          </w:p>
        </w:tc>
      </w:tr>
      <w:tr w:rsidR="00417FF4" w:rsidRPr="00B25BEB" w14:paraId="42A7F9D8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3CAE6E2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CHCMHS006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081205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Facilitate the recovery process with the person, family and carers</w:t>
            </w:r>
          </w:p>
        </w:tc>
      </w:tr>
      <w:tr w:rsidR="00417FF4" w:rsidRPr="00B25BEB" w14:paraId="12725CBE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128BDDE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CHCMHS009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08C4CA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Provide early intervention, health prevention and promotion programs</w:t>
            </w:r>
          </w:p>
        </w:tc>
      </w:tr>
      <w:tr w:rsidR="00417FF4" w:rsidRPr="00B25BEB" w14:paraId="6A442D76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5C92F4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CHCMHS010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7E81BE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Implement recovery oriented approaches to complexity</w:t>
            </w:r>
          </w:p>
        </w:tc>
      </w:tr>
      <w:tr w:rsidR="00417FF4" w:rsidRPr="00B25BEB" w14:paraId="1483CC6E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910718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CHCMHS011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CA0DE4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Assess and promote social, emotional and physical wellbeing</w:t>
            </w:r>
          </w:p>
        </w:tc>
      </w:tr>
      <w:tr w:rsidR="00417FF4" w:rsidRPr="00B25BEB" w14:paraId="0A983FE3" w14:textId="77777777" w:rsidTr="002917E1">
        <w:trPr>
          <w:trHeight w:val="481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466151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lastRenderedPageBreak/>
              <w:t>HLTAAP001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103398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Recognise healthy body systems </w:t>
            </w:r>
          </w:p>
        </w:tc>
      </w:tr>
      <w:tr w:rsidR="00417FF4" w:rsidRPr="00B25BEB" w14:paraId="3B9A5C60" w14:textId="77777777" w:rsidTr="002917E1">
        <w:trPr>
          <w:trHeight w:val="300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D7B000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HLTAID011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879CE2" w14:textId="77777777" w:rsidR="00417FF4" w:rsidRPr="00B25BEB" w:rsidRDefault="00417FF4" w:rsidP="00D66467">
            <w:pPr>
              <w:pStyle w:val="BodyText"/>
            </w:pPr>
            <w:r w:rsidRPr="00B25BEB">
              <w:t>Provide first aid</w:t>
            </w:r>
          </w:p>
        </w:tc>
      </w:tr>
      <w:tr w:rsidR="00417FF4" w:rsidRPr="00B25BEB" w14:paraId="7CCCD2D3" w14:textId="77777777" w:rsidTr="002917E1">
        <w:trPr>
          <w:trHeight w:val="436"/>
        </w:trPr>
        <w:tc>
          <w:tcPr>
            <w:tcW w:w="96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D69349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 xml:space="preserve">HLTWHS006 </w:t>
            </w:r>
          </w:p>
        </w:tc>
        <w:tc>
          <w:tcPr>
            <w:tcW w:w="4035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DD2B23" w14:textId="77777777" w:rsidR="00417FF4" w:rsidRPr="00B25BEB" w:rsidRDefault="00417FF4" w:rsidP="00D66467">
            <w:pPr>
              <w:pStyle w:val="BodyText"/>
              <w:rPr>
                <w:lang w:val="en-NZ"/>
              </w:rPr>
            </w:pPr>
            <w:r w:rsidRPr="00B25BEB">
              <w:t>Manage personal stressors in the work environment</w:t>
            </w:r>
          </w:p>
        </w:tc>
      </w:tr>
    </w:tbl>
    <w:p w14:paraId="58C0E52F" w14:textId="77777777" w:rsidR="00D33F7A" w:rsidRPr="00B25BEB" w:rsidRDefault="00D33F7A" w:rsidP="006D5295">
      <w:pPr>
        <w:pStyle w:val="BodyText"/>
      </w:pPr>
    </w:p>
    <w:p w14:paraId="7B251190" w14:textId="77777777" w:rsidR="00D33F7A" w:rsidRPr="00B25BEB" w:rsidRDefault="00D33F7A" w:rsidP="006D5295">
      <w:pPr>
        <w:pStyle w:val="AllowPageBreak"/>
      </w:pPr>
    </w:p>
    <w:p w14:paraId="581FCB2E" w14:textId="77777777" w:rsidR="00D33F7A" w:rsidRPr="00B25BEB" w:rsidRDefault="00B11B84" w:rsidP="006D5295">
      <w:pPr>
        <w:pStyle w:val="Heading1"/>
      </w:pPr>
      <w:bookmarkStart w:id="3" w:name="O_1227804"/>
      <w:bookmarkEnd w:id="3"/>
      <w:r w:rsidRPr="00B25BEB">
        <w:t>Qualification Mapping Information</w:t>
      </w:r>
    </w:p>
    <w:p w14:paraId="56C285F1" w14:textId="629BEC3A" w:rsidR="00E51FDB" w:rsidRPr="00E51FDB" w:rsidRDefault="00E51FDB" w:rsidP="00D671C6">
      <w:pPr>
        <w:pStyle w:val="Heading2"/>
      </w:pPr>
      <w:r w:rsidRPr="68614FFD">
        <w:rPr>
          <w:b w:val="0"/>
          <w:sz w:val="24"/>
          <w:szCs w:val="24"/>
        </w:rPr>
        <w:t>CHC532XX Diploma of Alcohol and Other Drugs</w:t>
      </w:r>
      <w:r w:rsidR="2CD51908" w:rsidRPr="68614FFD">
        <w:rPr>
          <w:b w:val="0"/>
          <w:sz w:val="24"/>
          <w:szCs w:val="24"/>
        </w:rPr>
        <w:t xml:space="preserve"> Work</w:t>
      </w:r>
      <w:r w:rsidRPr="68614FFD">
        <w:rPr>
          <w:b w:val="0"/>
          <w:sz w:val="24"/>
          <w:szCs w:val="24"/>
        </w:rPr>
        <w:t xml:space="preserve"> supersedes and is not equivalent to CHC532</w:t>
      </w:r>
      <w:r w:rsidR="00D671C6" w:rsidRPr="68614FFD">
        <w:rPr>
          <w:b w:val="0"/>
          <w:sz w:val="24"/>
          <w:szCs w:val="24"/>
        </w:rPr>
        <w:t>15</w:t>
      </w:r>
      <w:r w:rsidRPr="68614FFD">
        <w:rPr>
          <w:b w:val="0"/>
          <w:sz w:val="24"/>
          <w:szCs w:val="24"/>
        </w:rPr>
        <w:t xml:space="preserve"> Diploma of Alcohol and Other Drugs. </w:t>
      </w:r>
    </w:p>
    <w:p w14:paraId="02A9EE25" w14:textId="77777777" w:rsidR="00D33F7A" w:rsidRPr="00B25BEB" w:rsidRDefault="00D33F7A" w:rsidP="006D5295">
      <w:bookmarkStart w:id="4" w:name="O_1227808"/>
      <w:bookmarkEnd w:id="4"/>
    </w:p>
    <w:sectPr w:rsidR="00D33F7A" w:rsidRPr="00B25BEB" w:rsidSect="006D52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/>
      <w:pgMar w:top="1702" w:right="1418" w:bottom="1702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89B5" w14:textId="77777777" w:rsidR="00F60C29" w:rsidRDefault="00F60C29">
      <w:r>
        <w:separator/>
      </w:r>
    </w:p>
  </w:endnote>
  <w:endnote w:type="continuationSeparator" w:id="0">
    <w:p w14:paraId="3E9E5BB7" w14:textId="77777777" w:rsidR="00F60C29" w:rsidRDefault="00F6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504E" w14:textId="77777777" w:rsidR="003F1C90" w:rsidRDefault="003F1C90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23D3" w14:textId="77777777" w:rsidR="00B11B84" w:rsidRDefault="00B11B84" w:rsidP="006D5295">
    <w:pPr>
      <w:pStyle w:val="Footer"/>
      <w:framePr w:wrap="around"/>
    </w:pPr>
    <w:r>
      <w:t>Draft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093B49B8" w14:textId="629BB186" w:rsidR="00B11B84" w:rsidRDefault="00B11B84" w:rsidP="006D5295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3F1C90">
      <w:rPr>
        <w:noProof/>
      </w:rPr>
      <w:t>2025</w:t>
    </w:r>
    <w:r>
      <w:fldChar w:fldCharType="end"/>
    </w:r>
    <w:r>
      <w:tab/>
    </w:r>
    <w:proofErr w:type="spellStart"/>
    <w:r w:rsidR="007965C4">
      <w:t>Humanability</w:t>
    </w:r>
    <w:proofErr w:type="spellEnd"/>
  </w:p>
  <w:p w14:paraId="4287D92E" w14:textId="77777777" w:rsidR="00B11B84" w:rsidRDefault="00B11B84" w:rsidP="006D5295">
    <w:pPr>
      <w:pStyle w:val="Footer"/>
      <w:framePr w:wrap="around"/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D5EF" w14:textId="77777777" w:rsidR="003F1C90" w:rsidRDefault="003F1C90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CBBE" w14:textId="77777777" w:rsidR="00F60C29" w:rsidRDefault="00F60C29">
      <w:r>
        <w:separator/>
      </w:r>
    </w:p>
  </w:footnote>
  <w:footnote w:type="continuationSeparator" w:id="0">
    <w:p w14:paraId="3416DB6F" w14:textId="77777777" w:rsidR="00F60C29" w:rsidRDefault="00F6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624D" w14:textId="77777777" w:rsidR="00F37BD3" w:rsidRDefault="003F1C90">
    <w:pPr>
      <w:pStyle w:val="Header"/>
      <w:framePr w:wrap="around"/>
    </w:pPr>
    <w:r>
      <w:rPr>
        <w:noProof/>
      </w:rPr>
    </w:r>
    <w:r w:rsidR="003F1C90">
      <w:rPr>
        <w:noProof/>
      </w:rPr>
      <w:pict w14:anchorId="4E200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735" o:spid="_x0000_s1027" type="#_x0000_t136" alt="" style="position:absolute;margin-left:0;margin-top:0;width:460.4pt;height:179.0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B570" w14:textId="740B7D12" w:rsidR="00B11B84" w:rsidRPr="002D2AF8" w:rsidRDefault="003F1C90" w:rsidP="006D5295">
    <w:pPr>
      <w:pStyle w:val="Header"/>
      <w:framePr w:wrap="around"/>
    </w:pPr>
    <w:r>
      <w:rPr>
        <w:noProof/>
      </w:rPr>
    </w:r>
    <w:r w:rsidR="003F1C90">
      <w:rPr>
        <w:noProof/>
      </w:rPr>
      <w:pict w14:anchorId="0E5A2D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736" o:spid="_x0000_s1026" type="#_x0000_t136" alt="" style="position:absolute;margin-left:0;margin-top:0;width:460.4pt;height:179.0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  <w:fldSimple w:instr="TITLE   \* MERGEFORMAT">
      <w:r w:rsidR="68614FFD">
        <w:t>CHC532XX Diploma of Alcohol and Other Drugs</w:t>
      </w:r>
    </w:fldSimple>
    <w:r w:rsidR="68614FFD">
      <w:t xml:space="preserve"> Work</w:t>
    </w:r>
    <w:r w:rsidR="00B11B84">
      <w:tab/>
    </w:r>
  </w:p>
  <w:p w14:paraId="22626B19" w14:textId="77777777" w:rsidR="00B11B84" w:rsidRDefault="00B11B84" w:rsidP="006D5295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4007" w14:textId="77777777" w:rsidR="00F37BD3" w:rsidRDefault="003F1C90">
    <w:pPr>
      <w:pStyle w:val="Header"/>
      <w:framePr w:wrap="around"/>
    </w:pPr>
    <w:r>
      <w:rPr>
        <w:noProof/>
      </w:rPr>
    </w:r>
    <w:r w:rsidR="003F1C90">
      <w:rPr>
        <w:noProof/>
      </w:rPr>
      <w:pict w14:anchorId="2E16D0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734" o:spid="_x0000_s1025" type="#_x0000_t136" alt="" style="position:absolute;margin-left:0;margin-top:0;width:460.4pt;height:179.0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3"/>
    <w:multiLevelType w:val="singleLevel"/>
    <w:tmpl w:val="54E68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8E5C0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60ECD128"/>
    <w:lvl w:ilvl="0">
      <w:numFmt w:val="bullet"/>
      <w:lvlText w:val="*"/>
      <w:lvlJc w:val="left"/>
    </w:lvl>
  </w:abstractNum>
  <w:abstractNum w:abstractNumId="9" w15:restartNumberingAfterBreak="0">
    <w:nsid w:val="0F986AE9"/>
    <w:multiLevelType w:val="hybridMultilevel"/>
    <w:tmpl w:val="3224FB34"/>
    <w:lvl w:ilvl="0" w:tplc="65CCB5C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B16C0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01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06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2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29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E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66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 w15:restartNumberingAfterBreak="0">
    <w:nsid w:val="2E40016D"/>
    <w:multiLevelType w:val="hybridMultilevel"/>
    <w:tmpl w:val="4252A022"/>
    <w:lvl w:ilvl="0" w:tplc="7F24EF1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647C3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23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8B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E9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09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ED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86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46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7B332CA8"/>
    <w:multiLevelType w:val="hybridMultilevel"/>
    <w:tmpl w:val="F2C40DCA"/>
    <w:lvl w:ilvl="0" w:tplc="0C66E98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CEAAC92A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D66EC2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8FA4C50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21E232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85AEE0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07A77C2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E4B81E50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6AEBEC2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148478462">
    <w:abstractNumId w:val="7"/>
  </w:num>
  <w:num w:numId="2" w16cid:durableId="1262683164">
    <w:abstractNumId w:val="6"/>
  </w:num>
  <w:num w:numId="3" w16cid:durableId="1419133243">
    <w:abstractNumId w:val="4"/>
  </w:num>
  <w:num w:numId="4" w16cid:durableId="625621926">
    <w:abstractNumId w:val="3"/>
  </w:num>
  <w:num w:numId="5" w16cid:durableId="438068303">
    <w:abstractNumId w:val="2"/>
  </w:num>
  <w:num w:numId="6" w16cid:durableId="85543261">
    <w:abstractNumId w:val="1"/>
  </w:num>
  <w:num w:numId="7" w16cid:durableId="1254584387">
    <w:abstractNumId w:val="0"/>
  </w:num>
  <w:num w:numId="8" w16cid:durableId="2133017992">
    <w:abstractNumId w:val="14"/>
  </w:num>
  <w:num w:numId="9" w16cid:durableId="790365926">
    <w:abstractNumId w:val="11"/>
  </w:num>
  <w:num w:numId="10" w16cid:durableId="1517038619">
    <w:abstractNumId w:val="15"/>
  </w:num>
  <w:num w:numId="11" w16cid:durableId="815416518">
    <w:abstractNumId w:val="9"/>
  </w:num>
  <w:num w:numId="12" w16cid:durableId="309408767">
    <w:abstractNumId w:val="12"/>
  </w:num>
  <w:num w:numId="13" w16cid:durableId="209193938">
    <w:abstractNumId w:val="10"/>
  </w:num>
  <w:num w:numId="14" w16cid:durableId="910192698">
    <w:abstractNumId w:val="5"/>
  </w:num>
  <w:num w:numId="15" w16cid:durableId="643777376">
    <w:abstractNumId w:val="13"/>
  </w:num>
  <w:num w:numId="16" w16cid:durableId="1847279788">
    <w:abstractNumId w:val="8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7A"/>
    <w:rsid w:val="00010511"/>
    <w:rsid w:val="000C34C7"/>
    <w:rsid w:val="001051EE"/>
    <w:rsid w:val="00112F17"/>
    <w:rsid w:val="00115A8C"/>
    <w:rsid w:val="00145904"/>
    <w:rsid w:val="001509CE"/>
    <w:rsid w:val="00155B54"/>
    <w:rsid w:val="00174465"/>
    <w:rsid w:val="00193569"/>
    <w:rsid w:val="00193C39"/>
    <w:rsid w:val="001C32C0"/>
    <w:rsid w:val="00200507"/>
    <w:rsid w:val="00217F32"/>
    <w:rsid w:val="00274E85"/>
    <w:rsid w:val="00275FFF"/>
    <w:rsid w:val="002917E1"/>
    <w:rsid w:val="002F4C47"/>
    <w:rsid w:val="0030147A"/>
    <w:rsid w:val="0038593C"/>
    <w:rsid w:val="003C1A1C"/>
    <w:rsid w:val="003F1C90"/>
    <w:rsid w:val="00417FF4"/>
    <w:rsid w:val="00434CEA"/>
    <w:rsid w:val="00476C11"/>
    <w:rsid w:val="00487436"/>
    <w:rsid w:val="004E4BB3"/>
    <w:rsid w:val="00521BC5"/>
    <w:rsid w:val="005958F8"/>
    <w:rsid w:val="00625302"/>
    <w:rsid w:val="006765BE"/>
    <w:rsid w:val="00687393"/>
    <w:rsid w:val="006B37F3"/>
    <w:rsid w:val="006B4164"/>
    <w:rsid w:val="006D5295"/>
    <w:rsid w:val="006F24CF"/>
    <w:rsid w:val="007625EE"/>
    <w:rsid w:val="007965C4"/>
    <w:rsid w:val="007B1BC0"/>
    <w:rsid w:val="0087466D"/>
    <w:rsid w:val="008C4E91"/>
    <w:rsid w:val="00933EC3"/>
    <w:rsid w:val="009935FE"/>
    <w:rsid w:val="009B20C3"/>
    <w:rsid w:val="009D663D"/>
    <w:rsid w:val="00AB79A0"/>
    <w:rsid w:val="00AD6EB5"/>
    <w:rsid w:val="00B11B84"/>
    <w:rsid w:val="00B25BEB"/>
    <w:rsid w:val="00B4776A"/>
    <w:rsid w:val="00B501EC"/>
    <w:rsid w:val="00B937EB"/>
    <w:rsid w:val="00B97AC5"/>
    <w:rsid w:val="00C144AE"/>
    <w:rsid w:val="00C2434B"/>
    <w:rsid w:val="00C634AC"/>
    <w:rsid w:val="00C65528"/>
    <w:rsid w:val="00C76F1A"/>
    <w:rsid w:val="00CA4905"/>
    <w:rsid w:val="00CA665F"/>
    <w:rsid w:val="00CC63D8"/>
    <w:rsid w:val="00CC6FA2"/>
    <w:rsid w:val="00D24B68"/>
    <w:rsid w:val="00D33F7A"/>
    <w:rsid w:val="00D66467"/>
    <w:rsid w:val="00D671C6"/>
    <w:rsid w:val="00E37391"/>
    <w:rsid w:val="00E51FDB"/>
    <w:rsid w:val="00E858BB"/>
    <w:rsid w:val="00EB0D41"/>
    <w:rsid w:val="00EC0027"/>
    <w:rsid w:val="00EC7FAF"/>
    <w:rsid w:val="00ED021C"/>
    <w:rsid w:val="00F23E9D"/>
    <w:rsid w:val="00F37BD3"/>
    <w:rsid w:val="00F52059"/>
    <w:rsid w:val="00F60C29"/>
    <w:rsid w:val="00F77960"/>
    <w:rsid w:val="00FA76F1"/>
    <w:rsid w:val="00FF1FD6"/>
    <w:rsid w:val="0573DF63"/>
    <w:rsid w:val="0780A008"/>
    <w:rsid w:val="0A2D2AB3"/>
    <w:rsid w:val="0BD50CA5"/>
    <w:rsid w:val="11E6C185"/>
    <w:rsid w:val="18254E72"/>
    <w:rsid w:val="1AB310BB"/>
    <w:rsid w:val="1BBE556A"/>
    <w:rsid w:val="21A19595"/>
    <w:rsid w:val="291D8F95"/>
    <w:rsid w:val="2CD51908"/>
    <w:rsid w:val="3E3B6DE8"/>
    <w:rsid w:val="3ED103E4"/>
    <w:rsid w:val="43E38C02"/>
    <w:rsid w:val="4B7A6F92"/>
    <w:rsid w:val="50E5F315"/>
    <w:rsid w:val="56C4CEBD"/>
    <w:rsid w:val="5B1F95B2"/>
    <w:rsid w:val="5DFC6F62"/>
    <w:rsid w:val="5E327638"/>
    <w:rsid w:val="68614FFD"/>
    <w:rsid w:val="6BDBA8BF"/>
    <w:rsid w:val="6ECE5A95"/>
    <w:rsid w:val="6FF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82FE9"/>
  <w15:docId w15:val="{265B3D03-8BCC-1342-AD05-64839FBD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24"/>
    <w:pPr>
      <w:keepNext/>
      <w:keepLines/>
    </w:pPr>
    <w:rPr>
      <w:rFonts w:ascii="Courier New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EF4224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EF4224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EF4224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EF4224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EF4224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EF4224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EF4224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F4224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F4224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224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Heading3Char">
    <w:name w:val="Heading 3 Char"/>
    <w:link w:val="Heading3"/>
    <w:rsid w:val="00EF4224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EF4224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EF4224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EF4224"/>
    <w:pPr>
      <w:numPr>
        <w:numId w:val="12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rsid w:val="00EF4224"/>
    <w:rPr>
      <w:b/>
      <w:spacing w:val="0"/>
    </w:rPr>
  </w:style>
  <w:style w:type="paragraph" w:styleId="ListBullet2">
    <w:name w:val="List Bullet 2"/>
    <w:basedOn w:val="List2"/>
    <w:rsid w:val="00EF4224"/>
    <w:pPr>
      <w:numPr>
        <w:numId w:val="13"/>
      </w:numPr>
      <w:tabs>
        <w:tab w:val="clear" w:pos="680"/>
      </w:tabs>
    </w:pPr>
  </w:style>
  <w:style w:type="character" w:styleId="Emphasis">
    <w:name w:val="Emphasis"/>
    <w:qFormat/>
    <w:rsid w:val="00EF4224"/>
    <w:rPr>
      <w:i/>
    </w:rPr>
  </w:style>
  <w:style w:type="paragraph" w:customStyle="1" w:styleId="SuperHeading">
    <w:name w:val="SuperHeading"/>
    <w:basedOn w:val="Normal"/>
    <w:rsid w:val="00EF4224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EF4224"/>
    <w:pPr>
      <w:widowControl w:val="0"/>
    </w:pPr>
    <w:rPr>
      <w:rFonts w:ascii="Times New Roman" w:hAnsi="Times New Roman"/>
      <w:noProof/>
      <w:sz w:val="2"/>
      <w:lang w:eastAsia="en-US"/>
    </w:rPr>
  </w:style>
  <w:style w:type="character" w:customStyle="1" w:styleId="Heading2Char">
    <w:name w:val="Heading 2 Char"/>
    <w:link w:val="Heading2"/>
    <w:rsid w:val="00EF4224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4Char">
    <w:name w:val="Heading 4 Char"/>
    <w:link w:val="Heading4"/>
    <w:rsid w:val="00EF4224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EF4224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EF4224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EF4224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EF4224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EF4224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EF4224"/>
    <w:pPr>
      <w:keepNext/>
    </w:pPr>
    <w:rPr>
      <w:rFonts w:ascii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EF4224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EF4224"/>
    <w:rPr>
      <w:rFonts w:ascii="Garamond" w:hAnsi="Garamond"/>
      <w:noProof/>
      <w:lang w:eastAsia="en-US"/>
    </w:rPr>
  </w:style>
  <w:style w:type="paragraph" w:styleId="TOC2">
    <w:name w:val="toc 2"/>
    <w:basedOn w:val="TOCBase"/>
    <w:next w:val="Normal"/>
    <w:rsid w:val="00EF4224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EF4224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EF4224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EF4224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EF4224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EF4224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EF4224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EF4224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EF422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EF4224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EF4224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EF4224"/>
    <w:pPr>
      <w:spacing w:before="5600"/>
    </w:pPr>
    <w:rPr>
      <w:rFonts w:ascii="Times New Roman" w:hAnsi="Times New Roman"/>
      <w:b/>
      <w:szCs w:val="72"/>
      <w:lang w:val="en-US" w:eastAsia="en-US"/>
    </w:rPr>
  </w:style>
  <w:style w:type="paragraph" w:styleId="Index1">
    <w:name w:val="index 1"/>
    <w:basedOn w:val="Normal"/>
    <w:next w:val="Normal"/>
    <w:semiHidden/>
    <w:rsid w:val="00EF4224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EF4224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EF4224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EF4224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EF4224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EF4224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EF4224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EF4224"/>
    <w:pPr>
      <w:framePr w:wrap="around" w:vAnchor="page" w:hAnchor="page" w:x="1666" w:y="13933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EF4224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EF4224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EF4224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EF4224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EF4224"/>
  </w:style>
  <w:style w:type="paragraph" w:styleId="TableofFigures">
    <w:name w:val="table of figures"/>
    <w:basedOn w:val="Normal"/>
    <w:next w:val="Normal"/>
    <w:semiHidden/>
    <w:rsid w:val="00EF4224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EF4224"/>
    <w:pPr>
      <w:numPr>
        <w:numId w:val="15"/>
      </w:numPr>
      <w:tabs>
        <w:tab w:val="clear" w:pos="340"/>
      </w:tabs>
    </w:pPr>
  </w:style>
  <w:style w:type="character" w:customStyle="1" w:styleId="WingdingSymbols">
    <w:name w:val="Wingding Symbols"/>
    <w:rsid w:val="00EF4224"/>
    <w:rPr>
      <w:rFonts w:ascii="Wingdings" w:hAnsi="Wingdings"/>
    </w:rPr>
  </w:style>
  <w:style w:type="paragraph" w:customStyle="1" w:styleId="TableHeading">
    <w:name w:val="Table Heading"/>
    <w:basedOn w:val="HeadingBase"/>
    <w:rsid w:val="00EF4224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EF4224"/>
    <w:rPr>
      <w:color w:val="0033CC"/>
      <w:u w:val="none"/>
    </w:rPr>
  </w:style>
  <w:style w:type="paragraph" w:customStyle="1" w:styleId="BodyTextRight">
    <w:name w:val="Body Text Right"/>
    <w:basedOn w:val="BodyText"/>
    <w:rsid w:val="00EF4224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EF4224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EF4224"/>
    <w:pPr>
      <w:numPr>
        <w:numId w:val="10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EF4224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EF4224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EF4224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EF4224"/>
    <w:rPr>
      <w:sz w:val="32"/>
    </w:rPr>
  </w:style>
  <w:style w:type="paragraph" w:customStyle="1" w:styleId="HeadingProcedure">
    <w:name w:val="Heading Procedure"/>
    <w:basedOn w:val="HeadingBase"/>
    <w:next w:val="Normal"/>
    <w:rsid w:val="00EF4224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EF4224"/>
    <w:pPr>
      <w:spacing w:before="60" w:after="60"/>
    </w:pPr>
  </w:style>
  <w:style w:type="paragraph" w:styleId="ListContinue">
    <w:name w:val="List Continue"/>
    <w:basedOn w:val="List"/>
    <w:rsid w:val="00EF4224"/>
    <w:pPr>
      <w:ind w:firstLine="0"/>
    </w:pPr>
  </w:style>
  <w:style w:type="paragraph" w:customStyle="1" w:styleId="ListNote">
    <w:name w:val="List Note"/>
    <w:basedOn w:val="List"/>
    <w:rsid w:val="00EF4224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EF4224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EF4224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EF4224"/>
    <w:rPr>
      <w:rFonts w:ascii="Courier New" w:hAnsi="Courier New"/>
    </w:rPr>
  </w:style>
  <w:style w:type="paragraph" w:customStyle="1" w:styleId="NoteBullet">
    <w:name w:val="Note Bullet"/>
    <w:basedOn w:val="Note"/>
    <w:rsid w:val="00EF4224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EF4224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EF4224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EF4224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EF4224"/>
    <w:pPr>
      <w:tabs>
        <w:tab w:val="num" w:pos="360"/>
      </w:tabs>
    </w:pPr>
  </w:style>
  <w:style w:type="paragraph" w:styleId="PlainText">
    <w:name w:val="Plain Text"/>
    <w:basedOn w:val="Normal"/>
    <w:link w:val="PlainTextChar"/>
    <w:rsid w:val="00EF4224"/>
    <w:rPr>
      <w:sz w:val="20"/>
    </w:rPr>
  </w:style>
  <w:style w:type="character" w:customStyle="1" w:styleId="PlainTextChar">
    <w:name w:val="Plain Text Char"/>
    <w:link w:val="PlainText"/>
    <w:rsid w:val="00EF4224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EF4224"/>
    <w:rPr>
      <w:b/>
      <w:smallCaps/>
    </w:rPr>
  </w:style>
  <w:style w:type="paragraph" w:customStyle="1" w:styleId="TableListNumber">
    <w:name w:val="Table List Number"/>
    <w:basedOn w:val="ListNumber"/>
    <w:rsid w:val="00EF4224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EF4224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EF4224"/>
    <w:pPr>
      <w:numPr>
        <w:numId w:val="9"/>
      </w:numPr>
    </w:pPr>
  </w:style>
  <w:style w:type="paragraph" w:customStyle="1" w:styleId="ListAlpha2">
    <w:name w:val="List Alpha 2"/>
    <w:basedOn w:val="List2"/>
    <w:rsid w:val="00EF4224"/>
    <w:pPr>
      <w:numPr>
        <w:numId w:val="8"/>
      </w:numPr>
    </w:pPr>
  </w:style>
  <w:style w:type="paragraph" w:styleId="List2">
    <w:name w:val="List 2"/>
    <w:basedOn w:val="BodyText"/>
    <w:rsid w:val="00EF4224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EF4224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EF4224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EF4224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EF4224"/>
    <w:pPr>
      <w:numPr>
        <w:numId w:val="14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EF4224"/>
    <w:pPr>
      <w:numPr>
        <w:numId w:val="3"/>
      </w:numPr>
      <w:tabs>
        <w:tab w:val="clear" w:pos="1361"/>
      </w:tabs>
    </w:pPr>
  </w:style>
  <w:style w:type="paragraph" w:styleId="ListBullet5">
    <w:name w:val="List Bullet 5"/>
    <w:basedOn w:val="List5"/>
    <w:rsid w:val="00EF4224"/>
    <w:pPr>
      <w:numPr>
        <w:numId w:val="4"/>
      </w:numPr>
    </w:pPr>
  </w:style>
  <w:style w:type="paragraph" w:styleId="ListContinue2">
    <w:name w:val="List Continue 2"/>
    <w:basedOn w:val="List2"/>
    <w:rsid w:val="00EF4224"/>
    <w:pPr>
      <w:ind w:firstLine="0"/>
    </w:pPr>
  </w:style>
  <w:style w:type="paragraph" w:styleId="ListContinue3">
    <w:name w:val="List Continue 3"/>
    <w:basedOn w:val="List3"/>
    <w:rsid w:val="00EF4224"/>
    <w:pPr>
      <w:ind w:left="1021" w:firstLine="0"/>
    </w:pPr>
  </w:style>
  <w:style w:type="paragraph" w:styleId="ListContinue4">
    <w:name w:val="List Continue 4"/>
    <w:basedOn w:val="List4"/>
    <w:rsid w:val="00EF4224"/>
    <w:pPr>
      <w:ind w:firstLine="0"/>
    </w:pPr>
  </w:style>
  <w:style w:type="paragraph" w:styleId="ListContinue5">
    <w:name w:val="List Continue 5"/>
    <w:basedOn w:val="List5"/>
    <w:rsid w:val="00EF4224"/>
    <w:pPr>
      <w:ind w:firstLine="0"/>
    </w:pPr>
  </w:style>
  <w:style w:type="paragraph" w:styleId="ListNumber3">
    <w:name w:val="List Number 3"/>
    <w:basedOn w:val="List3"/>
    <w:rsid w:val="00EF4224"/>
    <w:pPr>
      <w:numPr>
        <w:numId w:val="5"/>
      </w:numPr>
    </w:pPr>
  </w:style>
  <w:style w:type="paragraph" w:styleId="ListNumber4">
    <w:name w:val="List Number 4"/>
    <w:basedOn w:val="List4"/>
    <w:rsid w:val="00EF4224"/>
    <w:pPr>
      <w:numPr>
        <w:numId w:val="6"/>
      </w:numPr>
    </w:pPr>
  </w:style>
  <w:style w:type="paragraph" w:styleId="ListNumber5">
    <w:name w:val="List Number 5"/>
    <w:basedOn w:val="List5"/>
    <w:rsid w:val="00EF4224"/>
    <w:pPr>
      <w:numPr>
        <w:numId w:val="7"/>
      </w:numPr>
    </w:pPr>
  </w:style>
  <w:style w:type="paragraph" w:styleId="BlockText">
    <w:name w:val="Block Text"/>
    <w:basedOn w:val="Normal"/>
    <w:rsid w:val="00EF4224"/>
    <w:pPr>
      <w:spacing w:after="120"/>
      <w:ind w:left="1440" w:right="1440"/>
    </w:pPr>
  </w:style>
  <w:style w:type="character" w:customStyle="1" w:styleId="Subscript">
    <w:name w:val="Subscript"/>
    <w:rsid w:val="00EF4224"/>
    <w:rPr>
      <w:sz w:val="16"/>
      <w:vertAlign w:val="subscript"/>
    </w:rPr>
  </w:style>
  <w:style w:type="character" w:customStyle="1" w:styleId="Superscript">
    <w:name w:val="Superscript"/>
    <w:rsid w:val="00EF4224"/>
    <w:rPr>
      <w:sz w:val="16"/>
      <w:vertAlign w:val="superscript"/>
    </w:rPr>
  </w:style>
  <w:style w:type="character" w:customStyle="1" w:styleId="Symbols">
    <w:name w:val="Symbols"/>
    <w:rsid w:val="00EF4224"/>
    <w:rPr>
      <w:rFonts w:ascii="Symbol" w:hAnsi="Symbol"/>
    </w:rPr>
  </w:style>
  <w:style w:type="character" w:customStyle="1" w:styleId="MenuOptions">
    <w:name w:val="Menu Options"/>
    <w:rsid w:val="00EF4224"/>
    <w:rPr>
      <w:rFonts w:ascii="Arial Narrow" w:hAnsi="Arial Narrow"/>
      <w:smallCaps/>
    </w:rPr>
  </w:style>
  <w:style w:type="character" w:customStyle="1" w:styleId="Buttons">
    <w:name w:val="Buttons"/>
    <w:rsid w:val="00EF4224"/>
    <w:rPr>
      <w:b/>
    </w:rPr>
  </w:style>
  <w:style w:type="character" w:customStyle="1" w:styleId="Underlined">
    <w:name w:val="Underlined"/>
    <w:rsid w:val="00EF4224"/>
    <w:rPr>
      <w:u w:val="single"/>
    </w:rPr>
  </w:style>
  <w:style w:type="paragraph" w:customStyle="1" w:styleId="TableBodyTextRight">
    <w:name w:val="Table Body Text Right"/>
    <w:basedOn w:val="TableBodyText"/>
    <w:rsid w:val="00EF4224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EF4224"/>
    <w:rPr>
      <w:sz w:val="18"/>
    </w:rPr>
  </w:style>
  <w:style w:type="paragraph" w:customStyle="1" w:styleId="BodySmallRight">
    <w:name w:val="Body Small Right"/>
    <w:basedOn w:val="BodyTextRight"/>
    <w:rsid w:val="00EF4224"/>
    <w:rPr>
      <w:sz w:val="18"/>
      <w:szCs w:val="18"/>
    </w:rPr>
  </w:style>
  <w:style w:type="paragraph" w:customStyle="1" w:styleId="MarginEdition">
    <w:name w:val="Margin Edition"/>
    <w:basedOn w:val="MarginNote"/>
    <w:rsid w:val="00EF4224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EF4224"/>
    <w:rPr>
      <w:sz w:val="2"/>
      <w:szCs w:val="2"/>
    </w:rPr>
  </w:style>
  <w:style w:type="character" w:customStyle="1" w:styleId="Small">
    <w:name w:val="Small"/>
    <w:rsid w:val="00EF4224"/>
    <w:rPr>
      <w:sz w:val="16"/>
    </w:rPr>
  </w:style>
  <w:style w:type="paragraph" w:customStyle="1" w:styleId="WideTable">
    <w:name w:val="Wide Table"/>
    <w:basedOn w:val="Normal"/>
    <w:rsid w:val="00EF4224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EF4224"/>
  </w:style>
  <w:style w:type="paragraph" w:styleId="Quote">
    <w:name w:val="Quote"/>
    <w:basedOn w:val="Heading1"/>
    <w:link w:val="QuoteChar"/>
    <w:qFormat/>
    <w:rsid w:val="00EF4224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EF4224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EF4224"/>
    <w:pPr>
      <w:pageBreakBefore/>
    </w:pPr>
  </w:style>
  <w:style w:type="paragraph" w:customStyle="1" w:styleId="Border">
    <w:name w:val="Border"/>
    <w:basedOn w:val="Normal"/>
    <w:qFormat/>
    <w:rsid w:val="00EF4224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EF422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2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F4224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EF4224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EF4224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EF4224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EF4224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EF4224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EF4224"/>
    <w:rPr>
      <w:u w:val="single"/>
    </w:rPr>
  </w:style>
  <w:style w:type="character" w:customStyle="1" w:styleId="BoldandItalics">
    <w:name w:val="Bold and Italics"/>
    <w:qFormat/>
    <w:rsid w:val="00EF4224"/>
    <w:rPr>
      <w:b/>
      <w:i/>
      <w:u w:val="none"/>
    </w:rPr>
  </w:style>
  <w:style w:type="paragraph" w:styleId="BalloonText">
    <w:name w:val="Balloon Text"/>
    <w:basedOn w:val="Normal"/>
    <w:link w:val="BalloonTextChar"/>
    <w:rsid w:val="00EF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4224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F4224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EF4224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EF4224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EF4224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EF4224"/>
    <w:pPr>
      <w:spacing w:before="0" w:after="0"/>
    </w:pPr>
  </w:style>
  <w:style w:type="paragraph" w:customStyle="1" w:styleId="BodyTextBold">
    <w:name w:val="Body Text Bold"/>
    <w:basedOn w:val="BodyText"/>
    <w:qFormat/>
    <w:rsid w:val="00EF4224"/>
    <w:rPr>
      <w:b/>
    </w:rPr>
  </w:style>
  <w:style w:type="character" w:styleId="Hyperlink">
    <w:name w:val="Hyperlink"/>
    <w:uiPriority w:val="99"/>
    <w:unhideWhenUsed/>
    <w:rsid w:val="009B644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F24CF"/>
    <w:rPr>
      <w:rFonts w:ascii="Courier New" w:hAnsi="Courier New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4CF"/>
    <w:rPr>
      <w:rFonts w:ascii="Courier New" w:hAnsi="Courier New"/>
      <w:b/>
      <w:bCs/>
      <w:sz w:val="20"/>
      <w:szCs w:val="20"/>
      <w:lang w:eastAsia="en-US"/>
    </w:rPr>
  </w:style>
  <w:style w:type="character" w:styleId="FollowedHyperlink">
    <w:name w:val="FollowedHyperlink"/>
    <w:uiPriority w:val="99"/>
    <w:semiHidden/>
    <w:unhideWhenUsed/>
    <w:rsid w:val="00ED021C"/>
    <w:rPr>
      <w:color w:val="800080"/>
      <w:u w:val="single"/>
    </w:rPr>
  </w:style>
  <w:style w:type="character" w:styleId="Strong">
    <w:name w:val="Strong"/>
    <w:uiPriority w:val="22"/>
    <w:qFormat/>
    <w:rsid w:val="00112F17"/>
    <w:rPr>
      <w:b/>
      <w:bCs/>
    </w:rPr>
  </w:style>
  <w:style w:type="table" w:styleId="TableGrid">
    <w:name w:val="Table Grid"/>
    <w:basedOn w:val="TableNormal"/>
    <w:uiPriority w:val="59"/>
    <w:rsid w:val="00B5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E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training/details/CHCGRP00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3b14f7-5534-4528-afe4-15eed560217e">Ready for public consultation/uploading</Status>
    <Duedate xmlns="913b14f7-5534-4528-afe4-15eed560217e">2025-04-03T13:00:00+00:00</Duedate>
    <Equivalence xmlns="913b14f7-5534-4528-afe4-15eed560217e">Not yet determined</Equivalence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553</Enrolmentnumbers_x0028_lastyeardataavailable_x0029_>
    <Componenttype xmlns="913b14f7-5534-4528-afe4-15eed560217e">Qualification</Componenttype>
    <AfterTCmeetingdetailedchanges xmlns="913b14f7-5534-4528-afe4-15eed560217e" xsi:nil="true"/>
    <CurrentCode xmlns="913b14f7-5534-4528-afe4-15eed560217e">CHC53215</CurrentCode>
    <Changetype xmlns="913b14f7-5534-4528-afe4-15eed560217e">Major</Changetype>
    <AfterQAdetailedchanges xmlns="913b14f7-5534-4528-afe4-15eed560217e">Initial QA Completed</AfterQAdetailedchanges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Pre_x002d_draftdetailedchanges xmlns="913b14f7-5534-4528-afe4-15eed560217e">Added CHCCCS003 to core, removed HLTAID011; Replaced CHCPOL003 with BSBINS401
Wording changes: Changed "Clients" to people and removed "and misuse"
Elec bank: 20 unused electives removed; 
Added to elective bank : CHCCOM005; CHCDFV001; CHCMHS001
Moved HLTAID011 Provide first aid to elective bank: Add CHCGRP002 to elective bank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 xsi:nil="true"/>
    <Uploaded xmlns="913b14f7-5534-4528-afe4-15eed560217e">false</Upload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FFDEA-2F50-4EEB-8A83-FC3A79CFA2E1}">
  <ds:schemaRefs>
    <ds:schemaRef ds:uri="http://schemas.microsoft.com/office/2006/metadata/properties"/>
    <ds:schemaRef ds:uri="http://schemas.microsoft.com/office/infopath/2007/PartnerControls"/>
    <ds:schemaRef ds:uri="ea759b41-6c5c-4117-8de5-dd908a85bcf8"/>
    <ds:schemaRef ds:uri="913b14f7-5534-4528-afe4-15eed560217e"/>
  </ds:schemaRefs>
</ds:datastoreItem>
</file>

<file path=customXml/itemProps2.xml><?xml version="1.0" encoding="utf-8"?>
<ds:datastoreItem xmlns:ds="http://schemas.openxmlformats.org/officeDocument/2006/customXml" ds:itemID="{AAE2CE27-A36C-46F8-A05D-854F0905A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B286-87FB-4386-8480-0CDEE5043E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191316-596D-4059-906D-08225BA3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4264</Characters>
  <Application>Microsoft Office Word</Application>
  <DocSecurity>0</DocSecurity>
  <Lines>35</Lines>
  <Paragraphs>10</Paragraphs>
  <ScaleCrop>false</ScaleCrop>
  <Company>Author-it Software Corporation Ltd.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CHC53215 Diploma of Alcohol and Other Drugs</dc:title>
  <dc:subject>Approved</dc:subject>
  <dc:creator>SkillsIQ</dc:creator>
  <cp:keywords>Release 3</cp:keywords>
  <dc:description>Review Date: 12 April 2008</dc:description>
  <cp:lastModifiedBy>Julie Stratford</cp:lastModifiedBy>
  <cp:revision>16</cp:revision>
  <dcterms:created xsi:type="dcterms:W3CDTF">2025-04-14T05:26:00Z</dcterms:created>
  <dcterms:modified xsi:type="dcterms:W3CDTF">2025-04-22T03:18:00Z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  <property fmtid="{D5CDD505-2E9C-101B-9397-08002B2CF9AE}" pid="3" name="Order">
    <vt:r8>1802800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display_urn:schemas-microsoft-com:office:office#Reviewedby">
    <vt:lpwstr>Julie Stratford</vt:lpwstr>
  </property>
  <property fmtid="{D5CDD505-2E9C-101B-9397-08002B2CF9AE}" pid="13" name="Reviewedby">
    <vt:lpwstr>13</vt:lpwstr>
  </property>
  <property fmtid="{D5CDD505-2E9C-101B-9397-08002B2CF9AE}" pid="14" name="Componenttype">
    <vt:lpwstr>Qualification</vt:lpwstr>
  </property>
</Properties>
</file>