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DC96C" w14:textId="77777777" w:rsidR="00D57BA4" w:rsidRPr="00EF2DE7" w:rsidRDefault="00266FDA" w:rsidP="00EF2DE7">
      <w:pPr>
        <w:pStyle w:val="SuperHeading"/>
      </w:pPr>
      <w:r w:rsidRPr="00EF2DE7">
        <w:t>CHCAOD007 Develop strategies for alcohol and other drugs relapse prevention and management</w:t>
      </w:r>
    </w:p>
    <w:p w14:paraId="69352825" w14:textId="77777777" w:rsidR="00D57BA4" w:rsidRPr="00EF2DE7" w:rsidRDefault="00266FDA" w:rsidP="00EF2DE7">
      <w:pPr>
        <w:pStyle w:val="Heading1"/>
      </w:pPr>
      <w:bookmarkStart w:id="0" w:name="O_652230"/>
      <w:bookmarkEnd w:id="0"/>
      <w:r w:rsidRPr="00EF2DE7">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D57BA4" w14:paraId="509B6089" w14:textId="77777777" w:rsidTr="00EF2DE7">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7521392" w14:textId="77777777" w:rsidR="00D57BA4" w:rsidRPr="00EF2DE7" w:rsidRDefault="00266FDA" w:rsidP="00EF2DE7">
            <w:pPr>
              <w:pStyle w:val="BodyText"/>
            </w:pPr>
            <w:r w:rsidRPr="00EF2DE7">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2C592BE" w14:textId="77777777" w:rsidR="00D57BA4" w:rsidRDefault="00266FDA" w:rsidP="00EF2DE7">
            <w:pPr>
              <w:pStyle w:val="BodyText"/>
              <w:rPr>
                <w:lang w:val="en-NZ"/>
              </w:rPr>
            </w:pPr>
            <w:r w:rsidRPr="00EF2DE7">
              <w:rPr>
                <w:rStyle w:val="SpecialBold"/>
              </w:rPr>
              <w:t>Comments</w:t>
            </w:r>
          </w:p>
        </w:tc>
      </w:tr>
      <w:tr w:rsidR="00D57BA4" w:rsidRPr="00EF2DE7" w14:paraId="78714334" w14:textId="77777777" w:rsidTr="00EF2DE7">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3D3359E" w14:textId="5F30CBCF" w:rsidR="00D57BA4" w:rsidRDefault="00266FDA" w:rsidP="00EF2DE7">
            <w:pPr>
              <w:pStyle w:val="BodyText"/>
              <w:rPr>
                <w:lang w:val="en-NZ"/>
              </w:rPr>
            </w:pPr>
            <w:r w:rsidRPr="00EF2DE7">
              <w:t xml:space="preserve">Release </w:t>
            </w:r>
            <w:r w:rsidR="002F56DE">
              <w:t>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1850DDA" w14:textId="58F80E48" w:rsidR="00D57BA4" w:rsidRPr="00EF2DE7" w:rsidRDefault="00B440C9" w:rsidP="00EF2DE7">
            <w:pPr>
              <w:pStyle w:val="BodyText"/>
            </w:pPr>
            <w:r>
              <w:t>Release 2 is equivalent to release 1. Minor changes to performance criteria, performance evidence and knowledge evidence.</w:t>
            </w:r>
          </w:p>
        </w:tc>
      </w:tr>
    </w:tbl>
    <w:p w14:paraId="2C2C0805" w14:textId="77777777" w:rsidR="00D57BA4" w:rsidRPr="00EF2DE7" w:rsidRDefault="00D57BA4" w:rsidP="00EF2DE7">
      <w:pPr>
        <w:pStyle w:val="BodyText"/>
      </w:pPr>
    </w:p>
    <w:p w14:paraId="303C7179" w14:textId="77777777" w:rsidR="00D57BA4" w:rsidRPr="00EF2DE7" w:rsidRDefault="00D57BA4" w:rsidP="00EF2DE7">
      <w:pPr>
        <w:pStyle w:val="AllowPageBreak"/>
      </w:pPr>
    </w:p>
    <w:p w14:paraId="19D9F7A4" w14:textId="77777777" w:rsidR="00D57BA4" w:rsidRPr="00EF2DE7" w:rsidRDefault="00266FDA" w:rsidP="00EF2DE7">
      <w:pPr>
        <w:pStyle w:val="Heading1"/>
      </w:pPr>
      <w:bookmarkStart w:id="1" w:name="O_652231"/>
      <w:bookmarkEnd w:id="1"/>
      <w:r w:rsidRPr="00EF2DE7">
        <w:t>Application</w:t>
      </w:r>
    </w:p>
    <w:p w14:paraId="59FE0965" w14:textId="3F48CF46" w:rsidR="00D57BA4" w:rsidRPr="00EF2DE7" w:rsidRDefault="00266FDA" w:rsidP="00266FDA">
      <w:pPr>
        <w:pStyle w:val="BodyText"/>
      </w:pPr>
      <w:r w:rsidRPr="00EF2DE7">
        <w:t xml:space="preserve">This unit describes the skills and knowledge required to work collaboratively with </w:t>
      </w:r>
      <w:r w:rsidR="002F56DE">
        <w:t>people</w:t>
      </w:r>
      <w:r w:rsidR="002F56DE" w:rsidRPr="00EF2DE7">
        <w:t xml:space="preserve"> </w:t>
      </w:r>
      <w:r w:rsidRPr="00EF2DE7">
        <w:t>to develop strategies for preventing and managing relapse, should it occur, as well as ways to deal effectively with potentially harmful behaviour.</w:t>
      </w:r>
    </w:p>
    <w:p w14:paraId="01BB5817" w14:textId="4D9E5209" w:rsidR="00D57BA4" w:rsidRPr="00EF2DE7" w:rsidRDefault="00266FDA" w:rsidP="00266FDA">
      <w:pPr>
        <w:pStyle w:val="BodyText"/>
      </w:pPr>
      <w:r w:rsidRPr="00EF2DE7">
        <w:t xml:space="preserve">This unit applies to workers who develop strategies with, and for, </w:t>
      </w:r>
      <w:r w:rsidR="002F56DE">
        <w:t>people</w:t>
      </w:r>
      <w:r w:rsidR="002F56DE" w:rsidRPr="00EF2DE7">
        <w:t xml:space="preserve"> </w:t>
      </w:r>
      <w:r w:rsidRPr="00EF2DE7">
        <w:t xml:space="preserve">with alcohol and other drugs (AOD) </w:t>
      </w:r>
      <w:r w:rsidR="002F56DE">
        <w:t>challenges</w:t>
      </w:r>
      <w:r w:rsidR="002F56DE" w:rsidRPr="00EF2DE7">
        <w:t xml:space="preserve"> </w:t>
      </w:r>
      <w:r w:rsidRPr="00EF2DE7">
        <w:t>within established organisation guidelines.</w:t>
      </w:r>
    </w:p>
    <w:p w14:paraId="0B2F0928" w14:textId="77777777" w:rsidR="00D57BA4" w:rsidRPr="00266FDA" w:rsidRDefault="00266FDA" w:rsidP="00266FDA">
      <w:pPr>
        <w:pStyle w:val="BodyText"/>
        <w:rPr>
          <w:i/>
        </w:rPr>
      </w:pPr>
      <w:r w:rsidRPr="00266FDA">
        <w:rPr>
          <w:rStyle w:val="Emphasis"/>
        </w:rPr>
        <w:t>The skills in this unit must be applied in accordance with Commonwealth and State/Territory legislation, Australian/New Zealand standards and industry codes of practice.</w:t>
      </w:r>
    </w:p>
    <w:p w14:paraId="267EE9C0" w14:textId="77777777" w:rsidR="00D57BA4" w:rsidRPr="00EF2DE7" w:rsidRDefault="00266FDA" w:rsidP="00EF2DE7">
      <w:pPr>
        <w:pStyle w:val="Heading1"/>
      </w:pPr>
      <w:bookmarkStart w:id="2" w:name="O_652235"/>
      <w:bookmarkEnd w:id="2"/>
      <w:r w:rsidRPr="00EF2DE7">
        <w:t>Elements and Performance Criteria</w:t>
      </w:r>
    </w:p>
    <w:tbl>
      <w:tblPr>
        <w:tblW w:w="0" w:type="auto"/>
        <w:tblLayout w:type="fixed"/>
        <w:tblCellMar>
          <w:left w:w="62" w:type="dxa"/>
          <w:right w:w="62" w:type="dxa"/>
        </w:tblCellMar>
        <w:tblLook w:val="0000" w:firstRow="0" w:lastRow="0" w:firstColumn="0" w:lastColumn="0" w:noHBand="0" w:noVBand="0"/>
      </w:tblPr>
      <w:tblGrid>
        <w:gridCol w:w="3261"/>
        <w:gridCol w:w="5702"/>
      </w:tblGrid>
      <w:tr w:rsidR="00D57BA4" w:rsidRPr="00EF2DE7" w14:paraId="5F2CB5F7" w14:textId="77777777" w:rsidTr="00EF2DE7">
        <w:trPr>
          <w:tblHeader/>
        </w:trPr>
        <w:tc>
          <w:tcPr>
            <w:tcW w:w="3261" w:type="dxa"/>
            <w:tcBorders>
              <w:top w:val="nil"/>
              <w:left w:val="nil"/>
              <w:bottom w:val="nil"/>
              <w:right w:val="nil"/>
            </w:tcBorders>
            <w:tcMar>
              <w:top w:w="0" w:type="dxa"/>
              <w:left w:w="62" w:type="dxa"/>
              <w:bottom w:w="0" w:type="dxa"/>
              <w:right w:w="62" w:type="dxa"/>
            </w:tcMar>
          </w:tcPr>
          <w:p w14:paraId="6DDA2748" w14:textId="77777777" w:rsidR="00D57BA4" w:rsidRPr="00EF2DE7" w:rsidRDefault="00266FDA" w:rsidP="00EF2DE7">
            <w:pPr>
              <w:pStyle w:val="BodyText"/>
            </w:pPr>
            <w:r w:rsidRPr="00EF2DE7">
              <w:rPr>
                <w:rStyle w:val="SpecialBold"/>
              </w:rPr>
              <w:t>ELEMENT</w:t>
            </w:r>
          </w:p>
        </w:tc>
        <w:tc>
          <w:tcPr>
            <w:tcW w:w="5702" w:type="dxa"/>
            <w:tcBorders>
              <w:top w:val="nil"/>
              <w:left w:val="nil"/>
              <w:bottom w:val="nil"/>
              <w:right w:val="nil"/>
            </w:tcBorders>
            <w:tcMar>
              <w:top w:w="0" w:type="dxa"/>
              <w:left w:w="62" w:type="dxa"/>
              <w:bottom w:w="0" w:type="dxa"/>
              <w:right w:w="62" w:type="dxa"/>
            </w:tcMar>
          </w:tcPr>
          <w:p w14:paraId="6521DD1E" w14:textId="77777777" w:rsidR="00D57BA4" w:rsidRDefault="00266FDA" w:rsidP="00EF2DE7">
            <w:pPr>
              <w:pStyle w:val="BodyText"/>
              <w:rPr>
                <w:lang w:val="en-NZ"/>
              </w:rPr>
            </w:pPr>
            <w:r w:rsidRPr="00EF2DE7">
              <w:rPr>
                <w:rStyle w:val="SpecialBold"/>
              </w:rPr>
              <w:t>PERFORMANCE CRITERIA</w:t>
            </w:r>
          </w:p>
        </w:tc>
      </w:tr>
      <w:tr w:rsidR="00D57BA4" w14:paraId="35ABA30A" w14:textId="77777777" w:rsidTr="00EF2DE7">
        <w:trPr>
          <w:tblHeader/>
        </w:trPr>
        <w:tc>
          <w:tcPr>
            <w:tcW w:w="3261" w:type="dxa"/>
            <w:tcBorders>
              <w:top w:val="nil"/>
              <w:left w:val="nil"/>
              <w:bottom w:val="nil"/>
              <w:right w:val="nil"/>
            </w:tcBorders>
            <w:tcMar>
              <w:top w:w="0" w:type="dxa"/>
              <w:left w:w="62" w:type="dxa"/>
              <w:bottom w:w="0" w:type="dxa"/>
              <w:right w:w="62" w:type="dxa"/>
            </w:tcMar>
          </w:tcPr>
          <w:p w14:paraId="514DBE6A" w14:textId="77777777" w:rsidR="00D57BA4" w:rsidRPr="00EF2DE7" w:rsidRDefault="00266FDA" w:rsidP="00EF2DE7">
            <w:pPr>
              <w:pStyle w:val="BodyText"/>
            </w:pPr>
            <w:r w:rsidRPr="00EF2DE7">
              <w:rPr>
                <w:rStyle w:val="Emphasis"/>
              </w:rPr>
              <w:t>Elements define the essential outcomes</w:t>
            </w:r>
          </w:p>
        </w:tc>
        <w:tc>
          <w:tcPr>
            <w:tcW w:w="5702" w:type="dxa"/>
            <w:tcBorders>
              <w:top w:val="nil"/>
              <w:left w:val="nil"/>
              <w:bottom w:val="nil"/>
              <w:right w:val="nil"/>
            </w:tcBorders>
            <w:tcMar>
              <w:top w:w="0" w:type="dxa"/>
              <w:left w:w="62" w:type="dxa"/>
              <w:bottom w:w="0" w:type="dxa"/>
              <w:right w:w="62" w:type="dxa"/>
            </w:tcMar>
          </w:tcPr>
          <w:p w14:paraId="2E8EC1C0" w14:textId="77777777" w:rsidR="00D57BA4" w:rsidRDefault="00266FDA" w:rsidP="00EF2DE7">
            <w:pPr>
              <w:pStyle w:val="BodyText"/>
              <w:rPr>
                <w:lang w:val="en-NZ"/>
              </w:rPr>
            </w:pPr>
            <w:r w:rsidRPr="00EF2DE7">
              <w:rPr>
                <w:rStyle w:val="Emphasis"/>
              </w:rPr>
              <w:t>Performance criteria describe the performance needed to demonstrate achievement of the element</w:t>
            </w:r>
          </w:p>
        </w:tc>
      </w:tr>
      <w:tr w:rsidR="00D57BA4" w14:paraId="4EA22E52" w14:textId="77777777" w:rsidTr="00EF2DE7">
        <w:tc>
          <w:tcPr>
            <w:tcW w:w="3261" w:type="dxa"/>
            <w:tcBorders>
              <w:top w:val="nil"/>
              <w:left w:val="nil"/>
              <w:bottom w:val="nil"/>
              <w:right w:val="nil"/>
            </w:tcBorders>
            <w:tcMar>
              <w:top w:w="0" w:type="dxa"/>
              <w:left w:w="62" w:type="dxa"/>
              <w:bottom w:w="0" w:type="dxa"/>
              <w:right w:w="62" w:type="dxa"/>
            </w:tcMar>
          </w:tcPr>
          <w:p w14:paraId="149A8AA1" w14:textId="77777777" w:rsidR="00D57BA4" w:rsidRDefault="00266FDA" w:rsidP="00EF2DE7">
            <w:pPr>
              <w:pStyle w:val="BodyText"/>
              <w:rPr>
                <w:lang w:val="en-NZ"/>
              </w:rPr>
            </w:pPr>
            <w:r w:rsidRPr="00EF2DE7">
              <w:t xml:space="preserve">1. Explore relapse prevention </w:t>
            </w:r>
          </w:p>
        </w:tc>
        <w:tc>
          <w:tcPr>
            <w:tcW w:w="5702" w:type="dxa"/>
            <w:tcBorders>
              <w:top w:val="nil"/>
              <w:left w:val="nil"/>
              <w:bottom w:val="nil"/>
              <w:right w:val="nil"/>
            </w:tcBorders>
            <w:tcMar>
              <w:top w:w="0" w:type="dxa"/>
              <w:left w:w="62" w:type="dxa"/>
              <w:bottom w:w="0" w:type="dxa"/>
              <w:right w:w="62" w:type="dxa"/>
            </w:tcMar>
          </w:tcPr>
          <w:p w14:paraId="07C50DB8" w14:textId="4DBE0F2A" w:rsidR="00D57BA4" w:rsidRPr="00EF2DE7" w:rsidRDefault="00266FDA" w:rsidP="00EF2DE7">
            <w:pPr>
              <w:pStyle w:val="BodyText"/>
            </w:pPr>
            <w:r w:rsidRPr="00EF2DE7">
              <w:t xml:space="preserve">1.1 Review </w:t>
            </w:r>
            <w:r w:rsidR="002F56DE">
              <w:t>the person’s</w:t>
            </w:r>
            <w:r w:rsidR="002F56DE" w:rsidRPr="00EF2DE7">
              <w:t xml:space="preserve"> </w:t>
            </w:r>
            <w:r w:rsidRPr="00EF2DE7">
              <w:t>information to inform relapse prevention work</w:t>
            </w:r>
          </w:p>
          <w:p w14:paraId="2DAC0D68" w14:textId="0F58ADAE" w:rsidR="00D57BA4" w:rsidRPr="00EF2DE7" w:rsidRDefault="00266FDA" w:rsidP="00EF2DE7">
            <w:pPr>
              <w:pStyle w:val="BodyText"/>
            </w:pPr>
            <w:r w:rsidRPr="00EF2DE7">
              <w:t xml:space="preserve">1.2 Prepare </w:t>
            </w:r>
            <w:r w:rsidR="002F56DE">
              <w:t>the person</w:t>
            </w:r>
            <w:r w:rsidR="002F56DE" w:rsidRPr="00EF2DE7">
              <w:t xml:space="preserve"> </w:t>
            </w:r>
            <w:r w:rsidRPr="00EF2DE7">
              <w:t>for the possibility of relapse as a common experience</w:t>
            </w:r>
          </w:p>
          <w:p w14:paraId="3C8B2626" w14:textId="580BA382" w:rsidR="00D57BA4" w:rsidRPr="00EF2DE7" w:rsidRDefault="00266FDA" w:rsidP="00EF2DE7">
            <w:pPr>
              <w:pStyle w:val="BodyText"/>
            </w:pPr>
            <w:r w:rsidRPr="00EF2DE7">
              <w:t xml:space="preserve">1.3 Determine any previous relapse prevention strategies used by the </w:t>
            </w:r>
            <w:proofErr w:type="spellStart"/>
            <w:r w:rsidR="002F56DE">
              <w:t>the</w:t>
            </w:r>
            <w:proofErr w:type="spellEnd"/>
            <w:r w:rsidR="002F56DE">
              <w:t xml:space="preserve"> person</w:t>
            </w:r>
          </w:p>
          <w:p w14:paraId="414351B4" w14:textId="518C8E03" w:rsidR="00D57BA4" w:rsidRDefault="00266FDA" w:rsidP="00EF2DE7">
            <w:pPr>
              <w:pStyle w:val="BodyText"/>
              <w:rPr>
                <w:lang w:val="en-NZ"/>
              </w:rPr>
            </w:pPr>
            <w:r w:rsidRPr="00EF2DE7">
              <w:t xml:space="preserve">1.4 Determine stakeholders to be included in the relapse prevention process, in consultation with the </w:t>
            </w:r>
            <w:r w:rsidR="002F56DE">
              <w:t>person</w:t>
            </w:r>
          </w:p>
        </w:tc>
      </w:tr>
      <w:tr w:rsidR="00D57BA4" w14:paraId="41E8B44B" w14:textId="77777777" w:rsidTr="00EF2DE7">
        <w:tc>
          <w:tcPr>
            <w:tcW w:w="3261" w:type="dxa"/>
            <w:tcBorders>
              <w:top w:val="nil"/>
              <w:left w:val="nil"/>
              <w:bottom w:val="nil"/>
              <w:right w:val="nil"/>
            </w:tcBorders>
            <w:tcMar>
              <w:top w:w="0" w:type="dxa"/>
              <w:left w:w="62" w:type="dxa"/>
              <w:bottom w:w="0" w:type="dxa"/>
              <w:right w:w="62" w:type="dxa"/>
            </w:tcMar>
          </w:tcPr>
          <w:p w14:paraId="3ED7E804" w14:textId="77777777" w:rsidR="00D57BA4" w:rsidRDefault="00D57BA4">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7BECAE54" w14:textId="77777777" w:rsidR="00D57BA4" w:rsidRDefault="00D57BA4" w:rsidP="00EF2DE7">
            <w:pPr>
              <w:pStyle w:val="BodyText"/>
              <w:rPr>
                <w:lang w:val="en-NZ"/>
              </w:rPr>
            </w:pPr>
          </w:p>
        </w:tc>
      </w:tr>
      <w:tr w:rsidR="00D57BA4" w14:paraId="497616C4" w14:textId="77777777" w:rsidTr="00EF2DE7">
        <w:tc>
          <w:tcPr>
            <w:tcW w:w="3261" w:type="dxa"/>
            <w:tcBorders>
              <w:top w:val="nil"/>
              <w:left w:val="nil"/>
              <w:bottom w:val="nil"/>
              <w:right w:val="nil"/>
            </w:tcBorders>
            <w:tcMar>
              <w:top w:w="0" w:type="dxa"/>
              <w:left w:w="62" w:type="dxa"/>
              <w:bottom w:w="0" w:type="dxa"/>
              <w:right w:w="62" w:type="dxa"/>
            </w:tcMar>
          </w:tcPr>
          <w:p w14:paraId="17596AC1" w14:textId="77777777" w:rsidR="00D57BA4" w:rsidRDefault="00266FDA" w:rsidP="00EF2DE7">
            <w:pPr>
              <w:pStyle w:val="BodyText"/>
              <w:rPr>
                <w:lang w:val="en-NZ"/>
              </w:rPr>
            </w:pPr>
            <w:r w:rsidRPr="00EF2DE7">
              <w:t>2. Identify potential risks</w:t>
            </w:r>
          </w:p>
        </w:tc>
        <w:tc>
          <w:tcPr>
            <w:tcW w:w="5702" w:type="dxa"/>
            <w:tcBorders>
              <w:top w:val="nil"/>
              <w:left w:val="nil"/>
              <w:bottom w:val="nil"/>
              <w:right w:val="nil"/>
            </w:tcBorders>
            <w:tcMar>
              <w:top w:w="0" w:type="dxa"/>
              <w:left w:w="62" w:type="dxa"/>
              <w:bottom w:w="0" w:type="dxa"/>
              <w:right w:w="62" w:type="dxa"/>
            </w:tcMar>
          </w:tcPr>
          <w:p w14:paraId="5C6128DB" w14:textId="1830F67D" w:rsidR="00D57BA4" w:rsidRPr="00EF2DE7" w:rsidRDefault="00266FDA" w:rsidP="00EF2DE7">
            <w:pPr>
              <w:pStyle w:val="BodyText"/>
            </w:pPr>
            <w:r w:rsidRPr="00EF2DE7">
              <w:t xml:space="preserve">2.1 Identify and discuss potential relapse triggers with the </w:t>
            </w:r>
            <w:r w:rsidR="002F56DE">
              <w:t>person</w:t>
            </w:r>
          </w:p>
          <w:p w14:paraId="166942FC" w14:textId="296CD461" w:rsidR="00D57BA4" w:rsidRPr="00EF2DE7" w:rsidRDefault="00266FDA" w:rsidP="00EF2DE7">
            <w:pPr>
              <w:pStyle w:val="BodyText"/>
            </w:pPr>
            <w:r w:rsidRPr="00EF2DE7">
              <w:lastRenderedPageBreak/>
              <w:t xml:space="preserve">2.2 Determine environmental factors that could contribute to </w:t>
            </w:r>
            <w:r w:rsidR="002F56DE">
              <w:t>the person’s</w:t>
            </w:r>
            <w:r w:rsidR="002F56DE" w:rsidRPr="00EF2DE7">
              <w:t xml:space="preserve"> </w:t>
            </w:r>
            <w:r w:rsidRPr="00EF2DE7">
              <w:t>responses</w:t>
            </w:r>
          </w:p>
          <w:p w14:paraId="5F3B86D3" w14:textId="4F1C6534" w:rsidR="00D57BA4" w:rsidRPr="00EF2DE7" w:rsidRDefault="00266FDA" w:rsidP="00EF2DE7">
            <w:pPr>
              <w:pStyle w:val="BodyText"/>
            </w:pPr>
            <w:r w:rsidRPr="00EF2DE7">
              <w:t xml:space="preserve">2.3 Identify circumstances that could cause potentially harmful behaviour to </w:t>
            </w:r>
            <w:r w:rsidR="002F56DE">
              <w:t>the person</w:t>
            </w:r>
            <w:r w:rsidR="002F56DE" w:rsidRPr="00EF2DE7">
              <w:t xml:space="preserve"> </w:t>
            </w:r>
            <w:r w:rsidRPr="00EF2DE7">
              <w:t>and others</w:t>
            </w:r>
          </w:p>
          <w:p w14:paraId="09B03F39" w14:textId="0F635F2D" w:rsidR="00D57BA4" w:rsidRDefault="00266FDA" w:rsidP="00EF2DE7">
            <w:pPr>
              <w:pStyle w:val="BodyText"/>
              <w:rPr>
                <w:lang w:val="en-NZ"/>
              </w:rPr>
            </w:pPr>
            <w:r w:rsidRPr="00EF2DE7">
              <w:t xml:space="preserve">2.4 Complete a risk assessment process in conjunction with </w:t>
            </w:r>
            <w:r w:rsidR="002F56DE">
              <w:t>the person</w:t>
            </w:r>
            <w:r w:rsidR="00396881">
              <w:t xml:space="preserve">, </w:t>
            </w:r>
            <w:r w:rsidRPr="00EF2DE7">
              <w:t>according to organisation protocols</w:t>
            </w:r>
          </w:p>
        </w:tc>
      </w:tr>
      <w:tr w:rsidR="00D57BA4" w14:paraId="52B60D55" w14:textId="77777777" w:rsidTr="00EF2DE7">
        <w:tc>
          <w:tcPr>
            <w:tcW w:w="3261" w:type="dxa"/>
            <w:tcBorders>
              <w:top w:val="nil"/>
              <w:left w:val="nil"/>
              <w:bottom w:val="nil"/>
              <w:right w:val="nil"/>
            </w:tcBorders>
            <w:tcMar>
              <w:top w:w="0" w:type="dxa"/>
              <w:left w:w="62" w:type="dxa"/>
              <w:bottom w:w="0" w:type="dxa"/>
              <w:right w:w="62" w:type="dxa"/>
            </w:tcMar>
          </w:tcPr>
          <w:p w14:paraId="52544BB9" w14:textId="77777777" w:rsidR="00D57BA4" w:rsidRDefault="00D57BA4">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06E9CEFA" w14:textId="77777777" w:rsidR="00D57BA4" w:rsidRDefault="00D57BA4" w:rsidP="00EF2DE7">
            <w:pPr>
              <w:pStyle w:val="BodyText"/>
              <w:rPr>
                <w:lang w:val="en-NZ"/>
              </w:rPr>
            </w:pPr>
          </w:p>
        </w:tc>
      </w:tr>
      <w:tr w:rsidR="00D57BA4" w14:paraId="7F6D6A8A" w14:textId="77777777" w:rsidTr="00EF2DE7">
        <w:tc>
          <w:tcPr>
            <w:tcW w:w="3261" w:type="dxa"/>
            <w:tcBorders>
              <w:top w:val="nil"/>
              <w:left w:val="nil"/>
              <w:bottom w:val="nil"/>
              <w:right w:val="nil"/>
            </w:tcBorders>
            <w:tcMar>
              <w:top w:w="0" w:type="dxa"/>
              <w:left w:w="62" w:type="dxa"/>
              <w:bottom w:w="0" w:type="dxa"/>
              <w:right w:w="62" w:type="dxa"/>
            </w:tcMar>
          </w:tcPr>
          <w:p w14:paraId="2D2A5EC8" w14:textId="77777777" w:rsidR="00D57BA4" w:rsidRDefault="00266FDA" w:rsidP="00EF2DE7">
            <w:pPr>
              <w:pStyle w:val="BodyText"/>
              <w:rPr>
                <w:lang w:val="en-NZ"/>
              </w:rPr>
            </w:pPr>
            <w:r w:rsidRPr="00EF2DE7">
              <w:t>3. Develop relapse prevention and management strategies</w:t>
            </w:r>
          </w:p>
        </w:tc>
        <w:tc>
          <w:tcPr>
            <w:tcW w:w="5702" w:type="dxa"/>
            <w:tcBorders>
              <w:top w:val="nil"/>
              <w:left w:val="nil"/>
              <w:bottom w:val="nil"/>
              <w:right w:val="nil"/>
            </w:tcBorders>
            <w:tcMar>
              <w:top w:w="0" w:type="dxa"/>
              <w:left w:w="62" w:type="dxa"/>
              <w:bottom w:w="0" w:type="dxa"/>
              <w:right w:w="62" w:type="dxa"/>
            </w:tcMar>
          </w:tcPr>
          <w:p w14:paraId="4D82DD85" w14:textId="7246E84F" w:rsidR="00D57BA4" w:rsidRPr="00EF2DE7" w:rsidRDefault="00266FDA" w:rsidP="00EF2DE7">
            <w:pPr>
              <w:pStyle w:val="BodyText"/>
            </w:pPr>
            <w:r w:rsidRPr="00EF2DE7">
              <w:t xml:space="preserve">3.1 Research and evaluate a range of support strategies and identify the most suitable to meet </w:t>
            </w:r>
            <w:r w:rsidR="002F56DE">
              <w:t>the person’s</w:t>
            </w:r>
            <w:r w:rsidR="002F56DE" w:rsidRPr="00EF2DE7">
              <w:t xml:space="preserve"> </w:t>
            </w:r>
            <w:r w:rsidRPr="00EF2DE7">
              <w:t>needs</w:t>
            </w:r>
          </w:p>
          <w:p w14:paraId="3079205E" w14:textId="07F869BC" w:rsidR="00D57BA4" w:rsidRPr="00EF2DE7" w:rsidRDefault="00266FDA" w:rsidP="00EF2DE7">
            <w:pPr>
              <w:pStyle w:val="BodyText"/>
            </w:pPr>
            <w:r w:rsidRPr="00EF2DE7">
              <w:t xml:space="preserve">3.2 Work with </w:t>
            </w:r>
            <w:r w:rsidR="002F56DE">
              <w:t>the person</w:t>
            </w:r>
            <w:r w:rsidR="002F56DE" w:rsidRPr="00EF2DE7">
              <w:t xml:space="preserve"> </w:t>
            </w:r>
            <w:r w:rsidRPr="00EF2DE7">
              <w:t xml:space="preserve">in a manner that promotes </w:t>
            </w:r>
            <w:r w:rsidR="002F56DE">
              <w:t>their</w:t>
            </w:r>
            <w:r w:rsidR="002F56DE" w:rsidRPr="00EF2DE7">
              <w:t xml:space="preserve"> </w:t>
            </w:r>
            <w:r w:rsidRPr="00EF2DE7">
              <w:t xml:space="preserve">participation and respects </w:t>
            </w:r>
            <w:r w:rsidR="002F56DE">
              <w:t>their</w:t>
            </w:r>
            <w:r w:rsidR="002F56DE" w:rsidRPr="00EF2DE7">
              <w:t xml:space="preserve"> </w:t>
            </w:r>
            <w:r w:rsidRPr="00EF2DE7">
              <w:t>insights and experiences</w:t>
            </w:r>
          </w:p>
          <w:p w14:paraId="31DB82F3" w14:textId="5FFCFF3A" w:rsidR="00D57BA4" w:rsidRPr="00EF2DE7" w:rsidRDefault="00266FDA" w:rsidP="00EF2DE7">
            <w:pPr>
              <w:pStyle w:val="BodyText"/>
            </w:pPr>
            <w:r w:rsidRPr="00EF2DE7">
              <w:t xml:space="preserve">3.3 Work collaboratively with </w:t>
            </w:r>
            <w:r w:rsidR="002F56DE">
              <w:t>the person</w:t>
            </w:r>
            <w:r w:rsidR="002F56DE" w:rsidRPr="00EF2DE7">
              <w:t xml:space="preserve"> </w:t>
            </w:r>
            <w:r w:rsidRPr="00EF2DE7">
              <w:t>to select most appropriate relapse prevention strategies</w:t>
            </w:r>
          </w:p>
          <w:p w14:paraId="4D3B8516" w14:textId="07D83B2D" w:rsidR="00D57BA4" w:rsidRDefault="00266FDA" w:rsidP="00EF2DE7">
            <w:pPr>
              <w:pStyle w:val="BodyText"/>
              <w:rPr>
                <w:lang w:val="en-NZ"/>
              </w:rPr>
            </w:pPr>
            <w:r w:rsidRPr="00EF2DE7">
              <w:t xml:space="preserve">3.4 Work with </w:t>
            </w:r>
            <w:r w:rsidR="002F56DE">
              <w:t>the person</w:t>
            </w:r>
            <w:r w:rsidR="002F56DE" w:rsidRPr="00EF2DE7">
              <w:t xml:space="preserve"> </w:t>
            </w:r>
            <w:r w:rsidRPr="00EF2DE7">
              <w:t>to identify relapse management strategies and contingency plans if difficulties are encountered, including harm minimisation</w:t>
            </w:r>
          </w:p>
        </w:tc>
      </w:tr>
      <w:tr w:rsidR="00D57BA4" w14:paraId="28D29482" w14:textId="77777777" w:rsidTr="00EF2DE7">
        <w:tc>
          <w:tcPr>
            <w:tcW w:w="3261" w:type="dxa"/>
            <w:tcBorders>
              <w:top w:val="nil"/>
              <w:left w:val="nil"/>
              <w:bottom w:val="nil"/>
              <w:right w:val="nil"/>
            </w:tcBorders>
            <w:tcMar>
              <w:top w:w="0" w:type="dxa"/>
              <w:left w:w="62" w:type="dxa"/>
              <w:bottom w:w="0" w:type="dxa"/>
              <w:right w:w="62" w:type="dxa"/>
            </w:tcMar>
          </w:tcPr>
          <w:p w14:paraId="239D3043" w14:textId="77777777" w:rsidR="00D57BA4" w:rsidRDefault="00D57BA4">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6051450B" w14:textId="77777777" w:rsidR="00D57BA4" w:rsidRDefault="00D57BA4" w:rsidP="00EF2DE7">
            <w:pPr>
              <w:pStyle w:val="BodyText"/>
              <w:rPr>
                <w:lang w:val="en-NZ"/>
              </w:rPr>
            </w:pPr>
          </w:p>
        </w:tc>
      </w:tr>
      <w:tr w:rsidR="00D57BA4" w:rsidRPr="00EF2DE7" w14:paraId="070BE07E" w14:textId="77777777" w:rsidTr="00EF2DE7">
        <w:tc>
          <w:tcPr>
            <w:tcW w:w="3261" w:type="dxa"/>
            <w:tcBorders>
              <w:top w:val="nil"/>
              <w:left w:val="nil"/>
              <w:bottom w:val="nil"/>
              <w:right w:val="nil"/>
            </w:tcBorders>
            <w:tcMar>
              <w:top w:w="0" w:type="dxa"/>
              <w:left w:w="62" w:type="dxa"/>
              <w:bottom w:w="0" w:type="dxa"/>
              <w:right w:w="62" w:type="dxa"/>
            </w:tcMar>
          </w:tcPr>
          <w:p w14:paraId="31980D14" w14:textId="77777777" w:rsidR="00D57BA4" w:rsidRDefault="00266FDA" w:rsidP="00EF2DE7">
            <w:pPr>
              <w:pStyle w:val="BodyText"/>
              <w:rPr>
                <w:lang w:val="en-NZ"/>
              </w:rPr>
            </w:pPr>
            <w:r w:rsidRPr="00EF2DE7">
              <w:t>4. Report and document information</w:t>
            </w:r>
          </w:p>
        </w:tc>
        <w:tc>
          <w:tcPr>
            <w:tcW w:w="5702" w:type="dxa"/>
            <w:tcBorders>
              <w:top w:val="nil"/>
              <w:left w:val="nil"/>
              <w:bottom w:val="nil"/>
              <w:right w:val="nil"/>
            </w:tcBorders>
            <w:tcMar>
              <w:top w:w="0" w:type="dxa"/>
              <w:left w:w="62" w:type="dxa"/>
              <w:bottom w:w="0" w:type="dxa"/>
              <w:right w:w="62" w:type="dxa"/>
            </w:tcMar>
          </w:tcPr>
          <w:p w14:paraId="313A878A" w14:textId="77777777" w:rsidR="00D57BA4" w:rsidRPr="00EF2DE7" w:rsidRDefault="00266FDA" w:rsidP="00EF2DE7">
            <w:pPr>
              <w:pStyle w:val="BodyText"/>
            </w:pPr>
            <w:r w:rsidRPr="00EF2DE7">
              <w:t>4.1 Accurately record strategies in individual treatment plan according to organisation protocols</w:t>
            </w:r>
          </w:p>
          <w:p w14:paraId="2D6E99B8" w14:textId="77777777" w:rsidR="00D57BA4" w:rsidRPr="00EF2DE7" w:rsidRDefault="00266FDA" w:rsidP="00EF2DE7">
            <w:pPr>
              <w:pStyle w:val="BodyText"/>
            </w:pPr>
            <w:r w:rsidRPr="00EF2DE7">
              <w:t>4.2 Follow privacy and confidentiality requirements when reporting feedback</w:t>
            </w:r>
          </w:p>
        </w:tc>
      </w:tr>
    </w:tbl>
    <w:p w14:paraId="6DB00189" w14:textId="77777777" w:rsidR="00D57BA4" w:rsidRPr="00EF2DE7" w:rsidRDefault="00D57BA4" w:rsidP="00EF2DE7">
      <w:pPr>
        <w:pStyle w:val="BodyText"/>
      </w:pPr>
    </w:p>
    <w:p w14:paraId="1437D4B7" w14:textId="77777777" w:rsidR="00D57BA4" w:rsidRPr="00EF2DE7" w:rsidRDefault="00D57BA4" w:rsidP="00EF2DE7">
      <w:pPr>
        <w:pStyle w:val="AllowPageBreak"/>
      </w:pPr>
    </w:p>
    <w:p w14:paraId="3CE83231" w14:textId="77777777" w:rsidR="00D57BA4" w:rsidRPr="00EF2DE7" w:rsidRDefault="00266FDA" w:rsidP="00EF2DE7">
      <w:pPr>
        <w:pStyle w:val="Heading1"/>
      </w:pPr>
      <w:bookmarkStart w:id="3" w:name="O_652236"/>
      <w:bookmarkEnd w:id="3"/>
      <w:r w:rsidRPr="00EF2DE7">
        <w:t>Foundation Skills</w:t>
      </w:r>
    </w:p>
    <w:tbl>
      <w:tblPr>
        <w:tblW w:w="0" w:type="auto"/>
        <w:tblLayout w:type="fixed"/>
        <w:tblCellMar>
          <w:left w:w="62" w:type="dxa"/>
          <w:right w:w="62" w:type="dxa"/>
        </w:tblCellMar>
        <w:tblLook w:val="0000" w:firstRow="0" w:lastRow="0" w:firstColumn="0" w:lastColumn="0" w:noHBand="0" w:noVBand="0"/>
      </w:tblPr>
      <w:tblGrid>
        <w:gridCol w:w="8964"/>
      </w:tblGrid>
      <w:tr w:rsidR="00D57BA4" w14:paraId="7FB24076" w14:textId="77777777" w:rsidTr="00EF2DE7">
        <w:tc>
          <w:tcPr>
            <w:tcW w:w="8964" w:type="dxa"/>
            <w:tcBorders>
              <w:top w:val="nil"/>
              <w:left w:val="nil"/>
              <w:bottom w:val="nil"/>
              <w:right w:val="nil"/>
            </w:tcBorders>
            <w:tcMar>
              <w:top w:w="0" w:type="dxa"/>
              <w:left w:w="62" w:type="dxa"/>
              <w:bottom w:w="0" w:type="dxa"/>
              <w:right w:w="62" w:type="dxa"/>
            </w:tcMar>
          </w:tcPr>
          <w:p w14:paraId="32DA671B" w14:textId="77777777" w:rsidR="00D57BA4" w:rsidRDefault="00266FDA" w:rsidP="00EF2DE7">
            <w:pPr>
              <w:pStyle w:val="BodyText"/>
              <w:rPr>
                <w:lang w:val="en-NZ"/>
              </w:rPr>
            </w:pPr>
            <w:r w:rsidRPr="00EF2DE7">
              <w:rPr>
                <w:rStyle w:val="Emphasis"/>
              </w:rPr>
              <w:t>The Foundation Skills describe those required skills (language, literacy, numeracy and employment skills) that are essential to performance.</w:t>
            </w:r>
          </w:p>
        </w:tc>
      </w:tr>
      <w:tr w:rsidR="00D57BA4" w:rsidRPr="00EF2DE7" w14:paraId="1CD114D4" w14:textId="77777777" w:rsidTr="00EF2DE7">
        <w:tc>
          <w:tcPr>
            <w:tcW w:w="8964" w:type="dxa"/>
            <w:tcBorders>
              <w:top w:val="nil"/>
              <w:left w:val="nil"/>
              <w:bottom w:val="nil"/>
              <w:right w:val="nil"/>
            </w:tcBorders>
            <w:tcMar>
              <w:top w:w="0" w:type="dxa"/>
              <w:left w:w="62" w:type="dxa"/>
              <w:bottom w:w="0" w:type="dxa"/>
              <w:right w:w="62" w:type="dxa"/>
            </w:tcMar>
          </w:tcPr>
          <w:p w14:paraId="745FDDE8" w14:textId="77777777" w:rsidR="00D57BA4" w:rsidRPr="00EF2DE7" w:rsidRDefault="00266FDA" w:rsidP="00EF2DE7">
            <w:pPr>
              <w:pStyle w:val="BodyText"/>
            </w:pPr>
            <w:r w:rsidRPr="00EF2DE7">
              <w:t>Foundation skills essential to performance are explicit in the performance criteria of this unit of competency.</w:t>
            </w:r>
          </w:p>
        </w:tc>
      </w:tr>
    </w:tbl>
    <w:p w14:paraId="1C18D31F" w14:textId="77777777" w:rsidR="00D57BA4" w:rsidRPr="00EF2DE7" w:rsidRDefault="00D57BA4" w:rsidP="00EF2DE7">
      <w:pPr>
        <w:pStyle w:val="BodyText"/>
      </w:pPr>
    </w:p>
    <w:p w14:paraId="7F681863" w14:textId="77777777" w:rsidR="00D57BA4" w:rsidRPr="00EF2DE7" w:rsidRDefault="00D57BA4" w:rsidP="00EF2DE7">
      <w:pPr>
        <w:pStyle w:val="AllowPageBreak"/>
      </w:pPr>
    </w:p>
    <w:p w14:paraId="577C7CC8" w14:textId="77777777" w:rsidR="00D57BA4" w:rsidRPr="00EF2DE7" w:rsidRDefault="00266FDA" w:rsidP="00EF2DE7">
      <w:pPr>
        <w:pStyle w:val="Heading1"/>
      </w:pPr>
      <w:bookmarkStart w:id="4" w:name="O_652238"/>
      <w:bookmarkEnd w:id="4"/>
      <w:r w:rsidRPr="00EF2DE7">
        <w:t>Unit Mapping Information</w:t>
      </w:r>
    </w:p>
    <w:p w14:paraId="5DCBF75F" w14:textId="77777777" w:rsidR="00D57BA4" w:rsidRPr="00EF2DE7" w:rsidRDefault="00266FDA" w:rsidP="00266FDA">
      <w:pPr>
        <w:pStyle w:val="BodyText"/>
      </w:pPr>
      <w:r w:rsidRPr="00EF2DE7">
        <w:t>No equivalent unit.</w:t>
      </w:r>
    </w:p>
    <w:p w14:paraId="74DDD4DF" w14:textId="77777777" w:rsidR="00D57BA4" w:rsidRPr="00EF2DE7" w:rsidRDefault="00266FDA" w:rsidP="00EF2DE7">
      <w:pPr>
        <w:pStyle w:val="Heading1"/>
      </w:pPr>
      <w:bookmarkStart w:id="5" w:name="O_652245"/>
      <w:bookmarkEnd w:id="5"/>
      <w:r w:rsidRPr="00EF2DE7">
        <w:t>Links</w:t>
      </w:r>
    </w:p>
    <w:p w14:paraId="7D3C5549" w14:textId="0D62DE6E" w:rsidR="00D57BA4" w:rsidRPr="00EF2DE7" w:rsidRDefault="00266FDA" w:rsidP="00266FDA">
      <w:pPr>
        <w:pStyle w:val="BodyText"/>
      </w:pPr>
      <w:r w:rsidRPr="00EF2DE7">
        <w:t xml:space="preserve">Companion Volume implementation guides are found in </w:t>
      </w:r>
      <w:proofErr w:type="spellStart"/>
      <w:r w:rsidRPr="00EF2DE7">
        <w:t>VETNet</w:t>
      </w:r>
      <w:proofErr w:type="spellEnd"/>
      <w:r w:rsidRPr="00EF2DE7">
        <w:t xml:space="preserve"> - </w:t>
      </w:r>
    </w:p>
    <w:p w14:paraId="0EA0CF7A" w14:textId="77777777" w:rsidR="001A6778" w:rsidRPr="00BE0A01" w:rsidRDefault="001A6778" w:rsidP="001A6778">
      <w:pPr>
        <w:pStyle w:val="SuperHeading"/>
      </w:pPr>
      <w:r>
        <w:br w:type="page"/>
      </w:r>
      <w:r w:rsidRPr="00BE0A01">
        <w:t>Assessment Requirements for CHCAOD007 Develop strategies for alcohol and other drugs relapse prevention and management</w:t>
      </w:r>
    </w:p>
    <w:p w14:paraId="4A443BD5" w14:textId="77777777" w:rsidR="001A6778" w:rsidRPr="00BE0A01" w:rsidRDefault="001A6778" w:rsidP="001A6778">
      <w:pPr>
        <w:pStyle w:val="Heading1"/>
      </w:pPr>
      <w:bookmarkStart w:id="6" w:name="O_652240"/>
      <w:bookmarkEnd w:id="6"/>
      <w:r w:rsidRPr="00BE0A01">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1A6778" w14:paraId="6E1408DD" w14:textId="77777777" w:rsidTr="002266D0">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6B84348" w14:textId="77777777" w:rsidR="001A6778" w:rsidRPr="00BE0A01" w:rsidRDefault="001A6778" w:rsidP="002266D0">
            <w:pPr>
              <w:pStyle w:val="BodyText"/>
            </w:pPr>
            <w:r w:rsidRPr="00BE0A01">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5F9E005" w14:textId="77777777" w:rsidR="001A6778" w:rsidRDefault="001A6778" w:rsidP="002266D0">
            <w:pPr>
              <w:pStyle w:val="BodyText"/>
              <w:rPr>
                <w:lang w:val="en-NZ"/>
              </w:rPr>
            </w:pPr>
            <w:r w:rsidRPr="00BE0A01">
              <w:rPr>
                <w:rStyle w:val="SpecialBold"/>
              </w:rPr>
              <w:t>Comments</w:t>
            </w:r>
          </w:p>
        </w:tc>
      </w:tr>
      <w:tr w:rsidR="001A6778" w:rsidRPr="00BE0A01" w14:paraId="00E6EAA8" w14:textId="77777777" w:rsidTr="002266D0">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1A4F974" w14:textId="24FBD477" w:rsidR="001A6778" w:rsidRDefault="001A6778" w:rsidP="002266D0">
            <w:pPr>
              <w:pStyle w:val="BodyText"/>
              <w:rPr>
                <w:lang w:val="en-NZ"/>
              </w:rPr>
            </w:pPr>
            <w:r w:rsidRPr="00BE0A01">
              <w:t xml:space="preserve">Release </w:t>
            </w:r>
            <w:r w:rsidR="002F56DE">
              <w:t>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A9AD4EA" w14:textId="71AA7797" w:rsidR="001A6778" w:rsidRPr="00BE0A01" w:rsidRDefault="00B440C9" w:rsidP="002266D0">
            <w:pPr>
              <w:pStyle w:val="BodyText"/>
            </w:pPr>
            <w:r>
              <w:t>Release 2 is equivalent to release 1. Minor changes to performance criteria, performance evidence and knowledge evidence.</w:t>
            </w:r>
          </w:p>
        </w:tc>
      </w:tr>
    </w:tbl>
    <w:p w14:paraId="35C4DF36" w14:textId="77777777" w:rsidR="001A6778" w:rsidRPr="00BE0A01" w:rsidRDefault="001A6778" w:rsidP="001A6778">
      <w:pPr>
        <w:pStyle w:val="BodyText"/>
      </w:pPr>
    </w:p>
    <w:p w14:paraId="5CB3EC97" w14:textId="77777777" w:rsidR="001A6778" w:rsidRPr="00BE0A01" w:rsidRDefault="001A6778" w:rsidP="001A6778">
      <w:pPr>
        <w:pStyle w:val="AllowPageBreak"/>
      </w:pPr>
    </w:p>
    <w:p w14:paraId="7D883737" w14:textId="77777777" w:rsidR="001A6778" w:rsidRPr="00BE0A01" w:rsidRDefault="001A6778" w:rsidP="001A6778">
      <w:pPr>
        <w:pStyle w:val="Heading1"/>
      </w:pPr>
      <w:bookmarkStart w:id="7" w:name="O_652241"/>
      <w:bookmarkEnd w:id="7"/>
      <w:r w:rsidRPr="00BE0A01">
        <w:t>Performance Evidence</w:t>
      </w:r>
    </w:p>
    <w:p w14:paraId="6DBB3B6E" w14:textId="77777777" w:rsidR="001A6778" w:rsidRPr="00BE0A01" w:rsidRDefault="001A6778" w:rsidP="001A6778">
      <w:pPr>
        <w:pStyle w:val="BodyText"/>
      </w:pPr>
      <w:r w:rsidRPr="00BE0A01">
        <w:t>The candidate must show evidence of the ability to complete tasks outlined in elements and performance criteria of this unit, manage tasks and manage contingencies in the context of the job role. There must be demonstrated evidence that the candidate has:</w:t>
      </w:r>
    </w:p>
    <w:p w14:paraId="42E3CDF1" w14:textId="606BA0B1" w:rsidR="001A6778" w:rsidRPr="00BE0A01" w:rsidRDefault="001A6778" w:rsidP="001A6778">
      <w:pPr>
        <w:pStyle w:val="ListBullet"/>
      </w:pPr>
      <w:r w:rsidRPr="00BE0A01">
        <w:t xml:space="preserve">conducted a relapse planning session with at least 2 </w:t>
      </w:r>
      <w:r w:rsidR="002F56DE">
        <w:t>people</w:t>
      </w:r>
      <w:r w:rsidR="002F56DE" w:rsidRPr="00BE0A01">
        <w:t xml:space="preserve"> </w:t>
      </w:r>
      <w:r w:rsidRPr="00BE0A01">
        <w:t xml:space="preserve">with alcohol and/or drug </w:t>
      </w:r>
      <w:r w:rsidR="002F56DE">
        <w:t>challenges</w:t>
      </w:r>
      <w:r w:rsidR="002F56DE" w:rsidRPr="00BE0A01">
        <w:t xml:space="preserve"> </w:t>
      </w:r>
      <w:r w:rsidRPr="00BE0A01">
        <w:t xml:space="preserve">that incorporate supporting </w:t>
      </w:r>
      <w:r w:rsidR="002F56DE">
        <w:t>people</w:t>
      </w:r>
      <w:r w:rsidR="002F56DE" w:rsidRPr="00BE0A01">
        <w:t xml:space="preserve"> </w:t>
      </w:r>
      <w:r w:rsidRPr="00BE0A01">
        <w:t>with:</w:t>
      </w:r>
    </w:p>
    <w:p w14:paraId="38606E71" w14:textId="77777777" w:rsidR="001A6778" w:rsidRPr="00BE0A01" w:rsidRDefault="001A6778" w:rsidP="001A6778">
      <w:pPr>
        <w:pStyle w:val="ListBullet2"/>
      </w:pPr>
      <w:r w:rsidRPr="00BE0A01">
        <w:t>problem solving</w:t>
      </w:r>
    </w:p>
    <w:p w14:paraId="6679C15C" w14:textId="77777777" w:rsidR="001A6778" w:rsidRPr="00BE0A01" w:rsidRDefault="001A6778" w:rsidP="001A6778">
      <w:pPr>
        <w:pStyle w:val="ListBullet2"/>
      </w:pPr>
      <w:r w:rsidRPr="00BE0A01">
        <w:t>goal setting</w:t>
      </w:r>
    </w:p>
    <w:p w14:paraId="67FBDE3B" w14:textId="77777777" w:rsidR="001A6778" w:rsidRPr="00BE0A01" w:rsidRDefault="001A6778" w:rsidP="001A6778">
      <w:pPr>
        <w:pStyle w:val="ListBullet2"/>
      </w:pPr>
      <w:r w:rsidRPr="00BE0A01">
        <w:t>coping</w:t>
      </w:r>
    </w:p>
    <w:p w14:paraId="44896848" w14:textId="1C009B6B" w:rsidR="001A6778" w:rsidRPr="00BE0A01" w:rsidRDefault="00CD3FEC" w:rsidP="001A6778">
      <w:pPr>
        <w:pStyle w:val="ListBullet2"/>
      </w:pPr>
      <w:r w:rsidRPr="00BE0A01">
        <w:t>self-monitoring</w:t>
      </w:r>
      <w:r w:rsidR="001A6778" w:rsidRPr="00BE0A01">
        <w:t xml:space="preserve"> and management</w:t>
      </w:r>
    </w:p>
    <w:p w14:paraId="66726CBE" w14:textId="77777777" w:rsidR="001A6778" w:rsidRPr="00BE0A01" w:rsidRDefault="001A6778" w:rsidP="001A6778">
      <w:pPr>
        <w:pStyle w:val="ListBullet2"/>
      </w:pPr>
      <w:r w:rsidRPr="00BE0A01">
        <w:t>recognising and managing cravings</w:t>
      </w:r>
    </w:p>
    <w:p w14:paraId="4EC2A604" w14:textId="77777777" w:rsidR="001A6778" w:rsidRPr="00BE0A01" w:rsidRDefault="001A6778" w:rsidP="001A6778">
      <w:pPr>
        <w:pStyle w:val="ListBullet2"/>
      </w:pPr>
      <w:r w:rsidRPr="00BE0A01">
        <w:t>cognitive restructuring</w:t>
      </w:r>
    </w:p>
    <w:p w14:paraId="1C67BDFF" w14:textId="77777777" w:rsidR="001A6778" w:rsidRPr="00BE0A01" w:rsidRDefault="001A6778" w:rsidP="001A6778">
      <w:pPr>
        <w:pStyle w:val="ListBullet2"/>
      </w:pPr>
      <w:r w:rsidRPr="00BE0A01">
        <w:t>harm minimisation</w:t>
      </w:r>
    </w:p>
    <w:p w14:paraId="52F0B19C" w14:textId="77777777" w:rsidR="001A6778" w:rsidRPr="00BE0A01" w:rsidRDefault="001A6778" w:rsidP="001A6778">
      <w:pPr>
        <w:pStyle w:val="ListBullet"/>
      </w:pPr>
      <w:r w:rsidRPr="00BE0A01">
        <w:t>used effective communication skills, including:</w:t>
      </w:r>
    </w:p>
    <w:p w14:paraId="76DA7C91" w14:textId="77777777" w:rsidR="001A6778" w:rsidRPr="00BE0A01" w:rsidRDefault="001A6778" w:rsidP="001A6778">
      <w:pPr>
        <w:pStyle w:val="ListBullet2"/>
      </w:pPr>
      <w:r w:rsidRPr="00BE0A01">
        <w:t>empathy</w:t>
      </w:r>
    </w:p>
    <w:p w14:paraId="36E9D125" w14:textId="77777777" w:rsidR="001A6778" w:rsidRPr="00BE0A01" w:rsidRDefault="001A6778" w:rsidP="001A6778">
      <w:pPr>
        <w:pStyle w:val="ListBullet2"/>
      </w:pPr>
      <w:r w:rsidRPr="00BE0A01">
        <w:t>open questioning</w:t>
      </w:r>
    </w:p>
    <w:p w14:paraId="430945B1" w14:textId="77777777" w:rsidR="001A6778" w:rsidRPr="00BE0A01" w:rsidRDefault="001A6778" w:rsidP="001A6778">
      <w:pPr>
        <w:pStyle w:val="ListBullet2"/>
      </w:pPr>
      <w:r w:rsidRPr="00BE0A01">
        <w:t>reflective listening</w:t>
      </w:r>
    </w:p>
    <w:p w14:paraId="55C37B8E" w14:textId="77777777" w:rsidR="001A6778" w:rsidRPr="00BE0A01" w:rsidRDefault="001A6778" w:rsidP="001A6778">
      <w:pPr>
        <w:pStyle w:val="ListBullet2"/>
      </w:pPr>
      <w:r w:rsidRPr="00BE0A01">
        <w:t>summarising</w:t>
      </w:r>
    </w:p>
    <w:p w14:paraId="4767D1C6" w14:textId="77777777" w:rsidR="001A6778" w:rsidRPr="00BE0A01" w:rsidRDefault="001A6778" w:rsidP="001A6778">
      <w:pPr>
        <w:pStyle w:val="AllowPageBreak"/>
      </w:pPr>
    </w:p>
    <w:p w14:paraId="74E774F0" w14:textId="77777777" w:rsidR="001A6778" w:rsidRPr="00BE0A01" w:rsidRDefault="001A6778" w:rsidP="001A6778">
      <w:pPr>
        <w:pStyle w:val="Heading1"/>
      </w:pPr>
      <w:bookmarkStart w:id="8" w:name="O_652242"/>
      <w:bookmarkEnd w:id="8"/>
      <w:r w:rsidRPr="00BE0A01">
        <w:t>Knowledge Evidence</w:t>
      </w:r>
    </w:p>
    <w:p w14:paraId="6E7E1D7C" w14:textId="77777777" w:rsidR="001A6778" w:rsidRPr="00BE0A01" w:rsidRDefault="001A6778" w:rsidP="001A6778">
      <w:pPr>
        <w:pStyle w:val="BodyText"/>
      </w:pPr>
      <w:r w:rsidRPr="00BE0A01">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773E1973" w14:textId="77777777" w:rsidR="001A6778" w:rsidRPr="00BE0A01" w:rsidRDefault="001A6778" w:rsidP="001A6778">
      <w:pPr>
        <w:pStyle w:val="ListBullet"/>
      </w:pPr>
      <w:r w:rsidRPr="00BE0A01">
        <w:t>legal and ethical considerations (international, national, state/territory, local) in relapse prevention and management work, and how these are applied in organisations and individual practice:</w:t>
      </w:r>
    </w:p>
    <w:p w14:paraId="24635747" w14:textId="77777777" w:rsidR="001A6778" w:rsidRPr="00BE0A01" w:rsidRDefault="001A6778" w:rsidP="001A6778">
      <w:pPr>
        <w:pStyle w:val="ListBullet2"/>
      </w:pPr>
      <w:r w:rsidRPr="00BE0A01">
        <w:t>children in the workplace</w:t>
      </w:r>
    </w:p>
    <w:p w14:paraId="1217F412" w14:textId="77777777" w:rsidR="001A6778" w:rsidRPr="00BE0A01" w:rsidRDefault="001A6778" w:rsidP="001A6778">
      <w:pPr>
        <w:pStyle w:val="ListBullet2"/>
      </w:pPr>
      <w:r w:rsidRPr="00BE0A01">
        <w:t xml:space="preserve">codes of conduct </w:t>
      </w:r>
    </w:p>
    <w:p w14:paraId="3BFB0FA3" w14:textId="77777777" w:rsidR="001A6778" w:rsidRPr="00BE0A01" w:rsidRDefault="001A6778" w:rsidP="001A6778">
      <w:pPr>
        <w:pStyle w:val="ListBullet2"/>
      </w:pPr>
      <w:r w:rsidRPr="00BE0A01">
        <w:t>codes of practice</w:t>
      </w:r>
    </w:p>
    <w:p w14:paraId="2993A36D" w14:textId="77777777" w:rsidR="001A6778" w:rsidRPr="00BE0A01" w:rsidRDefault="001A6778" w:rsidP="001A6778">
      <w:pPr>
        <w:pStyle w:val="ListBullet2"/>
      </w:pPr>
      <w:r w:rsidRPr="00BE0A01">
        <w:t>discrimination</w:t>
      </w:r>
    </w:p>
    <w:p w14:paraId="1FF163D1" w14:textId="77777777" w:rsidR="001A6778" w:rsidRPr="00BE0A01" w:rsidRDefault="001A6778" w:rsidP="001A6778">
      <w:pPr>
        <w:pStyle w:val="ListBullet2"/>
      </w:pPr>
      <w:r w:rsidRPr="00BE0A01">
        <w:t xml:space="preserve">dignity of risk </w:t>
      </w:r>
    </w:p>
    <w:p w14:paraId="0A8F0CE4" w14:textId="77777777" w:rsidR="001A6778" w:rsidRPr="00BE0A01" w:rsidRDefault="001A6778" w:rsidP="001A6778">
      <w:pPr>
        <w:pStyle w:val="ListBullet2"/>
      </w:pPr>
      <w:r w:rsidRPr="00BE0A01">
        <w:t xml:space="preserve">duty of care </w:t>
      </w:r>
    </w:p>
    <w:p w14:paraId="2CEE30A4" w14:textId="77777777" w:rsidR="001A6778" w:rsidRPr="00BE0A01" w:rsidRDefault="001A6778" w:rsidP="001A6778">
      <w:pPr>
        <w:pStyle w:val="ListBullet2"/>
      </w:pPr>
      <w:r w:rsidRPr="00BE0A01">
        <w:t xml:space="preserve">human rights </w:t>
      </w:r>
    </w:p>
    <w:p w14:paraId="48CCC4B1" w14:textId="77777777" w:rsidR="001A6778" w:rsidRPr="00BE0A01" w:rsidRDefault="001A6778" w:rsidP="001A6778">
      <w:pPr>
        <w:pStyle w:val="ListBullet2"/>
      </w:pPr>
      <w:r w:rsidRPr="00BE0A01">
        <w:t xml:space="preserve">informed consent </w:t>
      </w:r>
    </w:p>
    <w:p w14:paraId="72A28E38" w14:textId="77777777" w:rsidR="001A6778" w:rsidRPr="00BE0A01" w:rsidRDefault="001A6778" w:rsidP="001A6778">
      <w:pPr>
        <w:pStyle w:val="ListBullet2"/>
      </w:pPr>
      <w:r w:rsidRPr="00BE0A01">
        <w:t xml:space="preserve">mandatory reporting </w:t>
      </w:r>
    </w:p>
    <w:p w14:paraId="6136E4F7" w14:textId="77777777" w:rsidR="001A6778" w:rsidRPr="00BE0A01" w:rsidRDefault="001A6778" w:rsidP="001A6778">
      <w:pPr>
        <w:pStyle w:val="ListBullet2"/>
      </w:pPr>
      <w:r w:rsidRPr="00BE0A01">
        <w:t xml:space="preserve">practice standards </w:t>
      </w:r>
    </w:p>
    <w:p w14:paraId="11FAC3DB" w14:textId="77777777" w:rsidR="001A6778" w:rsidRPr="00BE0A01" w:rsidRDefault="001A6778" w:rsidP="001A6778">
      <w:pPr>
        <w:pStyle w:val="ListBullet2"/>
      </w:pPr>
      <w:r w:rsidRPr="00BE0A01">
        <w:t>privacy, confidentiality and disclosure, including limitations</w:t>
      </w:r>
    </w:p>
    <w:p w14:paraId="5C386027" w14:textId="77777777" w:rsidR="001A6778" w:rsidRPr="00BE0A01" w:rsidRDefault="001A6778" w:rsidP="001A6778">
      <w:pPr>
        <w:pStyle w:val="ListBullet2"/>
      </w:pPr>
      <w:r w:rsidRPr="00BE0A01">
        <w:t xml:space="preserve">policy frameworks </w:t>
      </w:r>
    </w:p>
    <w:p w14:paraId="79CDAFD3" w14:textId="77777777" w:rsidR="001A6778" w:rsidRPr="00BE0A01" w:rsidRDefault="001A6778" w:rsidP="001A6778">
      <w:pPr>
        <w:pStyle w:val="ListBullet2"/>
      </w:pPr>
      <w:r w:rsidRPr="00BE0A01">
        <w:t xml:space="preserve">records management </w:t>
      </w:r>
    </w:p>
    <w:p w14:paraId="62DF34ED" w14:textId="5E5707AC" w:rsidR="001A6778" w:rsidRPr="00BE0A01" w:rsidRDefault="001A6778" w:rsidP="001A6778">
      <w:pPr>
        <w:pStyle w:val="ListBullet2"/>
      </w:pPr>
      <w:r w:rsidRPr="00BE0A01">
        <w:t xml:space="preserve">rights and responsibilities of workers, employers and </w:t>
      </w:r>
      <w:r w:rsidR="002F56DE">
        <w:t>individuals</w:t>
      </w:r>
    </w:p>
    <w:p w14:paraId="27FE4AEE" w14:textId="77777777" w:rsidR="001A6778" w:rsidRPr="00BE0A01" w:rsidRDefault="001A6778" w:rsidP="001A6778">
      <w:pPr>
        <w:pStyle w:val="ListBullet2"/>
      </w:pPr>
      <w:r w:rsidRPr="00BE0A01">
        <w:t>specific AOD legislation</w:t>
      </w:r>
    </w:p>
    <w:p w14:paraId="618D5657" w14:textId="77777777" w:rsidR="001A6778" w:rsidRPr="00BE0A01" w:rsidRDefault="001A6778" w:rsidP="001A6778">
      <w:pPr>
        <w:pStyle w:val="ListBullet2"/>
      </w:pPr>
      <w:r w:rsidRPr="00BE0A01">
        <w:t>work role boundaries – responsibilities and limitations</w:t>
      </w:r>
    </w:p>
    <w:p w14:paraId="06362532" w14:textId="77777777" w:rsidR="001A6778" w:rsidRPr="00BE0A01" w:rsidRDefault="001A6778" w:rsidP="001A6778">
      <w:pPr>
        <w:pStyle w:val="ListBullet2"/>
      </w:pPr>
      <w:r w:rsidRPr="00BE0A01">
        <w:t>work health and safety</w:t>
      </w:r>
    </w:p>
    <w:p w14:paraId="663D9D9E" w14:textId="77777777" w:rsidR="001A6778" w:rsidRPr="00BE0A01" w:rsidRDefault="001A6778" w:rsidP="001A6778">
      <w:pPr>
        <w:pStyle w:val="ListBullet"/>
      </w:pPr>
      <w:r w:rsidRPr="00BE0A01">
        <w:t>roles and responsibilities of different people in the relapse prevention process, including scope of own role</w:t>
      </w:r>
    </w:p>
    <w:p w14:paraId="64D4A7EA" w14:textId="77777777" w:rsidR="001A6778" w:rsidRPr="00BE0A01" w:rsidRDefault="001A6778" w:rsidP="001A6778">
      <w:pPr>
        <w:pStyle w:val="ListBullet"/>
      </w:pPr>
      <w:r w:rsidRPr="00BE0A01">
        <w:t>principles of:</w:t>
      </w:r>
    </w:p>
    <w:p w14:paraId="4D3A9CF7" w14:textId="77777777" w:rsidR="001A6778" w:rsidRPr="00BE0A01" w:rsidRDefault="001A6778" w:rsidP="001A6778">
      <w:pPr>
        <w:pStyle w:val="ListBullet2"/>
      </w:pPr>
      <w:r w:rsidRPr="00BE0A01">
        <w:t>effective communication, including motivational interviewing, active listening and questioning</w:t>
      </w:r>
    </w:p>
    <w:p w14:paraId="5CA48B37" w14:textId="77777777" w:rsidR="001A6778" w:rsidRPr="00BE0A01" w:rsidRDefault="001A6778" w:rsidP="001A6778">
      <w:pPr>
        <w:pStyle w:val="ListBullet2"/>
      </w:pPr>
      <w:r w:rsidRPr="00BE0A01">
        <w:t>crisis management</w:t>
      </w:r>
    </w:p>
    <w:p w14:paraId="2F7DB4DE" w14:textId="77777777" w:rsidR="001A6778" w:rsidRPr="00BE0A01" w:rsidRDefault="001A6778" w:rsidP="001A6778">
      <w:pPr>
        <w:pStyle w:val="ListBullet2"/>
      </w:pPr>
      <w:r w:rsidRPr="00BE0A01">
        <w:t>harm minimisation</w:t>
      </w:r>
    </w:p>
    <w:p w14:paraId="0490741B" w14:textId="77777777" w:rsidR="001A6778" w:rsidRPr="00BE0A01" w:rsidRDefault="001A6778" w:rsidP="001A6778">
      <w:pPr>
        <w:pStyle w:val="ListBullet"/>
      </w:pPr>
      <w:r w:rsidRPr="00BE0A01">
        <w:t>effects of AOD and the behavioural responses associated with AOD issues</w:t>
      </w:r>
    </w:p>
    <w:p w14:paraId="34C2DFEA" w14:textId="77777777" w:rsidR="001A6778" w:rsidRPr="00BE0A01" w:rsidRDefault="001A6778" w:rsidP="001A6778">
      <w:pPr>
        <w:pStyle w:val="ListBullet"/>
      </w:pPr>
      <w:r w:rsidRPr="00BE0A01">
        <w:t>models of relapse prevention</w:t>
      </w:r>
    </w:p>
    <w:p w14:paraId="3314DF03" w14:textId="77777777" w:rsidR="001A6778" w:rsidRPr="00BE0A01" w:rsidRDefault="001A6778" w:rsidP="001A6778">
      <w:pPr>
        <w:pStyle w:val="ListBullet"/>
      </w:pPr>
      <w:r w:rsidRPr="00BE0A01">
        <w:t>factors that typically trigger relapse</w:t>
      </w:r>
    </w:p>
    <w:p w14:paraId="42BC491C" w14:textId="77777777" w:rsidR="001A6778" w:rsidRPr="00BE0A01" w:rsidRDefault="001A6778" w:rsidP="001A6778">
      <w:pPr>
        <w:pStyle w:val="ListBullet"/>
      </w:pPr>
      <w:r w:rsidRPr="00BE0A01">
        <w:t>factors that influence substance use, including environmental, cultural, economic and individual that are risk factors for relapse</w:t>
      </w:r>
    </w:p>
    <w:p w14:paraId="4C4D9AE7" w14:textId="77777777" w:rsidR="001A6778" w:rsidRPr="00BE0A01" w:rsidRDefault="001A6778" w:rsidP="001A6778">
      <w:pPr>
        <w:pStyle w:val="ListBullet"/>
      </w:pPr>
      <w:r w:rsidRPr="00BE0A01">
        <w:t>risk assessment and management considerations including ways of minimising risk:</w:t>
      </w:r>
    </w:p>
    <w:p w14:paraId="583C60B1" w14:textId="77777777" w:rsidR="001A6778" w:rsidRPr="00BE0A01" w:rsidRDefault="001A6778" w:rsidP="001A6778">
      <w:pPr>
        <w:pStyle w:val="ListBullet2"/>
      </w:pPr>
      <w:r w:rsidRPr="00BE0A01">
        <w:t>environmental</w:t>
      </w:r>
    </w:p>
    <w:p w14:paraId="1F5638CD" w14:textId="77777777" w:rsidR="001A6778" w:rsidRPr="00BE0A01" w:rsidRDefault="001A6778" w:rsidP="001A6778">
      <w:pPr>
        <w:pStyle w:val="ListBullet2"/>
      </w:pPr>
      <w:r w:rsidRPr="00BE0A01">
        <w:t>physical</w:t>
      </w:r>
    </w:p>
    <w:p w14:paraId="49CDC36C" w14:textId="77777777" w:rsidR="001A6778" w:rsidRPr="00BE0A01" w:rsidRDefault="001A6778" w:rsidP="001A6778">
      <w:pPr>
        <w:pStyle w:val="ListBullet2"/>
      </w:pPr>
      <w:r w:rsidRPr="00BE0A01">
        <w:t>physiological</w:t>
      </w:r>
    </w:p>
    <w:p w14:paraId="75CEF3DA" w14:textId="77777777" w:rsidR="001A6778" w:rsidRPr="00BE0A01" w:rsidRDefault="001A6778" w:rsidP="001A6778">
      <w:pPr>
        <w:pStyle w:val="ListBullet"/>
      </w:pPr>
      <w:r w:rsidRPr="00BE0A01">
        <w:t>relapse/lapse management strategies for:</w:t>
      </w:r>
    </w:p>
    <w:p w14:paraId="1F6DE86F" w14:textId="77777777" w:rsidR="001A6778" w:rsidRPr="00BE0A01" w:rsidRDefault="001A6778" w:rsidP="001A6778">
      <w:pPr>
        <w:pStyle w:val="ListBullet2"/>
      </w:pPr>
      <w:r w:rsidRPr="00BE0A01">
        <w:t>managing cravings and urges</w:t>
      </w:r>
    </w:p>
    <w:p w14:paraId="567AB5ED" w14:textId="77777777" w:rsidR="001A6778" w:rsidRPr="00BE0A01" w:rsidRDefault="001A6778" w:rsidP="001A6778">
      <w:pPr>
        <w:pStyle w:val="ListBullet2"/>
      </w:pPr>
      <w:r w:rsidRPr="00BE0A01">
        <w:t>identifying and challenging thoughts</w:t>
      </w:r>
    </w:p>
    <w:p w14:paraId="3CA22981" w14:textId="77777777" w:rsidR="001A6778" w:rsidRPr="00BE0A01" w:rsidRDefault="001A6778" w:rsidP="001A6778">
      <w:pPr>
        <w:pStyle w:val="ListBullet2"/>
      </w:pPr>
      <w:r w:rsidRPr="00BE0A01">
        <w:t>problem solving</w:t>
      </w:r>
    </w:p>
    <w:p w14:paraId="341EFCA0" w14:textId="77777777" w:rsidR="001A6778" w:rsidRPr="00BE0A01" w:rsidRDefault="001A6778" w:rsidP="001A6778">
      <w:pPr>
        <w:pStyle w:val="ListBullet2"/>
      </w:pPr>
      <w:r w:rsidRPr="00BE0A01">
        <w:t>goal setting</w:t>
      </w:r>
    </w:p>
    <w:p w14:paraId="23CE59E6" w14:textId="77777777" w:rsidR="001A6778" w:rsidRPr="00BE0A01" w:rsidRDefault="001A6778" w:rsidP="001A6778">
      <w:pPr>
        <w:pStyle w:val="ListBullet2"/>
      </w:pPr>
      <w:r w:rsidRPr="00BE0A01">
        <w:t>building positive relationships</w:t>
      </w:r>
    </w:p>
    <w:p w14:paraId="3E5B82E1" w14:textId="77777777" w:rsidR="001A6778" w:rsidRPr="00BE0A01" w:rsidRDefault="001A6778" w:rsidP="001A6778">
      <w:pPr>
        <w:pStyle w:val="ListBullet"/>
      </w:pPr>
      <w:r w:rsidRPr="00BE0A01">
        <w:t>pharmacotherapies and other therapies to assist in relapse prevention</w:t>
      </w:r>
    </w:p>
    <w:p w14:paraId="57B8BFAA" w14:textId="77777777" w:rsidR="001A6778" w:rsidRPr="00BE0A01" w:rsidRDefault="001A6778" w:rsidP="001A6778">
      <w:pPr>
        <w:pStyle w:val="ListBullet"/>
      </w:pPr>
      <w:r w:rsidRPr="00BE0A01">
        <w:t>strategies to assist with harm minimisation to client and others</w:t>
      </w:r>
    </w:p>
    <w:p w14:paraId="659DB300" w14:textId="77777777" w:rsidR="001A6778" w:rsidRPr="00BE0A01" w:rsidRDefault="001A6778" w:rsidP="001A6778">
      <w:pPr>
        <w:pStyle w:val="AllowPageBreak"/>
      </w:pPr>
    </w:p>
    <w:p w14:paraId="6DE8E376" w14:textId="77777777" w:rsidR="001A6778" w:rsidRPr="00BE0A01" w:rsidRDefault="001A6778" w:rsidP="001A6778">
      <w:pPr>
        <w:pStyle w:val="Heading1"/>
      </w:pPr>
      <w:bookmarkStart w:id="9" w:name="O_652243"/>
      <w:bookmarkEnd w:id="9"/>
      <w:r w:rsidRPr="00BE0A01">
        <w:t>Assessment Conditions</w:t>
      </w:r>
    </w:p>
    <w:p w14:paraId="1A6B0541" w14:textId="77777777" w:rsidR="001A6778" w:rsidRPr="00BE0A01" w:rsidRDefault="001A6778" w:rsidP="001A6778">
      <w:pPr>
        <w:pStyle w:val="BodyText"/>
      </w:pPr>
      <w:r w:rsidRPr="00BE0A01">
        <w:t xml:space="preserve">Skills must have been demonstrated in the workplace or in a simulated environment that reflects workplace conditions. The following conditions must have been met for this unit: </w:t>
      </w:r>
    </w:p>
    <w:p w14:paraId="16B54AEF" w14:textId="77777777" w:rsidR="001A6778" w:rsidRPr="00BE0A01" w:rsidRDefault="001A6778" w:rsidP="001A6778">
      <w:pPr>
        <w:pStyle w:val="ListBullet"/>
      </w:pPr>
      <w:r w:rsidRPr="00BE0A01">
        <w:t xml:space="preserve">use of suitable facilities, equipment and resources, including: </w:t>
      </w:r>
    </w:p>
    <w:p w14:paraId="44086EC4" w14:textId="77777777" w:rsidR="001A6778" w:rsidRPr="00BE0A01" w:rsidRDefault="001A6778" w:rsidP="001A6778">
      <w:pPr>
        <w:pStyle w:val="ListBullet2"/>
      </w:pPr>
      <w:r w:rsidRPr="00BE0A01">
        <w:t>risk assessment tools/forms</w:t>
      </w:r>
    </w:p>
    <w:p w14:paraId="128E3B09" w14:textId="77777777" w:rsidR="001A6778" w:rsidRPr="00BE0A01" w:rsidRDefault="001A6778" w:rsidP="001A6778">
      <w:pPr>
        <w:pStyle w:val="ListBullet2"/>
      </w:pPr>
      <w:r w:rsidRPr="00BE0A01">
        <w:t>client treatment plans</w:t>
      </w:r>
    </w:p>
    <w:p w14:paraId="757B75F9" w14:textId="77777777" w:rsidR="001A6778" w:rsidRPr="00BE0A01" w:rsidRDefault="001A6778" w:rsidP="001A6778">
      <w:pPr>
        <w:pStyle w:val="ListBullet2"/>
      </w:pPr>
      <w:r w:rsidRPr="00BE0A01">
        <w:t>organisation policies and procedures</w:t>
      </w:r>
    </w:p>
    <w:p w14:paraId="1C69CA05" w14:textId="77777777" w:rsidR="001A6778" w:rsidRPr="00BE0A01" w:rsidRDefault="001A6778" w:rsidP="001A6778">
      <w:pPr>
        <w:pStyle w:val="ListBullet"/>
      </w:pPr>
      <w:r w:rsidRPr="00BE0A01">
        <w:t xml:space="preserve">modelling of industry operating conditions, including: </w:t>
      </w:r>
    </w:p>
    <w:p w14:paraId="2177DF56" w14:textId="77777777" w:rsidR="001A6778" w:rsidRPr="00BE0A01" w:rsidRDefault="001A6778" w:rsidP="001A6778">
      <w:pPr>
        <w:pStyle w:val="ListBullet2"/>
      </w:pPr>
      <w:r w:rsidRPr="00BE0A01">
        <w:t>involvement of people with whom the candidate can interact</w:t>
      </w:r>
    </w:p>
    <w:p w14:paraId="0EBF9E97" w14:textId="77777777" w:rsidR="001A6778" w:rsidRPr="00BE0A01" w:rsidRDefault="001A6778" w:rsidP="001A6778">
      <w:pPr>
        <w:pStyle w:val="ListBullet2"/>
      </w:pPr>
      <w:r w:rsidRPr="00BE0A01">
        <w:t>scenarios that cater to a range of settings, including crisis situations</w:t>
      </w:r>
    </w:p>
    <w:p w14:paraId="6833D11B" w14:textId="77777777" w:rsidR="001A6778" w:rsidRPr="00BE0A01" w:rsidRDefault="001A6778" w:rsidP="001A6778">
      <w:pPr>
        <w:pStyle w:val="BodyText"/>
      </w:pPr>
    </w:p>
    <w:p w14:paraId="790B595F" w14:textId="77777777" w:rsidR="001A6778" w:rsidRPr="00BE0A01" w:rsidRDefault="001A6778" w:rsidP="001A6778">
      <w:pPr>
        <w:pStyle w:val="Heading1"/>
      </w:pPr>
      <w:bookmarkStart w:id="10" w:name="O_652246"/>
      <w:bookmarkEnd w:id="10"/>
      <w:r w:rsidRPr="00BE0A01">
        <w:t>Links</w:t>
      </w:r>
    </w:p>
    <w:p w14:paraId="437084E7" w14:textId="55CC2847" w:rsidR="00D57BA4" w:rsidRPr="00EF2DE7" w:rsidRDefault="001A6778" w:rsidP="001A6778">
      <w:pPr>
        <w:pStyle w:val="BodyText"/>
      </w:pPr>
      <w:r w:rsidRPr="00BE0A01">
        <w:t xml:space="preserve">Companion Volume implementation guides are found in </w:t>
      </w:r>
      <w:proofErr w:type="spellStart"/>
      <w:r w:rsidRPr="00BE0A01">
        <w:t>VETNet</w:t>
      </w:r>
      <w:proofErr w:type="spellEnd"/>
      <w:r w:rsidRPr="00BE0A01">
        <w:t xml:space="preserve"> - </w:t>
      </w:r>
    </w:p>
    <w:sectPr w:rsidR="00D57BA4" w:rsidRPr="00EF2DE7" w:rsidSect="00EF2DE7">
      <w:headerReference w:type="even" r:id="rId11"/>
      <w:headerReference w:type="default" r:id="rId12"/>
      <w:footerReference w:type="even" r:id="rId13"/>
      <w:footerReference w:type="default" r:id="rId14"/>
      <w:headerReference w:type="first" r:id="rId15"/>
      <w:footerReference w:type="first" r:id="rId16"/>
      <w:pgSz w:w="11908" w:h="16833"/>
      <w:pgMar w:top="1702" w:right="1418" w:bottom="1702"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5747A" w14:textId="77777777" w:rsidR="002266D0" w:rsidRDefault="002266D0" w:rsidP="00EF2DE7">
      <w:r>
        <w:separator/>
      </w:r>
    </w:p>
  </w:endnote>
  <w:endnote w:type="continuationSeparator" w:id="0">
    <w:p w14:paraId="506A6491" w14:textId="77777777" w:rsidR="002266D0" w:rsidRDefault="002266D0" w:rsidP="00EF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84883" w14:textId="77777777" w:rsidR="00E72DF5" w:rsidRDefault="00E72DF5">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BC5CF" w14:textId="77777777" w:rsidR="00266FDA" w:rsidRDefault="001A6778" w:rsidP="00EF2DE7">
    <w:pPr>
      <w:pStyle w:val="Footer"/>
      <w:framePr w:wrap="around"/>
    </w:pPr>
    <w:r>
      <w:t>Draft</w:t>
    </w:r>
    <w:r w:rsidR="00266FDA">
      <w:tab/>
      <w:t xml:space="preserve">Page </w:t>
    </w:r>
    <w:r w:rsidR="00266FDA">
      <w:fldChar w:fldCharType="begin"/>
    </w:r>
    <w:r w:rsidR="00266FDA">
      <w:instrText xml:space="preserve"> PAGE  \* Arabic  \* MERGEFORMAT </w:instrText>
    </w:r>
    <w:r w:rsidR="00266FDA">
      <w:fldChar w:fldCharType="separate"/>
    </w:r>
    <w:r w:rsidR="00266FDA">
      <w:rPr>
        <w:noProof/>
      </w:rPr>
      <w:t>2</w:t>
    </w:r>
    <w:r w:rsidR="00266FDA">
      <w:fldChar w:fldCharType="end"/>
    </w:r>
    <w:r w:rsidR="00266FDA">
      <w:t xml:space="preserve"> of </w:t>
    </w:r>
    <w:r w:rsidR="00266FDA">
      <w:rPr>
        <w:noProof/>
      </w:rPr>
      <w:fldChar w:fldCharType="begin"/>
    </w:r>
    <w:r w:rsidR="00266FDA">
      <w:rPr>
        <w:noProof/>
      </w:rPr>
      <w:instrText xml:space="preserve"> NUMPAGES  \* Arabic  \* MERGEFORMAT </w:instrText>
    </w:r>
    <w:r w:rsidR="00266FDA">
      <w:rPr>
        <w:noProof/>
      </w:rPr>
      <w:fldChar w:fldCharType="separate"/>
    </w:r>
    <w:r w:rsidR="00266FDA">
      <w:rPr>
        <w:noProof/>
      </w:rPr>
      <w:t>4</w:t>
    </w:r>
    <w:r w:rsidR="00266FDA">
      <w:rPr>
        <w:noProof/>
      </w:rPr>
      <w:fldChar w:fldCharType="end"/>
    </w:r>
  </w:p>
  <w:p w14:paraId="70909B58" w14:textId="33BF10A9" w:rsidR="00266FDA" w:rsidRDefault="00266FDA" w:rsidP="00EF2DE7">
    <w:pPr>
      <w:pStyle w:val="Footer"/>
      <w:framePr w:wrap="around"/>
    </w:pPr>
    <w:r>
      <w:t xml:space="preserve">© Commonwealth of Australia, </w:t>
    </w:r>
    <w:r>
      <w:fldChar w:fldCharType="begin"/>
    </w:r>
    <w:r>
      <w:instrText xml:space="preserve"> DATE  \@ "yyyy"  \* MERGEFORMAT </w:instrText>
    </w:r>
    <w:r>
      <w:fldChar w:fldCharType="separate"/>
    </w:r>
    <w:r w:rsidR="00694C25">
      <w:rPr>
        <w:noProof/>
      </w:rPr>
      <w:t>2025</w:t>
    </w:r>
    <w:r>
      <w:fldChar w:fldCharType="end"/>
    </w:r>
    <w:r>
      <w:tab/>
    </w:r>
    <w:proofErr w:type="spellStart"/>
    <w:r w:rsidR="001A6778">
      <w:t>HumanAbility</w:t>
    </w:r>
    <w:proofErr w:type="spellEnd"/>
  </w:p>
  <w:p w14:paraId="76A476A0" w14:textId="77777777" w:rsidR="00266FDA" w:rsidRDefault="00266FDA" w:rsidP="00EF2DE7">
    <w:pPr>
      <w:pStyle w:val="Footer"/>
      <w:framePr w:wrap="around"/>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DA7A6" w14:textId="77777777" w:rsidR="00E72DF5" w:rsidRDefault="00E72DF5">
    <w:pPr>
      <w:pStyle w:val="Footer"/>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20AB3" w14:textId="77777777" w:rsidR="002266D0" w:rsidRDefault="002266D0" w:rsidP="00EF2DE7">
      <w:r>
        <w:separator/>
      </w:r>
    </w:p>
  </w:footnote>
  <w:footnote w:type="continuationSeparator" w:id="0">
    <w:p w14:paraId="2E9A1661" w14:textId="77777777" w:rsidR="002266D0" w:rsidRDefault="002266D0" w:rsidP="00EF2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16B3E" w14:textId="77777777" w:rsidR="00E72DF5" w:rsidRDefault="00694C25">
    <w:pPr>
      <w:pStyle w:val="Header"/>
      <w:framePr w:wrap="around"/>
    </w:pPr>
    <w:r>
      <w:rPr>
        <w:noProof/>
      </w:rPr>
    </w:r>
    <w:r w:rsidR="00694C25">
      <w:rPr>
        <w:noProof/>
      </w:rPr>
      <w:pict w14:anchorId="549FAA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716341" o:spid="_x0000_s1030" type="#_x0000_t136" alt="" style="position:absolute;margin-left:0;margin-top:0;width:460.4pt;height:179.05pt;rotation:315;z-index:-251658239;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4231F" w14:textId="77777777" w:rsidR="00266FDA" w:rsidRPr="002D2AF8" w:rsidRDefault="00694C25" w:rsidP="00EF2DE7">
    <w:pPr>
      <w:pStyle w:val="Header"/>
      <w:framePr w:wrap="around"/>
    </w:pPr>
    <w:r>
      <w:rPr>
        <w:noProof/>
      </w:rPr>
    </w:r>
    <w:r w:rsidR="00694C25">
      <w:rPr>
        <w:noProof/>
      </w:rPr>
      <w:pict w14:anchorId="4BE63F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716342" o:spid="_x0000_s1029" type="#_x0000_t136" alt="" style="position:absolute;margin-left:0;margin-top:0;width:460.4pt;height:179.05pt;rotation:315;z-index:-251658238;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r w:rsidR="00266FDA">
      <w:fldChar w:fldCharType="begin"/>
    </w:r>
    <w:r w:rsidR="00266FDA">
      <w:instrText xml:space="preserve"> TITLE   \* MERGEFORMAT </w:instrText>
    </w:r>
    <w:r w:rsidR="00266FDA">
      <w:fldChar w:fldCharType="separate"/>
    </w:r>
    <w:r w:rsidR="00266FDA">
      <w:t>CHCAOD007 Develop strategies for alcohol and other drugs relapse prevention and management</w:t>
    </w:r>
    <w:r w:rsidR="00266FDA">
      <w:fldChar w:fldCharType="end"/>
    </w:r>
    <w:r w:rsidR="00266FDA">
      <w:tab/>
      <w:t xml:space="preserve">Date this document was generated: </w:t>
    </w:r>
    <w:r w:rsidR="00266FDA">
      <w:fldChar w:fldCharType="begin"/>
    </w:r>
    <w:r w:rsidR="00266FDA">
      <w:instrText xml:space="preserve"> CREATEDATE  \@ "d MMMM yyyy"  \* MERGEFORMAT </w:instrText>
    </w:r>
    <w:r w:rsidR="00266FDA">
      <w:fldChar w:fldCharType="separate"/>
    </w:r>
    <w:r w:rsidR="00266FDA">
      <w:rPr>
        <w:noProof/>
      </w:rPr>
      <w:t>1 July 2023</w:t>
    </w:r>
    <w:r w:rsidR="00266FDA">
      <w:fldChar w:fldCharType="end"/>
    </w:r>
  </w:p>
  <w:p w14:paraId="408419DA" w14:textId="77777777" w:rsidR="00266FDA" w:rsidRDefault="00266FDA" w:rsidP="00EF2DE7">
    <w:pPr>
      <w:pStyle w:val="Header"/>
      <w:framePr w:wrap="aroun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B9AD5" w14:textId="77777777" w:rsidR="00E72DF5" w:rsidRDefault="00694C25">
    <w:pPr>
      <w:pStyle w:val="Header"/>
      <w:framePr w:wrap="around"/>
    </w:pPr>
    <w:r>
      <w:rPr>
        <w:noProof/>
      </w:rPr>
    </w:r>
    <w:r w:rsidR="00694C25">
      <w:rPr>
        <w:noProof/>
      </w:rPr>
      <w:pict w14:anchorId="4A5D6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716340" o:spid="_x0000_s1028" type="#_x0000_t136" alt="" style="position:absolute;margin-left:0;margin-top:0;width:460.4pt;height:179.0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0F986AE9"/>
    <w:multiLevelType w:val="hybridMultilevel"/>
    <w:tmpl w:val="3224FB34"/>
    <w:lvl w:ilvl="0" w:tplc="4BBAA7B4">
      <w:start w:val="1"/>
      <w:numFmt w:val="bullet"/>
      <w:pStyle w:val="TableListBullet"/>
      <w:lvlText w:val=""/>
      <w:lvlJc w:val="left"/>
      <w:pPr>
        <w:tabs>
          <w:tab w:val="num" w:pos="360"/>
        </w:tabs>
        <w:ind w:left="360" w:hanging="360"/>
      </w:pPr>
      <w:rPr>
        <w:rFonts w:ascii="Webdings" w:hAnsi="Webdings" w:hint="default"/>
        <w:color w:val="80808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0"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11" w15:restartNumberingAfterBreak="0">
    <w:nsid w:val="7B332CA8"/>
    <w:multiLevelType w:val="hybridMultilevel"/>
    <w:tmpl w:val="F2C40DCA"/>
    <w:lvl w:ilvl="0" w:tplc="78B88CD2">
      <w:start w:val="1"/>
      <w:numFmt w:val="lowerLetter"/>
      <w:pStyle w:val="ListAlpha2"/>
      <w:lvlText w:val="%1."/>
      <w:lvlJc w:val="left"/>
      <w:pPr>
        <w:tabs>
          <w:tab w:val="num" w:pos="1060"/>
        </w:tabs>
        <w:ind w:left="681" w:hanging="341"/>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894704968">
    <w:abstractNumId w:val="4"/>
  </w:num>
  <w:num w:numId="2" w16cid:durableId="92677223">
    <w:abstractNumId w:val="3"/>
  </w:num>
  <w:num w:numId="3" w16cid:durableId="1020744257">
    <w:abstractNumId w:val="2"/>
  </w:num>
  <w:num w:numId="4" w16cid:durableId="1032194562">
    <w:abstractNumId w:val="1"/>
  </w:num>
  <w:num w:numId="5" w16cid:durableId="294062869">
    <w:abstractNumId w:val="0"/>
  </w:num>
  <w:num w:numId="6" w16cid:durableId="1312060047">
    <w:abstractNumId w:val="11"/>
  </w:num>
  <w:num w:numId="7" w16cid:durableId="525139999">
    <w:abstractNumId w:val="8"/>
  </w:num>
  <w:num w:numId="8" w16cid:durableId="1089279391">
    <w:abstractNumId w:val="12"/>
  </w:num>
  <w:num w:numId="9" w16cid:durableId="462114144">
    <w:abstractNumId w:val="6"/>
  </w:num>
  <w:num w:numId="10" w16cid:durableId="270401795">
    <w:abstractNumId w:val="9"/>
  </w:num>
  <w:num w:numId="11" w16cid:durableId="1962495634">
    <w:abstractNumId w:val="7"/>
  </w:num>
  <w:num w:numId="12" w16cid:durableId="1905139837">
    <w:abstractNumId w:val="5"/>
  </w:num>
  <w:num w:numId="13" w16cid:durableId="1763164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DE7"/>
    <w:rsid w:val="00032180"/>
    <w:rsid w:val="00180D0A"/>
    <w:rsid w:val="001A6778"/>
    <w:rsid w:val="001B30A8"/>
    <w:rsid w:val="002266D0"/>
    <w:rsid w:val="00266FDA"/>
    <w:rsid w:val="002F56DE"/>
    <w:rsid w:val="00396881"/>
    <w:rsid w:val="004507E2"/>
    <w:rsid w:val="005F67F1"/>
    <w:rsid w:val="00694C25"/>
    <w:rsid w:val="007B1BC0"/>
    <w:rsid w:val="007B6B80"/>
    <w:rsid w:val="0087466D"/>
    <w:rsid w:val="008845E3"/>
    <w:rsid w:val="00967C7C"/>
    <w:rsid w:val="00B440C9"/>
    <w:rsid w:val="00BC4BF6"/>
    <w:rsid w:val="00BC6922"/>
    <w:rsid w:val="00C26881"/>
    <w:rsid w:val="00CC6FA2"/>
    <w:rsid w:val="00CD3FEC"/>
    <w:rsid w:val="00D57BA4"/>
    <w:rsid w:val="00E72DF5"/>
    <w:rsid w:val="00EC0027"/>
    <w:rsid w:val="00EF2DE7"/>
    <w:rsid w:val="00FA76F1"/>
    <w:rsid w:val="00FD20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0EF97D"/>
  <w14:defaultImageDpi w14:val="96"/>
  <w15:docId w15:val="{1D75A2BE-37E1-5843-AA50-11A28714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DE7"/>
    <w:pPr>
      <w:keepNext/>
      <w:keepLines/>
    </w:pPr>
    <w:rPr>
      <w:rFonts w:ascii="Courier New" w:hAnsi="Courier New"/>
      <w:sz w:val="22"/>
      <w:lang w:eastAsia="en-US"/>
    </w:rPr>
  </w:style>
  <w:style w:type="paragraph" w:styleId="Heading1">
    <w:name w:val="heading 1"/>
    <w:basedOn w:val="HeadingBase"/>
    <w:next w:val="Heading2"/>
    <w:link w:val="Heading1Char"/>
    <w:qFormat/>
    <w:rsid w:val="00EF2DE7"/>
    <w:pPr>
      <w:spacing w:before="360" w:after="60"/>
      <w:outlineLvl w:val="0"/>
    </w:pPr>
    <w:rPr>
      <w:sz w:val="32"/>
    </w:rPr>
  </w:style>
  <w:style w:type="paragraph" w:styleId="Heading2">
    <w:name w:val="heading 2"/>
    <w:basedOn w:val="HeadingBase"/>
    <w:next w:val="BodyText"/>
    <w:link w:val="Heading2Char"/>
    <w:qFormat/>
    <w:rsid w:val="00EF2DE7"/>
    <w:pPr>
      <w:keepLines/>
      <w:spacing w:before="240" w:after="120"/>
      <w:outlineLvl w:val="1"/>
    </w:pPr>
    <w:rPr>
      <w:sz w:val="28"/>
      <w:szCs w:val="40"/>
    </w:rPr>
  </w:style>
  <w:style w:type="paragraph" w:styleId="Heading3">
    <w:name w:val="heading 3"/>
    <w:basedOn w:val="HeadingBase"/>
    <w:next w:val="BodyText"/>
    <w:link w:val="Heading3Char"/>
    <w:qFormat/>
    <w:rsid w:val="00EF2DE7"/>
    <w:pPr>
      <w:spacing w:before="180" w:after="120"/>
      <w:outlineLvl w:val="2"/>
    </w:pPr>
    <w:rPr>
      <w:spacing w:val="-10"/>
      <w:kern w:val="32"/>
    </w:rPr>
  </w:style>
  <w:style w:type="paragraph" w:styleId="Heading4">
    <w:name w:val="heading 4"/>
    <w:basedOn w:val="HeadingBase"/>
    <w:next w:val="BodyText"/>
    <w:link w:val="Heading4Char"/>
    <w:qFormat/>
    <w:rsid w:val="00EF2DE7"/>
    <w:pPr>
      <w:spacing w:before="160" w:after="120"/>
      <w:outlineLvl w:val="3"/>
    </w:pPr>
    <w:rPr>
      <w:sz w:val="22"/>
    </w:rPr>
  </w:style>
  <w:style w:type="paragraph" w:styleId="Heading5">
    <w:name w:val="heading 5"/>
    <w:basedOn w:val="HeadingBase"/>
    <w:next w:val="Normal"/>
    <w:link w:val="Heading5Char"/>
    <w:qFormat/>
    <w:rsid w:val="00EF2DE7"/>
    <w:pPr>
      <w:spacing w:before="80"/>
      <w:outlineLvl w:val="4"/>
    </w:pPr>
    <w:rPr>
      <w:color w:val="918585"/>
      <w:sz w:val="20"/>
    </w:rPr>
  </w:style>
  <w:style w:type="paragraph" w:styleId="Heading6">
    <w:name w:val="heading 6"/>
    <w:basedOn w:val="HeadingBase"/>
    <w:next w:val="Normal"/>
    <w:link w:val="Heading6Char"/>
    <w:qFormat/>
    <w:rsid w:val="00EF2DE7"/>
    <w:pPr>
      <w:spacing w:before="60"/>
      <w:outlineLvl w:val="5"/>
    </w:pPr>
    <w:rPr>
      <w:color w:val="918585"/>
      <w:sz w:val="20"/>
    </w:rPr>
  </w:style>
  <w:style w:type="paragraph" w:styleId="Heading7">
    <w:name w:val="heading 7"/>
    <w:basedOn w:val="Normal"/>
    <w:next w:val="Normal"/>
    <w:link w:val="Heading7Char"/>
    <w:qFormat/>
    <w:rsid w:val="00EF2DE7"/>
    <w:pPr>
      <w:ind w:left="720"/>
      <w:outlineLvl w:val="6"/>
    </w:pPr>
    <w:rPr>
      <w:i/>
    </w:rPr>
  </w:style>
  <w:style w:type="paragraph" w:styleId="Heading8">
    <w:name w:val="heading 8"/>
    <w:basedOn w:val="Normal"/>
    <w:next w:val="Normal"/>
    <w:link w:val="Heading8Char"/>
    <w:qFormat/>
    <w:rsid w:val="00EF2DE7"/>
    <w:pPr>
      <w:ind w:left="720"/>
      <w:outlineLvl w:val="7"/>
    </w:pPr>
    <w:rPr>
      <w:i/>
    </w:rPr>
  </w:style>
  <w:style w:type="paragraph" w:styleId="Heading9">
    <w:name w:val="heading 9"/>
    <w:basedOn w:val="Normal"/>
    <w:next w:val="Normal"/>
    <w:link w:val="Heading9Char"/>
    <w:qFormat/>
    <w:rsid w:val="00EF2DE7"/>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2DE7"/>
    <w:rPr>
      <w:rFonts w:ascii="Times New Roman" w:eastAsia="Times New Roman" w:hAnsi="Times New Roman" w:cs="Times New Roman"/>
      <w:b/>
      <w:sz w:val="32"/>
      <w:szCs w:val="20"/>
      <w:lang w:eastAsia="en-US"/>
    </w:rPr>
  </w:style>
  <w:style w:type="paragraph" w:styleId="BodyText">
    <w:name w:val="Body Text"/>
    <w:basedOn w:val="Normal"/>
    <w:link w:val="BodyTextChar"/>
    <w:rsid w:val="00EF2DE7"/>
    <w:pPr>
      <w:keepNext w:val="0"/>
      <w:spacing w:before="120" w:after="120"/>
    </w:pPr>
    <w:rPr>
      <w:rFonts w:ascii="Times New Roman" w:hAnsi="Times New Roman"/>
      <w:sz w:val="24"/>
      <w:szCs w:val="22"/>
    </w:rPr>
  </w:style>
  <w:style w:type="character" w:customStyle="1" w:styleId="BodyTextChar">
    <w:name w:val="Body Text Char"/>
    <w:link w:val="BodyText"/>
    <w:rsid w:val="00EF2DE7"/>
    <w:rPr>
      <w:rFonts w:ascii="Times New Roman" w:eastAsia="Times New Roman" w:hAnsi="Times New Roman" w:cs="Times New Roman"/>
      <w:sz w:val="24"/>
      <w:lang w:eastAsia="en-US"/>
    </w:rPr>
  </w:style>
  <w:style w:type="character" w:customStyle="1" w:styleId="SpecialBold">
    <w:name w:val="Special Bold"/>
    <w:rsid w:val="00EF2DE7"/>
    <w:rPr>
      <w:b/>
      <w:spacing w:val="0"/>
    </w:rPr>
  </w:style>
  <w:style w:type="character" w:styleId="Emphasis">
    <w:name w:val="Emphasis"/>
    <w:qFormat/>
    <w:rsid w:val="00EF2DE7"/>
    <w:rPr>
      <w:i/>
    </w:rPr>
  </w:style>
  <w:style w:type="paragraph" w:customStyle="1" w:styleId="SuperHeading">
    <w:name w:val="SuperHeading"/>
    <w:basedOn w:val="Normal"/>
    <w:rsid w:val="00EF2DE7"/>
    <w:pPr>
      <w:spacing w:before="240" w:after="120"/>
      <w:outlineLvl w:val="0"/>
    </w:pPr>
    <w:rPr>
      <w:rFonts w:ascii="Times New Roman" w:hAnsi="Times New Roman"/>
      <w:b/>
      <w:sz w:val="32"/>
    </w:rPr>
  </w:style>
  <w:style w:type="paragraph" w:customStyle="1" w:styleId="AllowPageBreak">
    <w:name w:val="AllowPageBreak"/>
    <w:rsid w:val="00EF2DE7"/>
    <w:pPr>
      <w:widowControl w:val="0"/>
    </w:pPr>
    <w:rPr>
      <w:rFonts w:ascii="Times New Roman" w:hAnsi="Times New Roman"/>
      <w:noProof/>
      <w:sz w:val="2"/>
      <w:lang w:eastAsia="en-US"/>
    </w:rPr>
  </w:style>
  <w:style w:type="character" w:customStyle="1" w:styleId="Heading2Char">
    <w:name w:val="Heading 2 Char"/>
    <w:link w:val="Heading2"/>
    <w:rsid w:val="00EF2DE7"/>
    <w:rPr>
      <w:rFonts w:ascii="Times New Roman" w:eastAsia="Times New Roman" w:hAnsi="Times New Roman" w:cs="Times New Roman"/>
      <w:b/>
      <w:sz w:val="28"/>
      <w:szCs w:val="40"/>
      <w:lang w:eastAsia="en-US"/>
    </w:rPr>
  </w:style>
  <w:style w:type="character" w:customStyle="1" w:styleId="Heading3Char">
    <w:name w:val="Heading 3 Char"/>
    <w:link w:val="Heading3"/>
    <w:rsid w:val="00EF2DE7"/>
    <w:rPr>
      <w:rFonts w:ascii="Times New Roman" w:eastAsia="Times New Roman" w:hAnsi="Times New Roman" w:cs="Times New Roman"/>
      <w:b/>
      <w:spacing w:val="-10"/>
      <w:kern w:val="32"/>
      <w:sz w:val="24"/>
      <w:szCs w:val="20"/>
      <w:lang w:eastAsia="en-US"/>
    </w:rPr>
  </w:style>
  <w:style w:type="character" w:customStyle="1" w:styleId="Heading4Char">
    <w:name w:val="Heading 4 Char"/>
    <w:link w:val="Heading4"/>
    <w:rsid w:val="00EF2DE7"/>
    <w:rPr>
      <w:rFonts w:ascii="Times New Roman" w:eastAsia="Times New Roman" w:hAnsi="Times New Roman" w:cs="Times New Roman"/>
      <w:b/>
      <w:szCs w:val="20"/>
      <w:lang w:eastAsia="en-US"/>
    </w:rPr>
  </w:style>
  <w:style w:type="character" w:customStyle="1" w:styleId="Heading5Char">
    <w:name w:val="Heading 5 Char"/>
    <w:link w:val="Heading5"/>
    <w:rsid w:val="00EF2DE7"/>
    <w:rPr>
      <w:rFonts w:ascii="Times New Roman" w:eastAsia="Times New Roman" w:hAnsi="Times New Roman" w:cs="Times New Roman"/>
      <w:b/>
      <w:color w:val="918585"/>
      <w:sz w:val="20"/>
      <w:szCs w:val="20"/>
      <w:lang w:eastAsia="en-US"/>
    </w:rPr>
  </w:style>
  <w:style w:type="character" w:customStyle="1" w:styleId="Heading6Char">
    <w:name w:val="Heading 6 Char"/>
    <w:link w:val="Heading6"/>
    <w:rsid w:val="00EF2DE7"/>
    <w:rPr>
      <w:rFonts w:ascii="Times New Roman" w:eastAsia="Times New Roman" w:hAnsi="Times New Roman" w:cs="Times New Roman"/>
      <w:b/>
      <w:color w:val="918585"/>
      <w:sz w:val="20"/>
      <w:szCs w:val="20"/>
      <w:lang w:eastAsia="en-US"/>
    </w:rPr>
  </w:style>
  <w:style w:type="character" w:customStyle="1" w:styleId="Heading7Char">
    <w:name w:val="Heading 7 Char"/>
    <w:link w:val="Heading7"/>
    <w:rsid w:val="00EF2DE7"/>
    <w:rPr>
      <w:rFonts w:ascii="Courier New" w:eastAsia="Times New Roman" w:hAnsi="Courier New" w:cs="Times New Roman"/>
      <w:i/>
      <w:szCs w:val="20"/>
      <w:lang w:eastAsia="en-US"/>
    </w:rPr>
  </w:style>
  <w:style w:type="character" w:customStyle="1" w:styleId="Heading8Char">
    <w:name w:val="Heading 8 Char"/>
    <w:link w:val="Heading8"/>
    <w:rsid w:val="00EF2DE7"/>
    <w:rPr>
      <w:rFonts w:ascii="Courier New" w:eastAsia="Times New Roman" w:hAnsi="Courier New" w:cs="Times New Roman"/>
      <w:i/>
      <w:szCs w:val="20"/>
      <w:lang w:eastAsia="en-US"/>
    </w:rPr>
  </w:style>
  <w:style w:type="character" w:customStyle="1" w:styleId="Heading9Char">
    <w:name w:val="Heading 9 Char"/>
    <w:link w:val="Heading9"/>
    <w:rsid w:val="00EF2DE7"/>
    <w:rPr>
      <w:rFonts w:ascii="Courier New" w:eastAsia="Times New Roman" w:hAnsi="Courier New" w:cs="Times New Roman"/>
      <w:i/>
      <w:szCs w:val="20"/>
      <w:lang w:eastAsia="en-US"/>
    </w:rPr>
  </w:style>
  <w:style w:type="paragraph" w:customStyle="1" w:styleId="HeadingBase">
    <w:name w:val="Heading Base"/>
    <w:rsid w:val="00EF2DE7"/>
    <w:pPr>
      <w:keepNext/>
    </w:pPr>
    <w:rPr>
      <w:rFonts w:ascii="Times New Roman" w:hAnsi="Times New Roman"/>
      <w:b/>
      <w:sz w:val="24"/>
      <w:lang w:eastAsia="en-US"/>
    </w:rPr>
  </w:style>
  <w:style w:type="paragraph" w:styleId="TOC3">
    <w:name w:val="toc 3"/>
    <w:basedOn w:val="TOCBase"/>
    <w:next w:val="Normal"/>
    <w:semiHidden/>
    <w:rsid w:val="00EF2DE7"/>
    <w:pPr>
      <w:tabs>
        <w:tab w:val="right" w:leader="dot" w:pos="9072"/>
      </w:tabs>
      <w:ind w:left="567"/>
    </w:pPr>
    <w:rPr>
      <w:szCs w:val="22"/>
    </w:rPr>
  </w:style>
  <w:style w:type="paragraph" w:customStyle="1" w:styleId="TOCBase">
    <w:name w:val="TOC Base"/>
    <w:rsid w:val="00EF2DE7"/>
    <w:rPr>
      <w:rFonts w:ascii="Garamond" w:hAnsi="Garamond"/>
      <w:noProof/>
      <w:lang w:eastAsia="en-US"/>
    </w:rPr>
  </w:style>
  <w:style w:type="paragraph" w:styleId="TOC2">
    <w:name w:val="toc 2"/>
    <w:basedOn w:val="TOCBase"/>
    <w:next w:val="Normal"/>
    <w:rsid w:val="00EF2DE7"/>
    <w:pPr>
      <w:tabs>
        <w:tab w:val="right" w:leader="dot" w:pos="9072"/>
      </w:tabs>
      <w:spacing w:before="40" w:after="40"/>
      <w:ind w:left="284"/>
    </w:pPr>
    <w:rPr>
      <w:rFonts w:ascii="Times New Roman" w:hAnsi="Times New Roman"/>
    </w:rPr>
  </w:style>
  <w:style w:type="paragraph" w:styleId="TOC1">
    <w:name w:val="toc 1"/>
    <w:basedOn w:val="TOCBase"/>
    <w:next w:val="Normal"/>
    <w:rsid w:val="00EF2DE7"/>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EF2DE7"/>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link w:val="Footer"/>
    <w:rsid w:val="00EF2DE7"/>
    <w:rPr>
      <w:rFonts w:ascii="Times New Roman" w:eastAsia="Times New Roman" w:hAnsi="Times New Roman" w:cs="Times New Roman"/>
      <w:sz w:val="16"/>
      <w:lang w:eastAsia="en-US"/>
    </w:rPr>
  </w:style>
  <w:style w:type="paragraph" w:styleId="Title">
    <w:name w:val="Title"/>
    <w:basedOn w:val="HeadingBase"/>
    <w:link w:val="TitleChar"/>
    <w:qFormat/>
    <w:rsid w:val="00EF2DE7"/>
    <w:pPr>
      <w:spacing w:before="5040"/>
      <w:jc w:val="center"/>
    </w:pPr>
    <w:rPr>
      <w:sz w:val="48"/>
      <w:szCs w:val="72"/>
      <w:lang w:val="en-US"/>
    </w:rPr>
  </w:style>
  <w:style w:type="character" w:customStyle="1" w:styleId="TitleChar">
    <w:name w:val="Title Char"/>
    <w:link w:val="Title"/>
    <w:rsid w:val="00EF2DE7"/>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EF2DE7"/>
    <w:pPr>
      <w:tabs>
        <w:tab w:val="left" w:pos="3600"/>
        <w:tab w:val="left" w:pos="3958"/>
      </w:tabs>
    </w:pPr>
  </w:style>
  <w:style w:type="paragraph" w:styleId="List">
    <w:name w:val="List"/>
    <w:basedOn w:val="BodyText"/>
    <w:next w:val="BodyText"/>
    <w:rsid w:val="00EF2DE7"/>
    <w:pPr>
      <w:tabs>
        <w:tab w:val="left" w:pos="340"/>
      </w:tabs>
      <w:spacing w:before="60" w:after="60"/>
      <w:ind w:left="340" w:hanging="340"/>
    </w:pPr>
  </w:style>
  <w:style w:type="paragraph" w:styleId="ListBullet">
    <w:name w:val="List Bullet"/>
    <w:basedOn w:val="List"/>
    <w:rsid w:val="00EF2DE7"/>
    <w:pPr>
      <w:numPr>
        <w:numId w:val="10"/>
      </w:numPr>
      <w:tabs>
        <w:tab w:val="clear" w:pos="340"/>
      </w:tabs>
      <w:spacing w:before="40" w:after="40"/>
    </w:pPr>
  </w:style>
  <w:style w:type="paragraph" w:customStyle="1" w:styleId="Note">
    <w:name w:val="Note"/>
    <w:basedOn w:val="BodyText"/>
    <w:rsid w:val="00EF2DE7"/>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EF2DE7"/>
    <w:pPr>
      <w:framePr w:wrap="auto" w:hAnchor="text" w:y="6049"/>
    </w:pPr>
    <w:rPr>
      <w:color w:val="000000"/>
      <w:sz w:val="40"/>
    </w:rPr>
  </w:style>
  <w:style w:type="paragraph" w:customStyle="1" w:styleId="TOCTitle">
    <w:name w:val="TOCTitle"/>
    <w:basedOn w:val="Heading1"/>
    <w:rsid w:val="00EF2DE7"/>
    <w:pPr>
      <w:spacing w:after="240"/>
      <w:jc w:val="center"/>
      <w:outlineLvl w:val="9"/>
    </w:pPr>
    <w:rPr>
      <w:caps/>
    </w:rPr>
  </w:style>
  <w:style w:type="paragraph" w:customStyle="1" w:styleId="Version">
    <w:name w:val="Version"/>
    <w:rsid w:val="00EF2DE7"/>
    <w:pPr>
      <w:spacing w:before="5600"/>
    </w:pPr>
    <w:rPr>
      <w:rFonts w:ascii="Times New Roman" w:hAnsi="Times New Roman"/>
      <w:b/>
      <w:szCs w:val="72"/>
      <w:lang w:val="en-US" w:eastAsia="en-US"/>
    </w:rPr>
  </w:style>
  <w:style w:type="paragraph" w:styleId="ListBullet2">
    <w:name w:val="List Bullet 2"/>
    <w:basedOn w:val="List2"/>
    <w:rsid w:val="00EF2DE7"/>
    <w:pPr>
      <w:numPr>
        <w:numId w:val="11"/>
      </w:numPr>
      <w:tabs>
        <w:tab w:val="clear" w:pos="680"/>
      </w:tabs>
    </w:pPr>
  </w:style>
  <w:style w:type="paragraph" w:styleId="Index1">
    <w:name w:val="index 1"/>
    <w:basedOn w:val="Normal"/>
    <w:next w:val="Normal"/>
    <w:semiHidden/>
    <w:rsid w:val="00EF2DE7"/>
    <w:pPr>
      <w:keepNext w:val="0"/>
      <w:tabs>
        <w:tab w:val="right" w:pos="4176"/>
      </w:tabs>
      <w:ind w:left="198" w:hanging="198"/>
    </w:pPr>
    <w:rPr>
      <w:rFonts w:ascii="Garamond" w:hAnsi="Garamond"/>
    </w:rPr>
  </w:style>
  <w:style w:type="paragraph" w:styleId="IndexHeading">
    <w:name w:val="index heading"/>
    <w:basedOn w:val="Normal"/>
    <w:next w:val="Index1"/>
    <w:semiHidden/>
    <w:rsid w:val="00EF2DE7"/>
    <w:pPr>
      <w:spacing w:before="120" w:after="120"/>
    </w:pPr>
    <w:rPr>
      <w:rFonts w:ascii="Arial" w:hAnsi="Arial"/>
      <w:b/>
      <w:color w:val="918585"/>
      <w:sz w:val="24"/>
    </w:rPr>
  </w:style>
  <w:style w:type="paragraph" w:styleId="Header">
    <w:name w:val="header"/>
    <w:basedOn w:val="Normal"/>
    <w:link w:val="HeaderChar"/>
    <w:rsid w:val="00EF2DE7"/>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link w:val="Header"/>
    <w:rsid w:val="00EF2DE7"/>
    <w:rPr>
      <w:rFonts w:ascii="Times New Roman" w:eastAsia="Times New Roman" w:hAnsi="Times New Roman" w:cs="Times New Roman"/>
      <w:sz w:val="16"/>
      <w:szCs w:val="20"/>
      <w:lang w:val="en-GB" w:eastAsia="en-US"/>
    </w:rPr>
  </w:style>
  <w:style w:type="paragraph" w:customStyle="1" w:styleId="Chapter">
    <w:name w:val="Chapter"/>
    <w:basedOn w:val="Normal"/>
    <w:rsid w:val="00EF2DE7"/>
    <w:pPr>
      <w:spacing w:before="240"/>
    </w:pPr>
    <w:rPr>
      <w:rFonts w:ascii="Times New Roman" w:hAnsi="Times New Roman"/>
      <w:smallCaps/>
      <w:spacing w:val="80"/>
      <w:sz w:val="28"/>
    </w:rPr>
  </w:style>
  <w:style w:type="paragraph" w:customStyle="1" w:styleId="InChapter">
    <w:name w:val="InChapter"/>
    <w:basedOn w:val="Heading3"/>
    <w:rsid w:val="00EF2DE7"/>
    <w:pPr>
      <w:spacing w:after="240"/>
      <w:outlineLvl w:val="9"/>
    </w:pPr>
    <w:rPr>
      <w:noProof/>
    </w:rPr>
  </w:style>
  <w:style w:type="paragraph" w:styleId="Index2">
    <w:name w:val="index 2"/>
    <w:basedOn w:val="Normal"/>
    <w:next w:val="Normal"/>
    <w:semiHidden/>
    <w:rsid w:val="00EF2DE7"/>
    <w:pPr>
      <w:tabs>
        <w:tab w:val="right" w:pos="4176"/>
      </w:tabs>
      <w:ind w:left="568" w:hanging="284"/>
    </w:pPr>
    <w:rPr>
      <w:rFonts w:ascii="Garamond" w:hAnsi="Garamond"/>
    </w:rPr>
  </w:style>
  <w:style w:type="paragraph" w:customStyle="1" w:styleId="Byline">
    <w:name w:val="Byline"/>
    <w:rsid w:val="00EF2DE7"/>
    <w:pPr>
      <w:framePr w:wrap="around" w:vAnchor="page" w:hAnchor="page" w:x="1666" w:y="13933"/>
    </w:pPr>
    <w:rPr>
      <w:rFonts w:ascii="Times New Roman" w:hAnsi="Times New Roman"/>
      <w:color w:val="000000"/>
      <w:sz w:val="24"/>
      <w:szCs w:val="28"/>
      <w:lang w:val="en-US" w:eastAsia="en-US"/>
    </w:rPr>
  </w:style>
  <w:style w:type="paragraph" w:customStyle="1" w:styleId="Drawings">
    <w:name w:val="Drawings"/>
    <w:basedOn w:val="Figures"/>
    <w:rsid w:val="00EF2DE7"/>
    <w:pPr>
      <w:tabs>
        <w:tab w:val="clear" w:pos="3600"/>
        <w:tab w:val="clear" w:pos="3958"/>
      </w:tabs>
      <w:jc w:val="right"/>
    </w:pPr>
  </w:style>
  <w:style w:type="paragraph" w:styleId="Caption">
    <w:name w:val="caption"/>
    <w:basedOn w:val="BodyText"/>
    <w:next w:val="Normal"/>
    <w:qFormat/>
    <w:rsid w:val="00EF2DE7"/>
    <w:pPr>
      <w:framePr w:w="2268" w:hSpace="181" w:vSpace="181" w:wrap="around" w:vAnchor="text" w:hAnchor="page" w:x="1135" w:y="285" w:anchorLock="1"/>
    </w:pPr>
    <w:rPr>
      <w:i/>
    </w:rPr>
  </w:style>
  <w:style w:type="paragraph" w:customStyle="1" w:styleId="MiniTOCTitle">
    <w:name w:val="MiniTOCTitle"/>
    <w:basedOn w:val="Heading4"/>
    <w:rsid w:val="00EF2DE7"/>
    <w:pPr>
      <w:spacing w:before="240"/>
      <w:outlineLvl w:val="9"/>
    </w:pPr>
    <w:rPr>
      <w:noProof/>
      <w:sz w:val="24"/>
    </w:rPr>
  </w:style>
  <w:style w:type="paragraph" w:customStyle="1" w:styleId="MiniTOCItem">
    <w:name w:val="MiniTOCItem"/>
    <w:basedOn w:val="ListBullet"/>
    <w:rsid w:val="00EF2DE7"/>
    <w:pPr>
      <w:numPr>
        <w:numId w:val="0"/>
      </w:numPr>
      <w:tabs>
        <w:tab w:val="right" w:leader="dot" w:pos="6521"/>
      </w:tabs>
      <w:spacing w:before="0" w:after="0"/>
    </w:pPr>
  </w:style>
  <w:style w:type="paragraph" w:customStyle="1" w:styleId="TOFTitle">
    <w:name w:val="TOFTitle"/>
    <w:basedOn w:val="TOCTitle"/>
    <w:rsid w:val="00EF2DE7"/>
  </w:style>
  <w:style w:type="paragraph" w:styleId="TableofFigures">
    <w:name w:val="table of figures"/>
    <w:basedOn w:val="Normal"/>
    <w:next w:val="Normal"/>
    <w:semiHidden/>
    <w:rsid w:val="00EF2DE7"/>
    <w:pPr>
      <w:tabs>
        <w:tab w:val="right" w:leader="dot" w:pos="9072"/>
      </w:tabs>
      <w:ind w:left="970" w:hanging="403"/>
    </w:pPr>
    <w:rPr>
      <w:rFonts w:ascii="Times New Roman" w:hAnsi="Times New Roman"/>
      <w:b/>
    </w:rPr>
  </w:style>
  <w:style w:type="paragraph" w:styleId="ListNumber">
    <w:name w:val="List Number"/>
    <w:basedOn w:val="List"/>
    <w:rsid w:val="00EF2DE7"/>
    <w:pPr>
      <w:numPr>
        <w:numId w:val="13"/>
      </w:numPr>
      <w:tabs>
        <w:tab w:val="clear" w:pos="340"/>
      </w:tabs>
    </w:pPr>
  </w:style>
  <w:style w:type="character" w:customStyle="1" w:styleId="WingdingSymbols">
    <w:name w:val="Wingding Symbols"/>
    <w:rsid w:val="00EF2DE7"/>
    <w:rPr>
      <w:rFonts w:ascii="Wingdings" w:hAnsi="Wingdings"/>
    </w:rPr>
  </w:style>
  <w:style w:type="paragraph" w:customStyle="1" w:styleId="TableHeading">
    <w:name w:val="Table Heading"/>
    <w:basedOn w:val="HeadingBase"/>
    <w:rsid w:val="00EF2DE7"/>
    <w:pPr>
      <w:keepLines/>
      <w:pBdr>
        <w:bottom w:val="single" w:sz="6" w:space="1" w:color="918585"/>
      </w:pBdr>
      <w:spacing w:before="240"/>
    </w:pPr>
  </w:style>
  <w:style w:type="character" w:customStyle="1" w:styleId="HotSpot">
    <w:name w:val="HotSpot"/>
    <w:rsid w:val="00EF2DE7"/>
    <w:rPr>
      <w:color w:val="0033CC"/>
      <w:u w:val="none"/>
    </w:rPr>
  </w:style>
  <w:style w:type="paragraph" w:customStyle="1" w:styleId="BodyTextRight">
    <w:name w:val="Body Text Right"/>
    <w:basedOn w:val="BodyText"/>
    <w:rsid w:val="00EF2DE7"/>
    <w:pPr>
      <w:spacing w:before="0" w:after="0"/>
      <w:jc w:val="right"/>
    </w:pPr>
  </w:style>
  <w:style w:type="paragraph" w:styleId="Index3">
    <w:name w:val="index 3"/>
    <w:basedOn w:val="ListNumber2"/>
    <w:next w:val="Normal"/>
    <w:semiHidden/>
    <w:rsid w:val="00EF2DE7"/>
    <w:pPr>
      <w:numPr>
        <w:numId w:val="0"/>
      </w:numPr>
      <w:tabs>
        <w:tab w:val="right" w:leader="dot" w:pos="4176"/>
      </w:tabs>
    </w:pPr>
  </w:style>
  <w:style w:type="paragraph" w:styleId="ListNumber2">
    <w:name w:val="List Number 2"/>
    <w:basedOn w:val="List2"/>
    <w:rsid w:val="00EF2DE7"/>
    <w:pPr>
      <w:numPr>
        <w:numId w:val="8"/>
      </w:numPr>
      <w:tabs>
        <w:tab w:val="clear" w:pos="1060"/>
      </w:tabs>
    </w:pPr>
  </w:style>
  <w:style w:type="paragraph" w:customStyle="1" w:styleId="MarginNote">
    <w:name w:val="Margin Note"/>
    <w:basedOn w:val="BodyText"/>
    <w:rsid w:val="00EF2DE7"/>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EF2DE7"/>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link w:val="Subtitle"/>
    <w:rsid w:val="00EF2DE7"/>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EF2DE7"/>
    <w:rPr>
      <w:sz w:val="32"/>
    </w:rPr>
  </w:style>
  <w:style w:type="paragraph" w:customStyle="1" w:styleId="HeadingProcedure">
    <w:name w:val="Heading Procedure"/>
    <w:basedOn w:val="HeadingBase"/>
    <w:next w:val="Normal"/>
    <w:rsid w:val="00EF2DE7"/>
    <w:pPr>
      <w:tabs>
        <w:tab w:val="left" w:pos="0"/>
      </w:tabs>
      <w:spacing w:before="120" w:after="60"/>
    </w:pPr>
    <w:rPr>
      <w:i/>
      <w:color w:val="918585"/>
      <w:sz w:val="22"/>
    </w:rPr>
  </w:style>
  <w:style w:type="paragraph" w:customStyle="1" w:styleId="TableBodyText">
    <w:name w:val="Table Body Text"/>
    <w:basedOn w:val="BodyText"/>
    <w:rsid w:val="00EF2DE7"/>
    <w:pPr>
      <w:spacing w:before="60" w:after="60"/>
    </w:pPr>
  </w:style>
  <w:style w:type="paragraph" w:styleId="ListContinue">
    <w:name w:val="List Continue"/>
    <w:basedOn w:val="List"/>
    <w:rsid w:val="00EF2DE7"/>
    <w:pPr>
      <w:ind w:firstLine="0"/>
    </w:pPr>
  </w:style>
  <w:style w:type="paragraph" w:customStyle="1" w:styleId="ListNote">
    <w:name w:val="List Note"/>
    <w:basedOn w:val="List"/>
    <w:rsid w:val="00EF2DE7"/>
    <w:pPr>
      <w:pBdr>
        <w:top w:val="single" w:sz="6" w:space="2" w:color="918585"/>
        <w:bottom w:val="single" w:sz="6" w:space="2" w:color="918585"/>
      </w:pBdr>
      <w:tabs>
        <w:tab w:val="left" w:pos="1021"/>
      </w:tabs>
      <w:ind w:firstLine="0"/>
    </w:pPr>
  </w:style>
  <w:style w:type="paragraph" w:customStyle="1" w:styleId="Warning">
    <w:name w:val="Warning"/>
    <w:basedOn w:val="BodyText"/>
    <w:rsid w:val="00EF2DE7"/>
    <w:pPr>
      <w:shd w:val="clear" w:color="auto" w:fill="D9D9D9"/>
      <w:tabs>
        <w:tab w:val="left" w:pos="992"/>
      </w:tabs>
      <w:ind w:left="119" w:right="119"/>
    </w:pPr>
    <w:rPr>
      <w:sz w:val="20"/>
    </w:rPr>
  </w:style>
  <w:style w:type="paragraph" w:customStyle="1" w:styleId="MarginIcons">
    <w:name w:val="Margin Icons"/>
    <w:basedOn w:val="BodyText"/>
    <w:rsid w:val="00EF2DE7"/>
    <w:pPr>
      <w:framePr w:w="1134" w:wrap="around" w:vAnchor="text" w:hAnchor="page" w:x="1419" w:y="455" w:anchorLock="1"/>
      <w:spacing w:before="60" w:after="60"/>
      <w:jc w:val="right"/>
    </w:pPr>
    <w:rPr>
      <w:rFonts w:ascii="Trebuchet MS" w:hAnsi="Trebuchet MS"/>
      <w:b/>
    </w:rPr>
  </w:style>
  <w:style w:type="character" w:customStyle="1" w:styleId="Monospace">
    <w:name w:val="Monospace"/>
    <w:rsid w:val="00EF2DE7"/>
    <w:rPr>
      <w:rFonts w:ascii="Courier New" w:hAnsi="Courier New"/>
    </w:rPr>
  </w:style>
  <w:style w:type="paragraph" w:customStyle="1" w:styleId="NoteBullet">
    <w:name w:val="Note Bullet"/>
    <w:basedOn w:val="Note"/>
    <w:rsid w:val="00EF2DE7"/>
    <w:pPr>
      <w:tabs>
        <w:tab w:val="clear" w:pos="680"/>
      </w:tabs>
      <w:spacing w:before="60" w:after="60"/>
    </w:pPr>
  </w:style>
  <w:style w:type="paragraph" w:customStyle="1" w:styleId="SubHeading2">
    <w:name w:val="SubHeading2"/>
    <w:basedOn w:val="HeadingBase"/>
    <w:rsid w:val="00EF2DE7"/>
    <w:pPr>
      <w:spacing w:before="240" w:after="60"/>
    </w:pPr>
    <w:rPr>
      <w:sz w:val="20"/>
    </w:rPr>
  </w:style>
  <w:style w:type="paragraph" w:customStyle="1" w:styleId="SubHeading1">
    <w:name w:val="SubHeading1"/>
    <w:basedOn w:val="HeadingBase"/>
    <w:rsid w:val="00EF2DE7"/>
    <w:pPr>
      <w:spacing w:before="240" w:after="60"/>
    </w:pPr>
    <w:rPr>
      <w:color w:val="918585"/>
      <w:sz w:val="22"/>
    </w:rPr>
  </w:style>
  <w:style w:type="paragraph" w:customStyle="1" w:styleId="SideHeading">
    <w:name w:val="Side Heading"/>
    <w:basedOn w:val="HeadingBase"/>
    <w:rsid w:val="00EF2DE7"/>
    <w:pPr>
      <w:framePr w:w="2268" w:h="567" w:hSpace="181" w:vSpace="181" w:wrap="around" w:vAnchor="text" w:hAnchor="page" w:x="1419" w:y="370" w:anchorLock="1"/>
    </w:pPr>
    <w:rPr>
      <w:sz w:val="22"/>
    </w:rPr>
  </w:style>
  <w:style w:type="paragraph" w:customStyle="1" w:styleId="TableListBullet">
    <w:name w:val="Table List Bullet"/>
    <w:basedOn w:val="ListBullet"/>
    <w:rsid w:val="00EF2DE7"/>
    <w:pPr>
      <w:numPr>
        <w:numId w:val="9"/>
      </w:numPr>
    </w:pPr>
  </w:style>
  <w:style w:type="paragraph" w:styleId="PlainText">
    <w:name w:val="Plain Text"/>
    <w:basedOn w:val="Normal"/>
    <w:link w:val="PlainTextChar"/>
    <w:rsid w:val="00EF2DE7"/>
    <w:rPr>
      <w:sz w:val="20"/>
    </w:rPr>
  </w:style>
  <w:style w:type="character" w:customStyle="1" w:styleId="PlainTextChar">
    <w:name w:val="Plain Text Char"/>
    <w:link w:val="PlainText"/>
    <w:rsid w:val="00EF2DE7"/>
    <w:rPr>
      <w:rFonts w:ascii="Courier New" w:eastAsia="Times New Roman" w:hAnsi="Courier New" w:cs="Times New Roman"/>
      <w:sz w:val="20"/>
      <w:szCs w:val="20"/>
      <w:lang w:eastAsia="en-US"/>
    </w:rPr>
  </w:style>
  <w:style w:type="character" w:customStyle="1" w:styleId="MenuOption">
    <w:name w:val="Menu Option"/>
    <w:rsid w:val="00EF2DE7"/>
    <w:rPr>
      <w:b/>
      <w:smallCaps/>
    </w:rPr>
  </w:style>
  <w:style w:type="paragraph" w:customStyle="1" w:styleId="TableListNumber">
    <w:name w:val="Table List Number"/>
    <w:basedOn w:val="ListNumber"/>
    <w:rsid w:val="00EF2DE7"/>
    <w:pPr>
      <w:numPr>
        <w:numId w:val="0"/>
      </w:numPr>
    </w:pPr>
  </w:style>
  <w:style w:type="paragraph" w:styleId="TOC4">
    <w:name w:val="toc 4"/>
    <w:basedOn w:val="TOCBase"/>
    <w:next w:val="Normal"/>
    <w:semiHidden/>
    <w:rsid w:val="00EF2DE7"/>
    <w:pPr>
      <w:tabs>
        <w:tab w:val="right" w:leader="dot" w:pos="9071"/>
      </w:tabs>
      <w:ind w:left="1701"/>
    </w:pPr>
  </w:style>
  <w:style w:type="paragraph" w:customStyle="1" w:styleId="ListAlpha">
    <w:name w:val="List Alpha"/>
    <w:basedOn w:val="List"/>
    <w:rsid w:val="00EF2DE7"/>
    <w:pPr>
      <w:numPr>
        <w:numId w:val="7"/>
      </w:numPr>
    </w:pPr>
  </w:style>
  <w:style w:type="paragraph" w:customStyle="1" w:styleId="ListAlpha2">
    <w:name w:val="List Alpha 2"/>
    <w:basedOn w:val="List2"/>
    <w:rsid w:val="00EF2DE7"/>
    <w:pPr>
      <w:numPr>
        <w:numId w:val="6"/>
      </w:numPr>
    </w:pPr>
  </w:style>
  <w:style w:type="paragraph" w:styleId="List2">
    <w:name w:val="List 2"/>
    <w:basedOn w:val="BodyText"/>
    <w:rsid w:val="00EF2DE7"/>
    <w:pPr>
      <w:tabs>
        <w:tab w:val="left" w:pos="680"/>
      </w:tabs>
      <w:spacing w:before="60" w:after="60"/>
      <w:ind w:left="680" w:hanging="340"/>
    </w:pPr>
  </w:style>
  <w:style w:type="paragraph" w:styleId="List3">
    <w:name w:val="List 3"/>
    <w:basedOn w:val="BodyText"/>
    <w:rsid w:val="00EF2DE7"/>
    <w:pPr>
      <w:tabs>
        <w:tab w:val="left" w:pos="1021"/>
      </w:tabs>
      <w:spacing w:before="60" w:after="60"/>
      <w:ind w:left="1020" w:hanging="340"/>
    </w:pPr>
  </w:style>
  <w:style w:type="paragraph" w:styleId="List4">
    <w:name w:val="List 4"/>
    <w:basedOn w:val="BodyText"/>
    <w:rsid w:val="00EF2DE7"/>
    <w:pPr>
      <w:tabs>
        <w:tab w:val="left" w:pos="1361"/>
      </w:tabs>
      <w:spacing w:before="60" w:after="60"/>
      <w:ind w:left="1361" w:hanging="340"/>
    </w:pPr>
  </w:style>
  <w:style w:type="paragraph" w:styleId="List5">
    <w:name w:val="List 5"/>
    <w:basedOn w:val="BodyText"/>
    <w:rsid w:val="00EF2DE7"/>
    <w:pPr>
      <w:tabs>
        <w:tab w:val="left" w:pos="1701"/>
      </w:tabs>
      <w:spacing w:before="60" w:after="60"/>
      <w:ind w:left="1701" w:hanging="340"/>
    </w:pPr>
  </w:style>
  <w:style w:type="paragraph" w:styleId="ListBullet3">
    <w:name w:val="List Bullet 3"/>
    <w:basedOn w:val="List3"/>
    <w:rsid w:val="00EF2DE7"/>
    <w:pPr>
      <w:numPr>
        <w:numId w:val="12"/>
      </w:numPr>
      <w:tabs>
        <w:tab w:val="clear" w:pos="1021"/>
      </w:tabs>
      <w:ind w:left="1037" w:hanging="357"/>
    </w:pPr>
  </w:style>
  <w:style w:type="paragraph" w:styleId="ListBullet4">
    <w:name w:val="List Bullet 4"/>
    <w:basedOn w:val="List4"/>
    <w:rsid w:val="00EF2DE7"/>
    <w:pPr>
      <w:numPr>
        <w:numId w:val="1"/>
      </w:numPr>
      <w:tabs>
        <w:tab w:val="clear" w:pos="1361"/>
      </w:tabs>
    </w:pPr>
  </w:style>
  <w:style w:type="paragraph" w:styleId="ListBullet5">
    <w:name w:val="List Bullet 5"/>
    <w:basedOn w:val="List5"/>
    <w:rsid w:val="00EF2DE7"/>
    <w:pPr>
      <w:numPr>
        <w:numId w:val="2"/>
      </w:numPr>
    </w:pPr>
  </w:style>
  <w:style w:type="paragraph" w:styleId="ListContinue2">
    <w:name w:val="List Continue 2"/>
    <w:basedOn w:val="List2"/>
    <w:rsid w:val="00EF2DE7"/>
    <w:pPr>
      <w:ind w:firstLine="0"/>
    </w:pPr>
  </w:style>
  <w:style w:type="paragraph" w:styleId="ListContinue3">
    <w:name w:val="List Continue 3"/>
    <w:basedOn w:val="List3"/>
    <w:rsid w:val="00EF2DE7"/>
    <w:pPr>
      <w:ind w:left="1021" w:firstLine="0"/>
    </w:pPr>
  </w:style>
  <w:style w:type="paragraph" w:styleId="ListContinue4">
    <w:name w:val="List Continue 4"/>
    <w:basedOn w:val="List4"/>
    <w:rsid w:val="00EF2DE7"/>
    <w:pPr>
      <w:ind w:firstLine="0"/>
    </w:pPr>
  </w:style>
  <w:style w:type="paragraph" w:styleId="ListContinue5">
    <w:name w:val="List Continue 5"/>
    <w:basedOn w:val="List5"/>
    <w:rsid w:val="00EF2DE7"/>
    <w:pPr>
      <w:ind w:firstLine="0"/>
    </w:pPr>
  </w:style>
  <w:style w:type="paragraph" w:styleId="ListNumber3">
    <w:name w:val="List Number 3"/>
    <w:basedOn w:val="List3"/>
    <w:rsid w:val="00EF2DE7"/>
    <w:pPr>
      <w:numPr>
        <w:numId w:val="3"/>
      </w:numPr>
    </w:pPr>
  </w:style>
  <w:style w:type="paragraph" w:styleId="ListNumber4">
    <w:name w:val="List Number 4"/>
    <w:basedOn w:val="List4"/>
    <w:rsid w:val="00EF2DE7"/>
    <w:pPr>
      <w:numPr>
        <w:numId w:val="4"/>
      </w:numPr>
    </w:pPr>
  </w:style>
  <w:style w:type="paragraph" w:styleId="ListNumber5">
    <w:name w:val="List Number 5"/>
    <w:basedOn w:val="List5"/>
    <w:rsid w:val="00EF2DE7"/>
    <w:pPr>
      <w:numPr>
        <w:numId w:val="5"/>
      </w:numPr>
    </w:pPr>
  </w:style>
  <w:style w:type="paragraph" w:styleId="BlockText">
    <w:name w:val="Block Text"/>
    <w:basedOn w:val="Normal"/>
    <w:rsid w:val="00EF2DE7"/>
    <w:pPr>
      <w:spacing w:after="120"/>
      <w:ind w:left="1440" w:right="1440"/>
    </w:pPr>
  </w:style>
  <w:style w:type="character" w:customStyle="1" w:styleId="Subscript">
    <w:name w:val="Subscript"/>
    <w:rsid w:val="00EF2DE7"/>
    <w:rPr>
      <w:sz w:val="16"/>
      <w:vertAlign w:val="subscript"/>
    </w:rPr>
  </w:style>
  <w:style w:type="character" w:customStyle="1" w:styleId="Superscript">
    <w:name w:val="Superscript"/>
    <w:rsid w:val="00EF2DE7"/>
    <w:rPr>
      <w:sz w:val="16"/>
      <w:vertAlign w:val="superscript"/>
    </w:rPr>
  </w:style>
  <w:style w:type="character" w:customStyle="1" w:styleId="Symbols">
    <w:name w:val="Symbols"/>
    <w:rsid w:val="00EF2DE7"/>
    <w:rPr>
      <w:rFonts w:ascii="Symbol" w:hAnsi="Symbol"/>
    </w:rPr>
  </w:style>
  <w:style w:type="character" w:customStyle="1" w:styleId="MenuOptions">
    <w:name w:val="Menu Options"/>
    <w:rsid w:val="00EF2DE7"/>
    <w:rPr>
      <w:rFonts w:ascii="Arial Narrow" w:hAnsi="Arial Narrow"/>
      <w:smallCaps/>
    </w:rPr>
  </w:style>
  <w:style w:type="character" w:customStyle="1" w:styleId="Buttons">
    <w:name w:val="Buttons"/>
    <w:rsid w:val="00EF2DE7"/>
    <w:rPr>
      <w:b/>
    </w:rPr>
  </w:style>
  <w:style w:type="character" w:customStyle="1" w:styleId="Underlined">
    <w:name w:val="Underlined"/>
    <w:rsid w:val="00EF2DE7"/>
    <w:rPr>
      <w:u w:val="single"/>
    </w:rPr>
  </w:style>
  <w:style w:type="paragraph" w:customStyle="1" w:styleId="TableBodyTextRight">
    <w:name w:val="Table Body Text Right"/>
    <w:basedOn w:val="TableBodyText"/>
    <w:rsid w:val="00EF2DE7"/>
    <w:pPr>
      <w:widowControl w:val="0"/>
      <w:autoSpaceDE w:val="0"/>
      <w:autoSpaceDN w:val="0"/>
      <w:adjustRightInd w:val="0"/>
      <w:jc w:val="right"/>
    </w:pPr>
    <w:rPr>
      <w:rFonts w:cs="Arial"/>
      <w:szCs w:val="18"/>
    </w:rPr>
  </w:style>
  <w:style w:type="paragraph" w:customStyle="1" w:styleId="CopyrightText">
    <w:name w:val="Copyright Text"/>
    <w:basedOn w:val="BodyText"/>
    <w:rsid w:val="00EF2DE7"/>
    <w:rPr>
      <w:sz w:val="18"/>
    </w:rPr>
  </w:style>
  <w:style w:type="paragraph" w:customStyle="1" w:styleId="BodySmallRight">
    <w:name w:val="Body Small Right"/>
    <w:basedOn w:val="BodyTextRight"/>
    <w:rsid w:val="00EF2DE7"/>
    <w:rPr>
      <w:sz w:val="18"/>
      <w:szCs w:val="18"/>
    </w:rPr>
  </w:style>
  <w:style w:type="paragraph" w:customStyle="1" w:styleId="MarginEdition">
    <w:name w:val="Margin Edition"/>
    <w:basedOn w:val="MarginNote"/>
    <w:rsid w:val="00EF2DE7"/>
    <w:pPr>
      <w:spacing w:before="0" w:after="0"/>
    </w:pPr>
    <w:rPr>
      <w:rFonts w:ascii="Times New Roman" w:hAnsi="Times New Roman"/>
      <w:color w:val="999999"/>
    </w:rPr>
  </w:style>
  <w:style w:type="paragraph" w:customStyle="1" w:styleId="Spacer">
    <w:name w:val="Spacer"/>
    <w:basedOn w:val="Normal"/>
    <w:rsid w:val="00EF2DE7"/>
    <w:rPr>
      <w:sz w:val="2"/>
      <w:szCs w:val="2"/>
    </w:rPr>
  </w:style>
  <w:style w:type="character" w:customStyle="1" w:styleId="Small">
    <w:name w:val="Small"/>
    <w:rsid w:val="00EF2DE7"/>
    <w:rPr>
      <w:sz w:val="16"/>
    </w:rPr>
  </w:style>
  <w:style w:type="paragraph" w:customStyle="1" w:styleId="WideTable">
    <w:name w:val="Wide Table"/>
    <w:basedOn w:val="Normal"/>
    <w:rsid w:val="00EF2DE7"/>
    <w:pPr>
      <w:ind w:left="-1418"/>
    </w:pPr>
    <w:rPr>
      <w:sz w:val="2"/>
      <w:szCs w:val="2"/>
    </w:rPr>
  </w:style>
  <w:style w:type="character" w:styleId="PageNumber">
    <w:name w:val="page number"/>
    <w:basedOn w:val="DefaultParagraphFont"/>
    <w:rsid w:val="00EF2DE7"/>
  </w:style>
  <w:style w:type="paragraph" w:styleId="Quote">
    <w:name w:val="Quote"/>
    <w:basedOn w:val="Heading1"/>
    <w:link w:val="QuoteChar"/>
    <w:qFormat/>
    <w:rsid w:val="00EF2DE7"/>
    <w:rPr>
      <w:b w:val="0"/>
      <w:sz w:val="72"/>
      <w:szCs w:val="72"/>
      <w:lang w:val="en-NZ"/>
    </w:rPr>
  </w:style>
  <w:style w:type="character" w:customStyle="1" w:styleId="QuoteChar">
    <w:name w:val="Quote Char"/>
    <w:link w:val="Quote"/>
    <w:rsid w:val="00EF2DE7"/>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EF2DE7"/>
    <w:pPr>
      <w:pageBreakBefore/>
    </w:pPr>
  </w:style>
  <w:style w:type="paragraph" w:customStyle="1" w:styleId="Border">
    <w:name w:val="Border"/>
    <w:basedOn w:val="Normal"/>
    <w:qFormat/>
    <w:rsid w:val="00EF2DE7"/>
    <w:pPr>
      <w:pBdr>
        <w:top w:val="single" w:sz="18" w:space="1" w:color="auto"/>
      </w:pBdr>
    </w:pPr>
    <w:rPr>
      <w:rFonts w:ascii="Times New Roman" w:hAnsi="Times New Roman"/>
      <w:color w:val="FFFFFF"/>
      <w:sz w:val="2"/>
    </w:rPr>
  </w:style>
  <w:style w:type="character" w:styleId="IntenseEmphasis">
    <w:name w:val="Intense Emphasis"/>
    <w:uiPriority w:val="21"/>
    <w:qFormat/>
    <w:rsid w:val="00EF2DE7"/>
    <w:rPr>
      <w:b/>
      <w:bCs/>
      <w:i/>
      <w:iCs/>
      <w:color w:val="auto"/>
    </w:rPr>
  </w:style>
  <w:style w:type="paragraph" w:styleId="IntenseQuote">
    <w:name w:val="Intense Quote"/>
    <w:basedOn w:val="Normal"/>
    <w:next w:val="Normal"/>
    <w:link w:val="IntenseQuoteChar"/>
    <w:uiPriority w:val="30"/>
    <w:qFormat/>
    <w:rsid w:val="00EF2DE7"/>
    <w:pPr>
      <w:pBdr>
        <w:bottom w:val="single" w:sz="4" w:space="4" w:color="4F81BD"/>
      </w:pBdr>
      <w:spacing w:before="200" w:after="280"/>
      <w:ind w:left="936" w:right="936"/>
    </w:pPr>
    <w:rPr>
      <w:b/>
      <w:bCs/>
      <w:i/>
      <w:iCs/>
    </w:rPr>
  </w:style>
  <w:style w:type="character" w:customStyle="1" w:styleId="IntenseQuoteChar">
    <w:name w:val="Intense Quote Char"/>
    <w:link w:val="IntenseQuote"/>
    <w:uiPriority w:val="30"/>
    <w:rsid w:val="00EF2DE7"/>
    <w:rPr>
      <w:rFonts w:ascii="Courier New" w:eastAsia="Times New Roman" w:hAnsi="Courier New" w:cs="Times New Roman"/>
      <w:b/>
      <w:bCs/>
      <w:i/>
      <w:iCs/>
      <w:szCs w:val="20"/>
      <w:lang w:eastAsia="en-US"/>
    </w:rPr>
  </w:style>
  <w:style w:type="character" w:styleId="SubtleReference">
    <w:name w:val="Subtle Reference"/>
    <w:uiPriority w:val="31"/>
    <w:qFormat/>
    <w:rsid w:val="00EF2DE7"/>
    <w:rPr>
      <w:smallCaps/>
      <w:color w:val="auto"/>
      <w:u w:val="single"/>
    </w:rPr>
  </w:style>
  <w:style w:type="character" w:styleId="IntenseReference">
    <w:name w:val="Intense Reference"/>
    <w:uiPriority w:val="32"/>
    <w:qFormat/>
    <w:rsid w:val="00EF2DE7"/>
    <w:rPr>
      <w:b/>
      <w:bCs/>
      <w:smallCaps/>
      <w:color w:val="auto"/>
      <w:spacing w:val="5"/>
      <w:u w:val="single"/>
    </w:rPr>
  </w:style>
  <w:style w:type="paragraph" w:customStyle="1" w:styleId="2ColumnHeading">
    <w:name w:val="2Column Heading"/>
    <w:basedOn w:val="BodyText"/>
    <w:qFormat/>
    <w:rsid w:val="00EF2DE7"/>
    <w:pPr>
      <w:spacing w:after="60"/>
      <w:ind w:left="-2268"/>
    </w:pPr>
    <w:rPr>
      <w:b/>
    </w:rPr>
  </w:style>
  <w:style w:type="paragraph" w:customStyle="1" w:styleId="Heading1TOC">
    <w:name w:val="Heading1 TOC"/>
    <w:basedOn w:val="Normal"/>
    <w:qFormat/>
    <w:rsid w:val="00EF2DE7"/>
    <w:pPr>
      <w:spacing w:before="240" w:after="120"/>
    </w:pPr>
    <w:rPr>
      <w:rFonts w:ascii="Times New Roman" w:hAnsi="Times New Roman"/>
      <w:b/>
      <w:sz w:val="32"/>
    </w:rPr>
  </w:style>
  <w:style w:type="paragraph" w:customStyle="1" w:styleId="Heading2TOC">
    <w:name w:val="Heading2 TOC"/>
    <w:basedOn w:val="Normal"/>
    <w:qFormat/>
    <w:rsid w:val="00EF2DE7"/>
    <w:pPr>
      <w:spacing w:before="240" w:after="60"/>
    </w:pPr>
    <w:rPr>
      <w:rFonts w:ascii="Times New Roman" w:hAnsi="Times New Roman"/>
      <w:b/>
      <w:sz w:val="28"/>
    </w:rPr>
  </w:style>
  <w:style w:type="character" w:customStyle="1" w:styleId="Underline">
    <w:name w:val="Underline"/>
    <w:qFormat/>
    <w:rsid w:val="00EF2DE7"/>
    <w:rPr>
      <w:u w:val="single"/>
    </w:rPr>
  </w:style>
  <w:style w:type="character" w:customStyle="1" w:styleId="BoldandItalics">
    <w:name w:val="Bold and Italics"/>
    <w:qFormat/>
    <w:rsid w:val="00EF2DE7"/>
    <w:rPr>
      <w:b/>
      <w:i/>
      <w:u w:val="none"/>
    </w:rPr>
  </w:style>
  <w:style w:type="paragraph" w:styleId="BalloonText">
    <w:name w:val="Balloon Text"/>
    <w:basedOn w:val="Normal"/>
    <w:link w:val="BalloonTextChar"/>
    <w:rsid w:val="00EF2DE7"/>
    <w:rPr>
      <w:rFonts w:ascii="Tahoma" w:hAnsi="Tahoma" w:cs="Tahoma"/>
      <w:sz w:val="16"/>
      <w:szCs w:val="16"/>
    </w:rPr>
  </w:style>
  <w:style w:type="character" w:customStyle="1" w:styleId="BalloonTextChar">
    <w:name w:val="Balloon Text Char"/>
    <w:link w:val="BalloonText"/>
    <w:rsid w:val="00EF2DE7"/>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EF2DE7"/>
    <w:pPr>
      <w:spacing w:before="0" w:after="0"/>
      <w:ind w:firstLine="360"/>
    </w:pPr>
    <w:rPr>
      <w:rFonts w:ascii="Courier New" w:hAnsi="Courier New"/>
      <w:szCs w:val="20"/>
    </w:rPr>
  </w:style>
  <w:style w:type="character" w:customStyle="1" w:styleId="BodyTextFirstIndentChar">
    <w:name w:val="Body Text First Indent Char"/>
    <w:link w:val="BodyTextFirstIndent"/>
    <w:rsid w:val="00EF2DE7"/>
    <w:rPr>
      <w:rFonts w:ascii="Courier New" w:eastAsia="Times New Roman" w:hAnsi="Courier New" w:cs="Times New Roman"/>
      <w:sz w:val="24"/>
      <w:szCs w:val="20"/>
      <w:lang w:eastAsia="en-US"/>
    </w:rPr>
  </w:style>
  <w:style w:type="character" w:customStyle="1" w:styleId="SpecialBold2">
    <w:name w:val="Special Bold 2"/>
    <w:uiPriority w:val="1"/>
    <w:qFormat/>
    <w:rsid w:val="00EF2DE7"/>
    <w:rPr>
      <w:b/>
      <w:color w:val="660033"/>
      <w:spacing w:val="0"/>
    </w:rPr>
  </w:style>
  <w:style w:type="paragraph" w:customStyle="1" w:styleId="Nameditemlist">
    <w:name w:val="Named item list"/>
    <w:basedOn w:val="BodyText"/>
    <w:qFormat/>
    <w:rsid w:val="00EF2DE7"/>
    <w:pPr>
      <w:tabs>
        <w:tab w:val="left" w:pos="2835"/>
      </w:tabs>
      <w:ind w:left="2835" w:hanging="2835"/>
    </w:pPr>
  </w:style>
  <w:style w:type="paragraph" w:customStyle="1" w:styleId="BodyTextnopadding">
    <w:name w:val="Body Text no padding"/>
    <w:basedOn w:val="BodyText"/>
    <w:qFormat/>
    <w:rsid w:val="00EF2DE7"/>
    <w:pPr>
      <w:spacing w:before="0" w:after="0"/>
    </w:pPr>
  </w:style>
  <w:style w:type="paragraph" w:customStyle="1" w:styleId="BodyTextBold">
    <w:name w:val="Body Text Bold"/>
    <w:basedOn w:val="BodyText"/>
    <w:qFormat/>
    <w:rsid w:val="00EF2DE7"/>
    <w:rPr>
      <w:b/>
    </w:rPr>
  </w:style>
  <w:style w:type="character" w:styleId="Hyperlink">
    <w:name w:val="Hyperlink"/>
    <w:uiPriority w:val="99"/>
    <w:unhideWhenUsed/>
    <w:rsid w:val="00266FDA"/>
    <w:rPr>
      <w:color w:val="0000FF"/>
      <w:u w:val="single"/>
    </w:rPr>
  </w:style>
  <w:style w:type="paragraph" w:styleId="Revision">
    <w:name w:val="Revision"/>
    <w:hidden/>
    <w:uiPriority w:val="99"/>
    <w:semiHidden/>
    <w:rsid w:val="002F56DE"/>
    <w:rPr>
      <w:rFonts w:ascii="Courier New" w:hAnsi="Courier New"/>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13b14f7-5534-4528-afe4-15eed560217e">Ready for public consultation/uploading</Status>
    <Duedate xmlns="913b14f7-5534-4528-afe4-15eed560217e">2025-04-03T13:00:00+00:00</Duedate>
    <Equivalence xmlns="913b14f7-5534-4528-afe4-15eed560217e">Equivalent</Equivalence>
    <ExportedtootherQualifications_x002f_TPs xmlns="913b14f7-5534-4528-afe4-15eed560217e">false</ExportedtootherQualifications_x002f_TPs>
    <Prerequisites xmlns="913b14f7-5534-4528-afe4-15eed560217e">No</Prerequisites>
    <Technicalwriter xmlns="913b14f7-5534-4528-afe4-15eed560217e">
      <UserInfo>
        <DisplayName>Julie Stratford</DisplayName>
        <AccountId>13</AccountId>
        <AccountType/>
      </UserInfo>
    </Technicalwriter>
    <AfterABsubmissiondetailedchanges xmlns="913b14f7-5534-4528-afe4-15eed560217e" xsi:nil="true"/>
    <Newunittitle xmlns="913b14f7-5534-4528-afe4-15eed560217e">Not yet assigned</Newunittitle>
    <Enrolmentnumbers_x0028_lastyeardataavailable_x0029_ xmlns="913b14f7-5534-4528-afe4-15eed560217e" xsi:nil="true"/>
    <Componenttype xmlns="913b14f7-5534-4528-afe4-15eed560217e">Unit of Competency</Componenttype>
    <AfterTCmeetingdetailedchanges xmlns="913b14f7-5534-4528-afe4-15eed560217e" xsi:nil="true"/>
    <CurrentCode xmlns="913b14f7-5534-4528-afe4-15eed560217e">CHCAOD007</CurrentCode>
    <Changetype xmlns="913b14f7-5534-4528-afe4-15eed560217e">Minor</Changetype>
    <AfterQAdetailedchanges xmlns="913b14f7-5534-4528-afe4-15eed560217e" xsi:nil="true"/>
    <PostSORdetailedchanges xmlns="913b14f7-5534-4528-afe4-15eed560217e" xsi:nil="true"/>
    <Newunitcode xmlns="913b14f7-5534-4528-afe4-15eed560217e">Not yet assigned</Newunitcode>
    <Postconsultationdetailedchanges xmlns="913b14f7-5534-4528-afe4-15eed560217e" xsi:nil="true"/>
    <Pre_x002d_draftdetailedchanges xmlns="913b14f7-5534-4528-afe4-15eed560217e">Throughout the unit: Replaced “client” with “people”, “individual” or “the person”;  replaced “issues” with “challenges”</Pre_x002d_draftdetailedchanges>
    <Reviewedby xmlns="913b14f7-5534-4528-afe4-15eed560217e">
      <UserInfo>
        <DisplayName>Julie Stratford</DisplayName>
        <AccountId>13</AccountId>
        <AccountType/>
      </UserInfo>
    </Reviewedby>
    <Watermark xmlns="913b14f7-5534-4528-afe4-15eed560217e">Yes</Watermark>
    <Uploaded xmlns="913b14f7-5534-4528-afe4-15eed560217e">false</Upload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5D194E981CCB4192789F3D23177D76" ma:contentTypeVersion="3" ma:contentTypeDescription="Create a new document." ma:contentTypeScope="" ma:versionID="9cd19534544656bc959801e7139f4109">
  <xsd:schema xmlns:xsd="http://www.w3.org/2001/XMLSchema" xmlns:xs="http://www.w3.org/2001/XMLSchema" xmlns:p="http://schemas.microsoft.com/office/2006/metadata/properties" xmlns:ns2="913b14f7-5534-4528-afe4-15eed560217e" targetNamespace="http://schemas.microsoft.com/office/2006/metadata/properties" ma:root="true" ma:fieldsID="fa3dd87072f6952548f991346a2da6ad" ns2:_="">
    <xsd:import namespace="913b14f7-5534-4528-afe4-15eed560217e"/>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Reviewedby" minOccurs="0"/>
                <xsd:element ref="ns2:Watermark"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14f7-5534-4528-afe4-15eed560217e"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format="Dropdown" ma:internalName="Status">
      <xsd:simpleType>
        <xsd:restriction base="dms:Choice">
          <xsd:enumeration value="Not ye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Reviewedby" ma:index="34" nillable="true" ma:displayName="Reviewed by" ma:description="Document reviewer"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atermark" ma:index="35" nillable="true" ma:displayName="Watermark" ma:description="Temporary column to track watermark" ma:format="Dropdown" ma:internalName="Watermark">
      <xsd:simpleType>
        <xsd:restriction base="dms:Text">
          <xsd:maxLength value="255"/>
        </xsd:restriction>
      </xsd:simpleType>
    </xsd:element>
    <xsd:element name="Uploaded" ma:index="36"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7D7189-6E6F-4840-B9AE-93FF7B3AC571}">
  <ds:schemaRefs>
    <ds:schemaRef ds:uri="http://schemas.microsoft.com/office/2006/metadata/properties"/>
    <ds:schemaRef ds:uri="http://schemas.microsoft.com/office/infopath/2007/PartnerControls"/>
    <ds:schemaRef ds:uri="ea759b41-6c5c-4117-8de5-dd908a85bcf8"/>
    <ds:schemaRef ds:uri="913b14f7-5534-4528-afe4-15eed560217e"/>
  </ds:schemaRefs>
</ds:datastoreItem>
</file>

<file path=customXml/itemProps2.xml><?xml version="1.0" encoding="utf-8"?>
<ds:datastoreItem xmlns:ds="http://schemas.openxmlformats.org/officeDocument/2006/customXml" ds:itemID="{A84C97D0-3639-4BE0-8E8C-F9096CF7D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14f7-5534-4528-afe4-15eed5602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380B0-F5B4-4DD4-8067-F59D242762D4}">
  <ds:schemaRefs>
    <ds:schemaRef ds:uri="http://schemas.microsoft.com/office/2006/metadata/longProperties"/>
  </ds:schemaRefs>
</ds:datastoreItem>
</file>

<file path=customXml/itemProps4.xml><?xml version="1.0" encoding="utf-8"?>
<ds:datastoreItem xmlns:ds="http://schemas.openxmlformats.org/officeDocument/2006/customXml" ds:itemID="{67C0DF3F-3D6A-3848-873D-0B3E6AADF2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858</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CHCAOD007 Develop strategies for alcohol and other drugs relapse prevention and management</vt:lpstr>
    </vt:vector>
  </TitlesOfParts>
  <Company>Author-it Software Corporation Ltd.</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CHCAOD007 Develop strategies for alcohol and other drugs relapse prevention and management</dc:title>
  <dc:subject>Approved</dc:subject>
  <dc:creator>SkillsIQ</dc:creator>
  <cp:keywords>Release: 1</cp:keywords>
  <dc:description>Review Date: 12 April 2008</dc:description>
  <cp:lastModifiedBy>Katrina Sewell</cp:lastModifiedBy>
  <cp:revision>6</cp:revision>
  <dcterms:created xsi:type="dcterms:W3CDTF">2025-04-14T05:21:00Z</dcterms:created>
  <dcterms:modified xsi:type="dcterms:W3CDTF">2025-04-17T01:56:00Z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0x0101000A5D194E981CCB4192789F3D23177D76</vt:lpwstr>
  </property>
  <property fmtid="{D5CDD505-2E9C-101B-9397-08002B2CF9AE}" pid="3" name="Order">
    <vt:r8>1744000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display_urn:schemas-microsoft-com:office:office#Reviewedby">
    <vt:lpwstr>Katrina Sewell</vt:lpwstr>
  </property>
  <property fmtid="{D5CDD505-2E9C-101B-9397-08002B2CF9AE}" pid="13" name="Reviewedby">
    <vt:lpwstr>12</vt:lpwstr>
  </property>
</Properties>
</file>