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98EF6" w14:textId="1794F2C2" w:rsidR="000F6C4B" w:rsidRDefault="000F6C4B" w:rsidP="000F6C4B">
      <w:pPr>
        <w:pStyle w:val="Title"/>
      </w:pPr>
      <w:r>
        <w:fldChar w:fldCharType="begin"/>
      </w:r>
      <w:r>
        <w:instrText xml:space="preserve"> TITLE   \* MERGEFORMAT </w:instrText>
      </w:r>
      <w:r>
        <w:fldChar w:fldCharType="separate"/>
      </w:r>
      <w:r>
        <w:t xml:space="preserve">CHCCCS003 Increase the safety of </w:t>
      </w:r>
      <w:r w:rsidR="003E4596">
        <w:t xml:space="preserve">people </w:t>
      </w:r>
      <w:r>
        <w:t>at risk of suicide</w:t>
      </w:r>
      <w:r>
        <w:fldChar w:fldCharType="end"/>
      </w:r>
    </w:p>
    <w:p w14:paraId="06EE3C6D" w14:textId="77777777" w:rsidR="000F6C4B" w:rsidRDefault="000F6C4B" w:rsidP="000F6C4B">
      <w:pPr>
        <w:pStyle w:val="Version"/>
        <w:sectPr w:rsidR="000F6C4B" w:rsidSect="00DD412E">
          <w:headerReference w:type="even" r:id="rId10"/>
          <w:headerReference w:type="default" r:id="rId11"/>
          <w:headerReference w:type="first" r:id="rId12"/>
          <w:pgSz w:w="11908" w:h="16833"/>
          <w:pgMar w:top="1702" w:right="1418" w:bottom="1702" w:left="1418" w:header="992" w:footer="992" w:gutter="0"/>
          <w:cols w:space="720"/>
          <w:noEndnote/>
          <w:docGrid w:linePitch="299"/>
        </w:sectPr>
      </w:pPr>
      <w:r>
        <w:fldChar w:fldCharType="begin"/>
      </w:r>
      <w:r>
        <w:instrText>DOCPROPERTY  Keywords  \* MERGEFORMAT</w:instrText>
      </w:r>
      <w:r>
        <w:fldChar w:fldCharType="separate"/>
      </w:r>
      <w:r>
        <w:t>Release: 1</w:t>
      </w:r>
      <w:r>
        <w:fldChar w:fldCharType="end"/>
      </w:r>
    </w:p>
    <w:p w14:paraId="7C90D8E4" w14:textId="4243C5A1" w:rsidR="00E826C1" w:rsidRPr="00DD412E" w:rsidRDefault="000F6C4B" w:rsidP="00DD412E">
      <w:pPr>
        <w:pStyle w:val="SuperHeading"/>
      </w:pPr>
      <w:r w:rsidRPr="00DD412E">
        <w:lastRenderedPageBreak/>
        <w:t xml:space="preserve">CHCCCS003 Increase the safety of </w:t>
      </w:r>
      <w:r w:rsidR="003E4596">
        <w:t>p</w:t>
      </w:r>
      <w:r w:rsidR="00041DD8">
        <w:t>eople</w:t>
      </w:r>
      <w:r w:rsidR="003E4596" w:rsidRPr="00DD412E">
        <w:t xml:space="preserve"> </w:t>
      </w:r>
      <w:r w:rsidRPr="00DD412E">
        <w:t>at risk of suicide</w:t>
      </w:r>
    </w:p>
    <w:p w14:paraId="5BDDA4FA" w14:textId="77777777" w:rsidR="00E826C1" w:rsidRPr="00DD412E" w:rsidRDefault="000F6C4B" w:rsidP="00DD412E">
      <w:pPr>
        <w:pStyle w:val="Heading1"/>
      </w:pPr>
      <w:bookmarkStart w:id="0" w:name="O_652344"/>
      <w:bookmarkEnd w:id="0"/>
      <w:r w:rsidRPr="00DD412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826C1" w14:paraId="4C7E39EB" w14:textId="77777777" w:rsidTr="62C6379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10EF84A" w14:textId="77777777" w:rsidR="00E826C1" w:rsidRPr="00DD412E" w:rsidRDefault="000F6C4B" w:rsidP="00DD412E">
            <w:pPr>
              <w:pStyle w:val="BodyText"/>
            </w:pPr>
            <w:r w:rsidRPr="00DD412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581730" w14:textId="77777777" w:rsidR="00E826C1" w:rsidRDefault="000F6C4B" w:rsidP="00DD412E">
            <w:pPr>
              <w:pStyle w:val="BodyText"/>
              <w:rPr>
                <w:lang w:val="en-NZ"/>
              </w:rPr>
            </w:pPr>
            <w:r w:rsidRPr="00DD412E">
              <w:rPr>
                <w:rStyle w:val="SpecialBold"/>
              </w:rPr>
              <w:t>Comments</w:t>
            </w:r>
          </w:p>
        </w:tc>
      </w:tr>
      <w:tr w:rsidR="00E826C1" w:rsidRPr="00DD412E" w14:paraId="2F1A5538" w14:textId="77777777" w:rsidTr="62C6379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80D007" w14:textId="3D018422" w:rsidR="00E826C1" w:rsidRDefault="000F6C4B" w:rsidP="00DD412E">
            <w:pPr>
              <w:pStyle w:val="BodyText"/>
              <w:rPr>
                <w:lang w:val="en-NZ"/>
              </w:rPr>
            </w:pPr>
            <w:r w:rsidRPr="00DD412E">
              <w:t xml:space="preserve">Release </w:t>
            </w:r>
            <w:r w:rsidR="00041DD8">
              <w:t>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4983AF4" w14:textId="730459D4" w:rsidR="00E826C1" w:rsidRPr="00DD412E" w:rsidRDefault="00041DD8" w:rsidP="00DD412E">
            <w:pPr>
              <w:pStyle w:val="BodyText"/>
            </w:pPr>
            <w:r>
              <w:t xml:space="preserve">Release 2 is equivalent to release 1. </w:t>
            </w:r>
            <w:r w:rsidR="0B12298E">
              <w:t>Minor changes to performance criteria.</w:t>
            </w:r>
          </w:p>
        </w:tc>
      </w:tr>
      <w:tr w:rsidR="00041DD8" w:rsidRPr="00DD412E" w14:paraId="14ECC010" w14:textId="77777777" w:rsidTr="62C6379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1DF5F5" w14:textId="510009B5" w:rsidR="00041DD8" w:rsidRPr="00DD412E" w:rsidRDefault="00041DD8" w:rsidP="00DD412E">
            <w:pPr>
              <w:pStyle w:val="BodyText"/>
            </w:pPr>
            <w:r>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A95AB2C" w14:textId="77777777" w:rsidR="00041DD8" w:rsidRPr="00B37EE4" w:rsidRDefault="00041DD8" w:rsidP="00041DD8">
            <w:pPr>
              <w:pStyle w:val="NormalWeb"/>
              <w:spacing w:before="0" w:beforeAutospacing="0" w:after="0" w:afterAutospacing="0"/>
              <w:rPr>
                <w:szCs w:val="22"/>
                <w:lang w:eastAsia="en-US"/>
              </w:rPr>
            </w:pPr>
            <w:r>
              <w:rPr>
                <w:rFonts w:ascii="Verdana" w:hAnsi="Verdana"/>
                <w:color w:val="4F4F4F"/>
                <w:sz w:val="22"/>
                <w:szCs w:val="22"/>
              </w:rPr>
              <w:br/>
            </w:r>
            <w:r w:rsidRPr="00B37EE4">
              <w:rPr>
                <w:szCs w:val="22"/>
                <w:lang w:eastAsia="en-US"/>
              </w:rPr>
              <w:t>This version was released in </w:t>
            </w:r>
            <w:r w:rsidRPr="00B37EE4">
              <w:rPr>
                <w:lang w:eastAsia="en-US"/>
              </w:rPr>
              <w:t>CHC Community Services Training Package release 2.0</w:t>
            </w:r>
            <w:r w:rsidRPr="00B37EE4">
              <w:rPr>
                <w:szCs w:val="22"/>
                <w:lang w:eastAsia="en-US"/>
              </w:rPr>
              <w:t> and meets the requirements of the 2012 Standards for Training Packages.</w:t>
            </w:r>
          </w:p>
          <w:p w14:paraId="58717D9C" w14:textId="21F3EAE5" w:rsidR="00041DD8" w:rsidDel="000F6C4B" w:rsidRDefault="00041DD8" w:rsidP="00041DD8">
            <w:pPr>
              <w:pStyle w:val="BodyText"/>
            </w:pPr>
            <w:r w:rsidRPr="00B37EE4">
              <w:t>Significant change to the elements and performance criteria. New evidence requirements for assessment including volume and frequency requirements. Significant changes to knowledge evidence.</w:t>
            </w:r>
          </w:p>
        </w:tc>
      </w:tr>
    </w:tbl>
    <w:p w14:paraId="20441020" w14:textId="77777777" w:rsidR="00E826C1" w:rsidRPr="00DD412E" w:rsidRDefault="00E826C1" w:rsidP="00DD412E">
      <w:pPr>
        <w:pStyle w:val="BodyText"/>
      </w:pPr>
    </w:p>
    <w:p w14:paraId="6E2B59BD" w14:textId="77777777" w:rsidR="00E826C1" w:rsidRPr="00DD412E" w:rsidRDefault="00E826C1" w:rsidP="00DD412E">
      <w:pPr>
        <w:pStyle w:val="AllowPageBreak"/>
      </w:pPr>
    </w:p>
    <w:p w14:paraId="101E97C2" w14:textId="77777777" w:rsidR="00E826C1" w:rsidRPr="00DD412E" w:rsidRDefault="000F6C4B" w:rsidP="00DD412E">
      <w:pPr>
        <w:pStyle w:val="Heading1"/>
      </w:pPr>
      <w:bookmarkStart w:id="1" w:name="O_652345"/>
      <w:bookmarkEnd w:id="1"/>
      <w:r w:rsidRPr="00DD412E">
        <w:t>Application</w:t>
      </w:r>
    </w:p>
    <w:p w14:paraId="00B096C4" w14:textId="08F713B4" w:rsidR="00E826C1" w:rsidRPr="00DD412E" w:rsidRDefault="000F6C4B" w:rsidP="000F6C4B">
      <w:pPr>
        <w:pStyle w:val="BodyText"/>
      </w:pPr>
      <w:r w:rsidRPr="00DD412E">
        <w:t xml:space="preserve">This unit describes the skills and knowledge to identify and manage immediate suicide risk and work with </w:t>
      </w:r>
      <w:r w:rsidR="003E4596">
        <w:t>people</w:t>
      </w:r>
      <w:r w:rsidRPr="00DD412E">
        <w:t xml:space="preserve"> to achieve safe outcomes. It includes the requirements for developing a clear safety plan for addressing any immediate danger to the person at risk or others, mobilising access to emergency medical help when needed and facilitating links with further support. </w:t>
      </w:r>
    </w:p>
    <w:p w14:paraId="119493E7" w14:textId="77777777" w:rsidR="00E826C1" w:rsidRPr="00DD412E" w:rsidRDefault="000F6C4B" w:rsidP="000F6C4B">
      <w:pPr>
        <w:pStyle w:val="BodyText"/>
      </w:pPr>
      <w:r w:rsidRPr="00DD412E">
        <w:t>This unit applies to people in formal helping roles in any community service context. Suicide safety may involve face-to-face, telephone or remote contact with the person involved.</w:t>
      </w:r>
    </w:p>
    <w:p w14:paraId="0BFACF54" w14:textId="77777777" w:rsidR="00E826C1" w:rsidRPr="000F6C4B" w:rsidRDefault="000F6C4B" w:rsidP="000F6C4B">
      <w:pPr>
        <w:pStyle w:val="BodyText"/>
        <w:rPr>
          <w:i/>
        </w:rPr>
      </w:pPr>
      <w:r w:rsidRPr="000F6C4B">
        <w:rPr>
          <w:rStyle w:val="Emphasis"/>
        </w:rPr>
        <w:t>The skills in this unit must be applied in accordance with Commonwealth and State/Territory legislation, Australian/New Zealand standards and industry codes of practice.</w:t>
      </w:r>
    </w:p>
    <w:p w14:paraId="2FF0704B" w14:textId="77777777" w:rsidR="00E826C1" w:rsidRPr="00DD412E" w:rsidRDefault="000F6C4B" w:rsidP="00DD412E">
      <w:pPr>
        <w:pStyle w:val="Heading1"/>
      </w:pPr>
      <w:bookmarkStart w:id="2" w:name="O_652349"/>
      <w:bookmarkEnd w:id="2"/>
      <w:r w:rsidRPr="00DD412E">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E826C1" w:rsidRPr="00DD412E" w14:paraId="25D9023B" w14:textId="77777777" w:rsidTr="62C6379C">
        <w:trPr>
          <w:trHeight w:val="300"/>
          <w:tblHeader/>
        </w:trPr>
        <w:tc>
          <w:tcPr>
            <w:tcW w:w="3261" w:type="dxa"/>
            <w:tcBorders>
              <w:top w:val="nil"/>
              <w:left w:val="nil"/>
              <w:bottom w:val="nil"/>
              <w:right w:val="nil"/>
            </w:tcBorders>
            <w:tcMar>
              <w:top w:w="0" w:type="dxa"/>
              <w:left w:w="62" w:type="dxa"/>
              <w:bottom w:w="0" w:type="dxa"/>
              <w:right w:w="62" w:type="dxa"/>
            </w:tcMar>
          </w:tcPr>
          <w:p w14:paraId="3610B3DE" w14:textId="77777777" w:rsidR="00E826C1" w:rsidRPr="00DD412E" w:rsidRDefault="000F6C4B" w:rsidP="00DD412E">
            <w:pPr>
              <w:pStyle w:val="BodyText"/>
            </w:pPr>
            <w:r w:rsidRPr="00DD412E">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39D119D6" w14:textId="77777777" w:rsidR="00E826C1" w:rsidRDefault="000F6C4B" w:rsidP="00DD412E">
            <w:pPr>
              <w:pStyle w:val="BodyText"/>
              <w:rPr>
                <w:lang w:val="en-NZ"/>
              </w:rPr>
            </w:pPr>
            <w:r w:rsidRPr="00DD412E">
              <w:rPr>
                <w:rStyle w:val="SpecialBold"/>
              </w:rPr>
              <w:t>PERFORMANCE CRITERIA</w:t>
            </w:r>
          </w:p>
        </w:tc>
      </w:tr>
      <w:tr w:rsidR="00E826C1" w14:paraId="5B3C8AF8" w14:textId="77777777" w:rsidTr="62C6379C">
        <w:trPr>
          <w:trHeight w:val="300"/>
          <w:tblHeader/>
        </w:trPr>
        <w:tc>
          <w:tcPr>
            <w:tcW w:w="3261" w:type="dxa"/>
            <w:tcBorders>
              <w:top w:val="nil"/>
              <w:left w:val="nil"/>
              <w:bottom w:val="nil"/>
              <w:right w:val="nil"/>
            </w:tcBorders>
            <w:tcMar>
              <w:top w:w="0" w:type="dxa"/>
              <w:left w:w="62" w:type="dxa"/>
              <w:bottom w:w="0" w:type="dxa"/>
              <w:right w:w="62" w:type="dxa"/>
            </w:tcMar>
          </w:tcPr>
          <w:p w14:paraId="113762F5" w14:textId="77777777" w:rsidR="00E826C1" w:rsidRPr="00DD412E" w:rsidRDefault="000F6C4B" w:rsidP="00DD412E">
            <w:pPr>
              <w:pStyle w:val="BodyText"/>
            </w:pPr>
            <w:r w:rsidRPr="00DD412E">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14DC1C76" w14:textId="77777777" w:rsidR="00E826C1" w:rsidRDefault="000F6C4B" w:rsidP="00DD412E">
            <w:pPr>
              <w:pStyle w:val="BodyText"/>
              <w:rPr>
                <w:lang w:val="en-NZ"/>
              </w:rPr>
            </w:pPr>
            <w:r w:rsidRPr="00DD412E">
              <w:rPr>
                <w:rStyle w:val="Emphasis"/>
              </w:rPr>
              <w:t>Performance criteria describe the performance needed to demonstrate achievement of the element.</w:t>
            </w:r>
          </w:p>
        </w:tc>
      </w:tr>
      <w:tr w:rsidR="00E826C1" w14:paraId="3976A7E4"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3CAC3D76" w14:textId="77777777" w:rsidR="00E826C1" w:rsidRDefault="000F6C4B" w:rsidP="00DD412E">
            <w:pPr>
              <w:pStyle w:val="BodyText"/>
              <w:rPr>
                <w:lang w:val="en-NZ"/>
              </w:rPr>
            </w:pPr>
            <w:r w:rsidRPr="00DD412E">
              <w:t>1. Identify and assess the person’s current suicide risk</w:t>
            </w:r>
          </w:p>
        </w:tc>
        <w:tc>
          <w:tcPr>
            <w:tcW w:w="5702" w:type="dxa"/>
            <w:tcBorders>
              <w:top w:val="nil"/>
              <w:left w:val="nil"/>
              <w:bottom w:val="nil"/>
              <w:right w:val="nil"/>
            </w:tcBorders>
            <w:tcMar>
              <w:top w:w="0" w:type="dxa"/>
              <w:left w:w="62" w:type="dxa"/>
              <w:bottom w:w="0" w:type="dxa"/>
              <w:right w:w="62" w:type="dxa"/>
            </w:tcMar>
          </w:tcPr>
          <w:p w14:paraId="36BEAAE3" w14:textId="28FE654F" w:rsidR="00E826C1" w:rsidRPr="00DD412E" w:rsidRDefault="000F6C4B" w:rsidP="00DD412E">
            <w:pPr>
              <w:pStyle w:val="BodyText"/>
            </w:pPr>
            <w:r>
              <w:t xml:space="preserve">1.1 Recognise and respond to </w:t>
            </w:r>
            <w:r w:rsidR="1BDC2B62">
              <w:t xml:space="preserve">direct and indirect </w:t>
            </w:r>
            <w:r>
              <w:t>signs indicating that a person may be considering suicide</w:t>
            </w:r>
          </w:p>
          <w:p w14:paraId="4BAEAA32" w14:textId="09BB9345" w:rsidR="00E826C1" w:rsidRPr="00DD412E" w:rsidRDefault="000F6C4B">
            <w:pPr>
              <w:pStyle w:val="BodyText"/>
            </w:pPr>
            <w:r>
              <w:t xml:space="preserve">1.2 </w:t>
            </w:r>
            <w:r w:rsidR="6A3F9001">
              <w:t xml:space="preserve">Identify </w:t>
            </w:r>
            <w:r w:rsidR="6FFFE6DD">
              <w:t>underlying factors that may be contributing to the person considering suicide</w:t>
            </w:r>
          </w:p>
          <w:p w14:paraId="06C410F1" w14:textId="7C0D7E5A" w:rsidR="00E826C1" w:rsidRPr="00DD412E" w:rsidRDefault="000F6C4B" w:rsidP="00DD412E">
            <w:pPr>
              <w:pStyle w:val="BodyText"/>
            </w:pPr>
            <w:r>
              <w:t xml:space="preserve">1.3 </w:t>
            </w:r>
            <w:r w:rsidR="24C2D543">
              <w:t xml:space="preserve">Use compassionate and </w:t>
            </w:r>
            <w:r w:rsidR="2B7EF705">
              <w:t>sensitive</w:t>
            </w:r>
            <w:r w:rsidR="24C2D543">
              <w:t xml:space="preserve"> language to a</w:t>
            </w:r>
            <w:r>
              <w:t>sk specifically about thoughts of suicide whenever there are grounds for concern</w:t>
            </w:r>
          </w:p>
          <w:p w14:paraId="2ACA99AF" w14:textId="10B27DDD" w:rsidR="00E826C1" w:rsidRDefault="000F6C4B" w:rsidP="00DD412E">
            <w:pPr>
              <w:pStyle w:val="BodyText"/>
              <w:rPr>
                <w:lang w:val="en-NZ"/>
              </w:rPr>
            </w:pPr>
            <w:r>
              <w:t xml:space="preserve">1.4 </w:t>
            </w:r>
            <w:r w:rsidR="42D76B3E">
              <w:t>Gather information to</w:t>
            </w:r>
            <w:r>
              <w:t xml:space="preserve"> facilitate the intervention by seeking understanding of why the person is considering suicide and what links them to life</w:t>
            </w:r>
          </w:p>
        </w:tc>
      </w:tr>
      <w:tr w:rsidR="00E826C1" w14:paraId="59592440"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18139D16" w14:textId="77777777" w:rsidR="00E826C1" w:rsidRDefault="00E826C1">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37E24DE" w14:textId="77777777" w:rsidR="00E826C1" w:rsidRDefault="00E826C1" w:rsidP="00DD412E">
            <w:pPr>
              <w:pStyle w:val="BodyText"/>
              <w:rPr>
                <w:lang w:val="en-NZ"/>
              </w:rPr>
            </w:pPr>
          </w:p>
        </w:tc>
      </w:tr>
      <w:tr w:rsidR="00E826C1" w14:paraId="42B38D45"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4BD08FA7" w14:textId="77777777" w:rsidR="00E826C1" w:rsidRDefault="000F6C4B" w:rsidP="00DD412E">
            <w:pPr>
              <w:pStyle w:val="BodyText"/>
              <w:rPr>
                <w:lang w:val="en-NZ"/>
              </w:rPr>
            </w:pPr>
            <w:r w:rsidRPr="00DD412E">
              <w:t>2. Collaborate to increase immediate safety</w:t>
            </w:r>
          </w:p>
        </w:tc>
        <w:tc>
          <w:tcPr>
            <w:tcW w:w="5702" w:type="dxa"/>
            <w:tcBorders>
              <w:top w:val="nil"/>
              <w:left w:val="nil"/>
              <w:bottom w:val="nil"/>
              <w:right w:val="nil"/>
            </w:tcBorders>
            <w:tcMar>
              <w:top w:w="0" w:type="dxa"/>
              <w:left w:w="62" w:type="dxa"/>
              <w:bottom w:w="0" w:type="dxa"/>
              <w:right w:w="62" w:type="dxa"/>
            </w:tcMar>
          </w:tcPr>
          <w:p w14:paraId="1B23E2CC" w14:textId="77777777" w:rsidR="00E826C1" w:rsidRPr="00DD412E" w:rsidRDefault="000F6C4B" w:rsidP="00DD412E">
            <w:pPr>
              <w:pStyle w:val="BodyText"/>
            </w:pPr>
            <w:r>
              <w:t>2.1 Build a collaborative empathic helping relationship that acknowledges how thoughts of suicide and the pain behind them may affect their safety</w:t>
            </w:r>
          </w:p>
          <w:p w14:paraId="4AC05984" w14:textId="77777777" w:rsidR="00E826C1" w:rsidRPr="00DD412E" w:rsidRDefault="000F6C4B" w:rsidP="00DD412E">
            <w:pPr>
              <w:pStyle w:val="BodyText"/>
            </w:pPr>
            <w:r>
              <w:t xml:space="preserve">2.2 Listen to what lies behind any thoughts of suicide while affirming and strengthening life connections and safety support </w:t>
            </w:r>
          </w:p>
          <w:p w14:paraId="5036F9A4" w14:textId="77777777" w:rsidR="00E826C1" w:rsidRPr="00DD412E" w:rsidRDefault="000F6C4B" w:rsidP="00DD412E">
            <w:pPr>
              <w:pStyle w:val="BodyText"/>
            </w:pPr>
            <w:r w:rsidRPr="00DD412E">
              <w:t>2.3 Work with the person to develop and implement a safety plan that reduces immediate danger to the person and others</w:t>
            </w:r>
          </w:p>
          <w:p w14:paraId="6813D680" w14:textId="3418409A" w:rsidR="00E826C1" w:rsidRPr="00DD412E" w:rsidRDefault="000F6C4B" w:rsidP="00DD412E">
            <w:pPr>
              <w:pStyle w:val="BodyText"/>
            </w:pPr>
            <w:r>
              <w:t xml:space="preserve">2.4 </w:t>
            </w:r>
            <w:r w:rsidR="5D246612">
              <w:t>A</w:t>
            </w:r>
            <w:r>
              <w:t xml:space="preserve">ccess emergency services </w:t>
            </w:r>
            <w:r w:rsidR="429E38C4">
              <w:t>where an immediate risk is evident</w:t>
            </w:r>
          </w:p>
          <w:p w14:paraId="5C18E91B" w14:textId="766BBE11" w:rsidR="00E826C1" w:rsidRDefault="000F6C4B" w:rsidP="00DD412E">
            <w:pPr>
              <w:pStyle w:val="BodyText"/>
              <w:rPr>
                <w:lang w:val="en-NZ"/>
              </w:rPr>
            </w:pPr>
            <w:r>
              <w:t>2.5 Comply with all laws, relevant ethical guidelines and policy requirements that affect duty of care and seek any advice from workplace supervisor</w:t>
            </w:r>
            <w:r w:rsidR="0D92E85F">
              <w:t xml:space="preserve"> or appropriate professionals </w:t>
            </w:r>
          </w:p>
        </w:tc>
      </w:tr>
      <w:tr w:rsidR="00E826C1" w14:paraId="6A4197F0"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7D3F6F72" w14:textId="77777777" w:rsidR="00E826C1" w:rsidRDefault="00E826C1">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5A37163" w14:textId="77777777" w:rsidR="00E826C1" w:rsidRDefault="00E826C1" w:rsidP="00DD412E">
            <w:pPr>
              <w:pStyle w:val="BodyText"/>
              <w:rPr>
                <w:lang w:val="en-NZ"/>
              </w:rPr>
            </w:pPr>
          </w:p>
        </w:tc>
      </w:tr>
      <w:tr w:rsidR="00E826C1" w14:paraId="2881E33B"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716EBC22" w14:textId="77777777" w:rsidR="00E826C1" w:rsidRDefault="000F6C4B" w:rsidP="00DD412E">
            <w:pPr>
              <w:pStyle w:val="BodyText"/>
              <w:rPr>
                <w:lang w:val="en-NZ"/>
              </w:rPr>
            </w:pPr>
            <w:r w:rsidRPr="00DD412E">
              <w:t>3. Facilitate links to further support</w:t>
            </w:r>
          </w:p>
        </w:tc>
        <w:tc>
          <w:tcPr>
            <w:tcW w:w="5702" w:type="dxa"/>
            <w:tcBorders>
              <w:top w:val="nil"/>
              <w:left w:val="nil"/>
              <w:bottom w:val="nil"/>
              <w:right w:val="nil"/>
            </w:tcBorders>
            <w:tcMar>
              <w:top w:w="0" w:type="dxa"/>
              <w:left w:w="62" w:type="dxa"/>
              <w:bottom w:w="0" w:type="dxa"/>
              <w:right w:w="62" w:type="dxa"/>
            </w:tcMar>
          </w:tcPr>
          <w:p w14:paraId="40345E69" w14:textId="77777777" w:rsidR="00E826C1" w:rsidRPr="00DD412E" w:rsidRDefault="000F6C4B" w:rsidP="00DD412E">
            <w:pPr>
              <w:pStyle w:val="BodyText"/>
            </w:pPr>
            <w:r w:rsidRPr="00DD412E">
              <w:t xml:space="preserve">3.1 Empower the person at risk to make informed choices about further help </w:t>
            </w:r>
          </w:p>
          <w:p w14:paraId="3416B7F0" w14:textId="77777777" w:rsidR="00E826C1" w:rsidRPr="00DD412E" w:rsidRDefault="000F6C4B" w:rsidP="00DD412E">
            <w:pPr>
              <w:pStyle w:val="BodyText"/>
            </w:pPr>
            <w:r>
              <w:t xml:space="preserve">3.2 Maintain rapport to encourage discussion of on-going concerns </w:t>
            </w:r>
          </w:p>
          <w:p w14:paraId="669B4B33" w14:textId="77777777" w:rsidR="00E826C1" w:rsidRPr="00DD412E" w:rsidRDefault="000F6C4B" w:rsidP="00DD412E">
            <w:pPr>
              <w:pStyle w:val="BodyText"/>
            </w:pPr>
            <w:r w:rsidRPr="00DD412E">
              <w:t>3.3 Help the person identify coping strategies to manage recurrence of suicidal thoughts</w:t>
            </w:r>
          </w:p>
          <w:p w14:paraId="6EA0DBA3" w14:textId="59C4944B" w:rsidR="00E826C1" w:rsidRPr="00DD412E" w:rsidRDefault="000F6C4B" w:rsidP="00DD412E">
            <w:pPr>
              <w:pStyle w:val="BodyText"/>
            </w:pPr>
            <w:r>
              <w:t xml:space="preserve">3.4 </w:t>
            </w:r>
            <w:r w:rsidR="194FB245">
              <w:t xml:space="preserve">Facilitate access to appropriate help </w:t>
            </w:r>
            <w:r w:rsidR="1F1797AB">
              <w:t>where</w:t>
            </w:r>
            <w:r>
              <w:t xml:space="preserve"> underlying mental health concerns or personal circumstances are present</w:t>
            </w:r>
          </w:p>
          <w:p w14:paraId="2C16DC93" w14:textId="77777777" w:rsidR="00E826C1" w:rsidRPr="00DD412E" w:rsidRDefault="000F6C4B" w:rsidP="00DD412E">
            <w:pPr>
              <w:pStyle w:val="BodyText"/>
            </w:pPr>
            <w:r w:rsidRPr="00DD412E">
              <w:t>3.5 Explore possible barriers to seeking or accepting help and develop responses</w:t>
            </w:r>
          </w:p>
          <w:p w14:paraId="0418BD83" w14:textId="77777777" w:rsidR="00E826C1" w:rsidRPr="00DD412E" w:rsidRDefault="000F6C4B" w:rsidP="00DD412E">
            <w:pPr>
              <w:pStyle w:val="BodyText"/>
            </w:pPr>
            <w:r w:rsidRPr="00DD412E">
              <w:t xml:space="preserve">3.6 Explore what has helped the person survive any previous suicide attempts </w:t>
            </w:r>
          </w:p>
          <w:p w14:paraId="442AF05B" w14:textId="6579F9A7" w:rsidR="00E826C1" w:rsidRPr="00DD412E" w:rsidRDefault="000F6C4B" w:rsidP="00DD412E">
            <w:pPr>
              <w:pStyle w:val="BodyText"/>
            </w:pPr>
            <w:r w:rsidRPr="00DD412E">
              <w:t xml:space="preserve">3.7 Develop a plan with the </w:t>
            </w:r>
            <w:r w:rsidR="003E4596">
              <w:t>person</w:t>
            </w:r>
            <w:r w:rsidR="003E4596" w:rsidRPr="00DD412E">
              <w:t xml:space="preserve"> </w:t>
            </w:r>
            <w:r w:rsidRPr="00DD412E">
              <w:t>that includes agreed first steps to access and use informal supports and professional help</w:t>
            </w:r>
          </w:p>
          <w:p w14:paraId="3E539B84" w14:textId="77777777" w:rsidR="00E826C1" w:rsidRDefault="000F6C4B" w:rsidP="00DD412E">
            <w:pPr>
              <w:pStyle w:val="BodyText"/>
              <w:rPr>
                <w:lang w:val="en-NZ"/>
              </w:rPr>
            </w:pPr>
            <w:r>
              <w:t>3.8 Refer to appropriate professionals as required</w:t>
            </w:r>
          </w:p>
        </w:tc>
      </w:tr>
      <w:tr w:rsidR="00E826C1" w14:paraId="4B31D2DD"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19F724D4" w14:textId="77777777" w:rsidR="00E826C1" w:rsidRDefault="00E826C1">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394C9D0D" w14:textId="77777777" w:rsidR="00E826C1" w:rsidRDefault="00E826C1" w:rsidP="00DD412E">
            <w:pPr>
              <w:pStyle w:val="BodyText"/>
              <w:rPr>
                <w:lang w:val="en-NZ"/>
              </w:rPr>
            </w:pPr>
          </w:p>
        </w:tc>
      </w:tr>
      <w:tr w:rsidR="00E826C1" w:rsidRPr="00DD412E" w14:paraId="661ADDBF" w14:textId="77777777" w:rsidTr="62C6379C">
        <w:trPr>
          <w:trHeight w:val="300"/>
        </w:trPr>
        <w:tc>
          <w:tcPr>
            <w:tcW w:w="3261" w:type="dxa"/>
            <w:tcBorders>
              <w:top w:val="nil"/>
              <w:left w:val="nil"/>
              <w:bottom w:val="nil"/>
              <w:right w:val="nil"/>
            </w:tcBorders>
            <w:tcMar>
              <w:top w:w="0" w:type="dxa"/>
              <w:left w:w="62" w:type="dxa"/>
              <w:bottom w:w="0" w:type="dxa"/>
              <w:right w:w="62" w:type="dxa"/>
            </w:tcMar>
          </w:tcPr>
          <w:p w14:paraId="51734BA4" w14:textId="77777777" w:rsidR="00E826C1" w:rsidRDefault="000F6C4B" w:rsidP="00DD412E">
            <w:pPr>
              <w:pStyle w:val="BodyText"/>
              <w:rPr>
                <w:lang w:val="en-NZ"/>
              </w:rPr>
            </w:pPr>
            <w:r w:rsidRPr="00DD412E">
              <w:t xml:space="preserve">4. Review and report on support provided </w:t>
            </w:r>
          </w:p>
        </w:tc>
        <w:tc>
          <w:tcPr>
            <w:tcW w:w="5702" w:type="dxa"/>
            <w:tcBorders>
              <w:top w:val="nil"/>
              <w:left w:val="nil"/>
              <w:bottom w:val="nil"/>
              <w:right w:val="nil"/>
            </w:tcBorders>
            <w:tcMar>
              <w:top w:w="0" w:type="dxa"/>
              <w:left w:w="62" w:type="dxa"/>
              <w:bottom w:w="0" w:type="dxa"/>
              <w:right w:w="62" w:type="dxa"/>
            </w:tcMar>
          </w:tcPr>
          <w:p w14:paraId="4F29A6DF" w14:textId="77777777" w:rsidR="00E826C1" w:rsidRPr="00DD412E" w:rsidRDefault="000F6C4B" w:rsidP="00DD412E">
            <w:pPr>
              <w:pStyle w:val="BodyText"/>
            </w:pPr>
            <w:r w:rsidRPr="00DD412E">
              <w:t>4.1 Document suicide safety plan and follow up action according to evidence informed standards of care and relevant organisation requirements</w:t>
            </w:r>
          </w:p>
          <w:p w14:paraId="0BF3A01E" w14:textId="77777777" w:rsidR="00E826C1" w:rsidRPr="00DD412E" w:rsidRDefault="000F6C4B" w:rsidP="00DD412E">
            <w:pPr>
              <w:pStyle w:val="BodyText"/>
            </w:pPr>
            <w:r w:rsidRPr="00DD412E">
              <w:t>4.2 Communicate relevant information to work colleagues and other people working with the person</w:t>
            </w:r>
          </w:p>
          <w:p w14:paraId="1C524FFB" w14:textId="77777777" w:rsidR="00E826C1" w:rsidRPr="00DD412E" w:rsidRDefault="000F6C4B" w:rsidP="00DD412E">
            <w:pPr>
              <w:pStyle w:val="BodyText"/>
            </w:pPr>
            <w:r w:rsidRPr="00DD412E">
              <w:t>4.3 Reflect on own role in providing support and use learning to enhance future practice</w:t>
            </w:r>
          </w:p>
          <w:p w14:paraId="1CD302B0" w14:textId="136B77E7" w:rsidR="00E826C1" w:rsidRPr="00DD412E" w:rsidRDefault="000F6C4B" w:rsidP="00DD412E">
            <w:pPr>
              <w:pStyle w:val="BodyText"/>
            </w:pPr>
            <w:r>
              <w:t xml:space="preserve">4.4 Identify </w:t>
            </w:r>
            <w:r w:rsidR="7FCEE789">
              <w:t xml:space="preserve">the </w:t>
            </w:r>
            <w:r w:rsidR="6CE5DC81">
              <w:t>necessity</w:t>
            </w:r>
            <w:r w:rsidR="7FCEE789">
              <w:t xml:space="preserve"> for self-care </w:t>
            </w:r>
            <w:r>
              <w:t xml:space="preserve">and </w:t>
            </w:r>
            <w:r w:rsidR="1E7FBC74">
              <w:t>address</w:t>
            </w:r>
            <w:r>
              <w:t xml:space="preserve"> the need for own supervision and debriefing</w:t>
            </w:r>
          </w:p>
        </w:tc>
      </w:tr>
    </w:tbl>
    <w:p w14:paraId="2FB9D0FD" w14:textId="77777777" w:rsidR="00E826C1" w:rsidRPr="00DD412E" w:rsidRDefault="00E826C1" w:rsidP="00DD412E">
      <w:pPr>
        <w:pStyle w:val="BodyText"/>
      </w:pPr>
    </w:p>
    <w:p w14:paraId="06934345" w14:textId="77777777" w:rsidR="00E826C1" w:rsidRPr="00DD412E" w:rsidRDefault="00E826C1" w:rsidP="00DD412E">
      <w:pPr>
        <w:pStyle w:val="AllowPageBreak"/>
      </w:pPr>
    </w:p>
    <w:p w14:paraId="5A885ADF" w14:textId="77777777" w:rsidR="00E826C1" w:rsidRPr="00DD412E" w:rsidRDefault="000F6C4B" w:rsidP="00DD412E">
      <w:pPr>
        <w:pStyle w:val="Heading1"/>
      </w:pPr>
      <w:bookmarkStart w:id="3" w:name="O_652350"/>
      <w:bookmarkEnd w:id="3"/>
      <w:r w:rsidRPr="00DD412E">
        <w:t>Foundation Skills</w:t>
      </w:r>
    </w:p>
    <w:p w14:paraId="3C130EAE" w14:textId="77777777" w:rsidR="00E826C1" w:rsidRPr="000F6C4B" w:rsidRDefault="000F6C4B" w:rsidP="000F6C4B">
      <w:pPr>
        <w:pStyle w:val="BodyText"/>
        <w:rPr>
          <w:i/>
        </w:rPr>
      </w:pPr>
      <w:r w:rsidRPr="000F6C4B">
        <w:rPr>
          <w:rStyle w:val="Emphasis"/>
        </w:rPr>
        <w:t>The Foundation Skills describe those required skills (such as language, literacy, numeracy and employment skills) that are essential to performance.</w:t>
      </w:r>
    </w:p>
    <w:p w14:paraId="4226F1BE" w14:textId="77777777" w:rsidR="00E826C1" w:rsidRPr="00DD412E" w:rsidRDefault="000F6C4B" w:rsidP="000F6C4B">
      <w:pPr>
        <w:pStyle w:val="BodyText"/>
      </w:pPr>
      <w:r w:rsidRPr="00DD412E">
        <w:t>Foundation skills essential to performance are explicit in the performance criteria of this unit of competency.</w:t>
      </w:r>
    </w:p>
    <w:p w14:paraId="6B14D944" w14:textId="77777777" w:rsidR="00E826C1" w:rsidRPr="00DD412E" w:rsidRDefault="000F6C4B" w:rsidP="00DD412E">
      <w:pPr>
        <w:pStyle w:val="Heading1"/>
      </w:pPr>
      <w:bookmarkStart w:id="4" w:name="O_652352"/>
      <w:bookmarkEnd w:id="4"/>
      <w:r w:rsidRPr="00DD412E">
        <w:t>Unit Mapping Information</w:t>
      </w:r>
    </w:p>
    <w:p w14:paraId="19DFFE57" w14:textId="77777777" w:rsidR="00E826C1" w:rsidRPr="00DD412E" w:rsidRDefault="000F6C4B" w:rsidP="000F6C4B">
      <w:pPr>
        <w:pStyle w:val="BodyText"/>
      </w:pPr>
      <w:r w:rsidRPr="00DD412E">
        <w:t>No equivalent unit.</w:t>
      </w:r>
    </w:p>
    <w:p w14:paraId="412D1404" w14:textId="77777777" w:rsidR="00E826C1" w:rsidRPr="00DD412E" w:rsidRDefault="000F6C4B" w:rsidP="00DD412E">
      <w:pPr>
        <w:pStyle w:val="Heading1"/>
      </w:pPr>
      <w:bookmarkStart w:id="5" w:name="O_652359"/>
      <w:bookmarkEnd w:id="5"/>
      <w:r w:rsidRPr="00DD412E">
        <w:t>Links</w:t>
      </w:r>
    </w:p>
    <w:p w14:paraId="7965B112" w14:textId="1CE3928A" w:rsidR="00E826C1" w:rsidRPr="00DD412E" w:rsidRDefault="000F6C4B" w:rsidP="000F6C4B">
      <w:pPr>
        <w:pStyle w:val="BodyText"/>
      </w:pPr>
      <w:r>
        <w:t xml:space="preserve">Companion Volume implementation guides are found in </w:t>
      </w:r>
      <w:proofErr w:type="spellStart"/>
      <w:r>
        <w:t>VETNet</w:t>
      </w:r>
      <w:proofErr w:type="spellEnd"/>
      <w:r>
        <w:t xml:space="preserve"> - </w:t>
      </w:r>
    </w:p>
    <w:p w14:paraId="45399E21" w14:textId="77777777" w:rsidR="00126317" w:rsidRDefault="00126317" w:rsidP="00126317">
      <w:pPr>
        <w:sectPr w:rsidR="00126317" w:rsidSect="00126317">
          <w:headerReference w:type="even" r:id="rId13"/>
          <w:headerReference w:type="default" r:id="rId14"/>
          <w:footerReference w:type="default" r:id="rId15"/>
          <w:headerReference w:type="first" r:id="rId16"/>
          <w:pgSz w:w="11908" w:h="16833"/>
          <w:pgMar w:top="1702" w:right="1418" w:bottom="1702" w:left="1418" w:header="992" w:footer="992" w:gutter="0"/>
          <w:cols w:space="720"/>
          <w:noEndnote/>
          <w:docGrid w:linePitch="299"/>
        </w:sectPr>
      </w:pPr>
    </w:p>
    <w:p w14:paraId="4E7426AA" w14:textId="617985C2" w:rsidR="00126317" w:rsidRDefault="00126317" w:rsidP="00277BC4">
      <w:pPr>
        <w:pStyle w:val="Title"/>
      </w:pPr>
      <w:r>
        <w:fldChar w:fldCharType="begin"/>
      </w:r>
      <w:r>
        <w:instrText>TITLE   \* MERGEFORMAT</w:instrText>
      </w:r>
      <w:r>
        <w:fldChar w:fldCharType="separate"/>
      </w:r>
      <w:r>
        <w:t xml:space="preserve">Assessment Requirements for CHCCCS003 Increase the safety of </w:t>
      </w:r>
      <w:r w:rsidR="003E4596">
        <w:t xml:space="preserve">people </w:t>
      </w:r>
      <w:r>
        <w:t>at risk of suicide</w:t>
      </w:r>
      <w:r>
        <w:fldChar w:fldCharType="end"/>
      </w:r>
    </w:p>
    <w:p w14:paraId="58FC16F5" w14:textId="77777777" w:rsidR="00126317" w:rsidRDefault="00126317" w:rsidP="00277BC4">
      <w:pPr>
        <w:pStyle w:val="Version"/>
        <w:sectPr w:rsidR="00126317" w:rsidSect="00126317">
          <w:headerReference w:type="even" r:id="rId17"/>
          <w:headerReference w:type="default" r:id="rId18"/>
          <w:footerReference w:type="even" r:id="rId19"/>
          <w:footerReference w:type="default" r:id="rId20"/>
          <w:headerReference w:type="first" r:id="rId21"/>
          <w:footerReference w:type="first" r:id="rId22"/>
          <w:pgSz w:w="11908" w:h="16833"/>
          <w:pgMar w:top="1702" w:right="1418" w:bottom="1702" w:left="1418" w:header="992" w:footer="992" w:gutter="0"/>
          <w:cols w:space="720"/>
          <w:noEndnote/>
          <w:docGrid w:linePitch="299"/>
        </w:sectPr>
      </w:pPr>
      <w:r>
        <w:fldChar w:fldCharType="begin"/>
      </w:r>
      <w:r>
        <w:instrText>DOCPROPERTY  Keywords  \* MERGEFORMAT</w:instrText>
      </w:r>
      <w:r>
        <w:fldChar w:fldCharType="separate"/>
      </w:r>
      <w:r>
        <w:t>Release: 1</w:t>
      </w:r>
      <w:r>
        <w:fldChar w:fldCharType="end"/>
      </w:r>
    </w:p>
    <w:p w14:paraId="5A098E9E" w14:textId="0E0D4436" w:rsidR="00126317" w:rsidRPr="004A6CB7" w:rsidRDefault="00126317" w:rsidP="004A6CB7">
      <w:pPr>
        <w:pStyle w:val="SuperHeading"/>
      </w:pPr>
      <w:r w:rsidRPr="004A6CB7">
        <w:t xml:space="preserve">Assessment Requirements for CHCCCS003 Increase the safety of </w:t>
      </w:r>
      <w:r w:rsidR="003E4596">
        <w:t>people</w:t>
      </w:r>
      <w:r w:rsidR="003E4596" w:rsidRPr="004A6CB7">
        <w:t xml:space="preserve"> </w:t>
      </w:r>
      <w:r w:rsidRPr="004A6CB7">
        <w:t>at risk of suicide</w:t>
      </w:r>
    </w:p>
    <w:p w14:paraId="3BB12687" w14:textId="77777777" w:rsidR="00126317" w:rsidRPr="004A6CB7" w:rsidRDefault="00126317" w:rsidP="004A6CB7">
      <w:pPr>
        <w:pStyle w:val="Heading1"/>
      </w:pPr>
      <w:bookmarkStart w:id="6" w:name="O_652354"/>
      <w:bookmarkEnd w:id="6"/>
      <w:r w:rsidRPr="004A6CB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26317" w14:paraId="6DB84EEF" w14:textId="77777777" w:rsidTr="62C6379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1FEECC" w14:textId="77777777" w:rsidR="00126317" w:rsidRPr="004A6CB7" w:rsidRDefault="00126317" w:rsidP="004A6CB7">
            <w:pPr>
              <w:pStyle w:val="BodyText"/>
            </w:pPr>
            <w:r w:rsidRPr="004A6CB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18D535" w14:textId="77777777" w:rsidR="00126317" w:rsidRDefault="00126317" w:rsidP="004A6CB7">
            <w:pPr>
              <w:pStyle w:val="BodyText"/>
              <w:rPr>
                <w:lang w:val="en-NZ"/>
              </w:rPr>
            </w:pPr>
            <w:r w:rsidRPr="004A6CB7">
              <w:rPr>
                <w:rStyle w:val="SpecialBold"/>
              </w:rPr>
              <w:t>Comments</w:t>
            </w:r>
          </w:p>
        </w:tc>
      </w:tr>
      <w:tr w:rsidR="00126317" w:rsidRPr="004A6CB7" w14:paraId="14DB92C5" w14:textId="77777777" w:rsidTr="62C6379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B90A41" w14:textId="2DFE9233" w:rsidR="00126317" w:rsidRDefault="00126317" w:rsidP="004A6CB7">
            <w:pPr>
              <w:pStyle w:val="BodyText"/>
              <w:rPr>
                <w:lang w:val="en-NZ"/>
              </w:rPr>
            </w:pPr>
            <w:r w:rsidRPr="004A6CB7">
              <w:t xml:space="preserve">Release </w:t>
            </w:r>
            <w:r w:rsidR="001624EB">
              <w:t>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AC4B36" w14:textId="54F2920B" w:rsidR="00126317" w:rsidRPr="004A6CB7" w:rsidRDefault="00126317" w:rsidP="004A6CB7">
            <w:pPr>
              <w:pStyle w:val="BodyText"/>
            </w:pPr>
          </w:p>
          <w:p w14:paraId="52A1663A" w14:textId="38D2CFBF" w:rsidR="00126317" w:rsidRPr="004A6CB7" w:rsidRDefault="00126317" w:rsidP="004A6CB7">
            <w:pPr>
              <w:pStyle w:val="BodyText"/>
            </w:pPr>
          </w:p>
        </w:tc>
      </w:tr>
    </w:tbl>
    <w:p w14:paraId="469A3EEC" w14:textId="77777777" w:rsidR="00126317" w:rsidRPr="004A6CB7" w:rsidRDefault="00126317" w:rsidP="004A6CB7">
      <w:pPr>
        <w:pStyle w:val="BodyText"/>
      </w:pPr>
    </w:p>
    <w:p w14:paraId="266CB5C8" w14:textId="77777777" w:rsidR="00126317" w:rsidRPr="004A6CB7" w:rsidRDefault="00126317" w:rsidP="004A6CB7">
      <w:pPr>
        <w:pStyle w:val="AllowPageBreak"/>
      </w:pPr>
    </w:p>
    <w:p w14:paraId="33868F86" w14:textId="77777777" w:rsidR="00126317" w:rsidRPr="004A6CB7" w:rsidRDefault="00126317" w:rsidP="004A6CB7">
      <w:pPr>
        <w:pStyle w:val="Heading1"/>
      </w:pPr>
      <w:bookmarkStart w:id="7" w:name="O_652355"/>
      <w:bookmarkEnd w:id="7"/>
      <w:r w:rsidRPr="004A6CB7">
        <w:t>Performance Evidence</w:t>
      </w:r>
    </w:p>
    <w:p w14:paraId="4C3CE7AA" w14:textId="77777777" w:rsidR="00126317" w:rsidRPr="004A6CB7" w:rsidRDefault="00126317" w:rsidP="00277BC4">
      <w:pPr>
        <w:pStyle w:val="BodyText"/>
      </w:pPr>
      <w:r w:rsidRPr="004A6CB7">
        <w:t>The candidate must show evidence of the ability to complete tasks outlined in elements and performance criteria of this unit, manage tasks and manage contingencies in the context of the job role. There must be evidence that the candidate has:</w:t>
      </w:r>
    </w:p>
    <w:p w14:paraId="57903262" w14:textId="77777777" w:rsidR="00126317" w:rsidRPr="004A6CB7" w:rsidRDefault="00126317" w:rsidP="00126317">
      <w:pPr>
        <w:pStyle w:val="ListBullet"/>
      </w:pPr>
      <w:r w:rsidRPr="004A6CB7">
        <w:t>responded to at least 3 different situations where there is risk of suicide</w:t>
      </w:r>
    </w:p>
    <w:p w14:paraId="51E9BA55" w14:textId="77777777" w:rsidR="00126317" w:rsidRPr="004A6CB7" w:rsidRDefault="00126317" w:rsidP="004A6CB7">
      <w:pPr>
        <w:pStyle w:val="AllowPageBreak"/>
      </w:pPr>
    </w:p>
    <w:p w14:paraId="0E9E3BD4" w14:textId="77777777" w:rsidR="00126317" w:rsidRPr="004A6CB7" w:rsidRDefault="00126317" w:rsidP="004A6CB7">
      <w:pPr>
        <w:pStyle w:val="Heading1"/>
      </w:pPr>
      <w:bookmarkStart w:id="8" w:name="O_652356"/>
      <w:bookmarkEnd w:id="8"/>
      <w:r w:rsidRPr="004A6CB7">
        <w:t>Knowledge Evidence</w:t>
      </w:r>
    </w:p>
    <w:p w14:paraId="6769EB89" w14:textId="77777777" w:rsidR="00126317" w:rsidRPr="004A6CB7" w:rsidRDefault="00126317" w:rsidP="00277BC4">
      <w:pPr>
        <w:pStyle w:val="BodyText"/>
      </w:pPr>
      <w:r w:rsidRPr="004A6CB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57DD776" w14:textId="77777777" w:rsidR="00126317" w:rsidRPr="004A6CB7" w:rsidRDefault="00126317" w:rsidP="00126317">
      <w:pPr>
        <w:pStyle w:val="ListBullet"/>
      </w:pPr>
      <w:r w:rsidRPr="004A6CB7">
        <w:t xml:space="preserve">indicators of potential suicide risk, including risk of any type of self-harm </w:t>
      </w:r>
    </w:p>
    <w:p w14:paraId="27BFAAE7" w14:textId="77777777" w:rsidR="00126317" w:rsidRPr="004A6CB7" w:rsidRDefault="00126317" w:rsidP="00126317">
      <w:pPr>
        <w:pStyle w:val="ListBullet"/>
      </w:pPr>
      <w:r w:rsidRPr="004A6CB7">
        <w:t>principles and practices of suicide intervention, including:</w:t>
      </w:r>
    </w:p>
    <w:p w14:paraId="7F0C1C02" w14:textId="77777777" w:rsidR="00126317" w:rsidRPr="004A6CB7" w:rsidRDefault="00126317" w:rsidP="00126317">
      <w:pPr>
        <w:pStyle w:val="ListBullet2"/>
      </w:pPr>
      <w:r w:rsidRPr="004A6CB7">
        <w:t>assessment</w:t>
      </w:r>
    </w:p>
    <w:p w14:paraId="0E9B6C7E" w14:textId="77777777" w:rsidR="00126317" w:rsidRPr="004A6CB7" w:rsidRDefault="00126317" w:rsidP="00126317">
      <w:pPr>
        <w:pStyle w:val="ListBullet2"/>
      </w:pPr>
      <w:r w:rsidRPr="004A6CB7">
        <w:t>suicide safety</w:t>
      </w:r>
    </w:p>
    <w:p w14:paraId="7B9DE9AC" w14:textId="77777777" w:rsidR="00126317" w:rsidRPr="004A6CB7" w:rsidRDefault="00126317" w:rsidP="00126317">
      <w:pPr>
        <w:pStyle w:val="ListBullet2"/>
      </w:pPr>
      <w:r w:rsidRPr="004A6CB7">
        <w:t xml:space="preserve">facilitating emergency interventions </w:t>
      </w:r>
    </w:p>
    <w:p w14:paraId="741A6BC2" w14:textId="77777777" w:rsidR="00126317" w:rsidRPr="004A6CB7" w:rsidRDefault="00126317" w:rsidP="00126317">
      <w:pPr>
        <w:pStyle w:val="ListBullet2"/>
      </w:pPr>
      <w:r w:rsidRPr="004A6CB7">
        <w:t xml:space="preserve">identifying safe actions to implement safety plans </w:t>
      </w:r>
    </w:p>
    <w:p w14:paraId="34A4F07B" w14:textId="77777777" w:rsidR="00126317" w:rsidRPr="004A6CB7" w:rsidRDefault="00126317" w:rsidP="00126317">
      <w:pPr>
        <w:pStyle w:val="ListBullet2"/>
      </w:pPr>
      <w:r w:rsidRPr="004A6CB7">
        <w:t>facilitation of on-going support</w:t>
      </w:r>
    </w:p>
    <w:p w14:paraId="36AA7407" w14:textId="77777777" w:rsidR="00126317" w:rsidRPr="004A6CB7" w:rsidRDefault="00126317" w:rsidP="00126317">
      <w:pPr>
        <w:pStyle w:val="ListBullet"/>
      </w:pPr>
      <w:r w:rsidRPr="004A6CB7">
        <w:t>referral options and procedures for accessing services</w:t>
      </w:r>
    </w:p>
    <w:p w14:paraId="4432061C" w14:textId="77777777" w:rsidR="00126317" w:rsidRPr="004A6CB7" w:rsidRDefault="00126317" w:rsidP="00126317">
      <w:pPr>
        <w:pStyle w:val="ListBullet"/>
      </w:pPr>
      <w:r w:rsidRPr="004A6CB7">
        <w:t>procedures for facilitating emergency interventions</w:t>
      </w:r>
    </w:p>
    <w:p w14:paraId="4E214AA5" w14:textId="77777777" w:rsidR="00126317" w:rsidRPr="004A6CB7" w:rsidRDefault="00126317" w:rsidP="00126317">
      <w:pPr>
        <w:pStyle w:val="ListBullet"/>
      </w:pPr>
      <w:r w:rsidRPr="004A6CB7">
        <w:t>personal values, beliefs and attitudes that facilitate or impede suicide intervention:</w:t>
      </w:r>
    </w:p>
    <w:p w14:paraId="6E397A0D" w14:textId="77777777" w:rsidR="00126317" w:rsidRPr="004A6CB7" w:rsidRDefault="00126317" w:rsidP="00126317">
      <w:pPr>
        <w:pStyle w:val="ListBullet2"/>
      </w:pPr>
      <w:r w:rsidRPr="004A6CB7">
        <w:t>assumptions about who may be at risk</w:t>
      </w:r>
    </w:p>
    <w:p w14:paraId="2E0C23F5" w14:textId="77777777" w:rsidR="00126317" w:rsidRPr="004A6CB7" w:rsidRDefault="00126317" w:rsidP="00126317">
      <w:pPr>
        <w:pStyle w:val="ListBullet2"/>
      </w:pPr>
      <w:r w:rsidRPr="004A6CB7">
        <w:t>common notions about suicide</w:t>
      </w:r>
    </w:p>
    <w:p w14:paraId="22CC42C0" w14:textId="77777777" w:rsidR="00126317" w:rsidRPr="004A6CB7" w:rsidRDefault="00126317" w:rsidP="00126317">
      <w:pPr>
        <w:pStyle w:val="ListBullet2"/>
      </w:pPr>
      <w:r w:rsidRPr="004A6CB7">
        <w:t>assumptions about what might keep someone safe or unsafe</w:t>
      </w:r>
    </w:p>
    <w:p w14:paraId="112983F0" w14:textId="78D99033" w:rsidR="00126317" w:rsidRPr="004A6CB7" w:rsidRDefault="00126317" w:rsidP="00126317">
      <w:pPr>
        <w:pStyle w:val="ListBullet"/>
      </w:pPr>
      <w:r w:rsidRPr="004A6CB7">
        <w:t xml:space="preserve">consideration of how the presence of mental health </w:t>
      </w:r>
      <w:r w:rsidR="006D43D9">
        <w:t>challenges</w:t>
      </w:r>
      <w:r w:rsidR="006D43D9" w:rsidRPr="004A6CB7">
        <w:t xml:space="preserve"> </w:t>
      </w:r>
      <w:r w:rsidRPr="004A6CB7">
        <w:t>might influence the helper’s intervention role and inform referral options</w:t>
      </w:r>
    </w:p>
    <w:p w14:paraId="00B74CE8" w14:textId="77777777" w:rsidR="00126317" w:rsidRPr="004A6CB7" w:rsidRDefault="00126317" w:rsidP="00126317">
      <w:pPr>
        <w:pStyle w:val="ListBullet"/>
      </w:pPr>
      <w:r w:rsidRPr="004A6CB7">
        <w:t>principles and practices of self-care and supervision</w:t>
      </w:r>
    </w:p>
    <w:p w14:paraId="130E1509" w14:textId="77777777" w:rsidR="00126317" w:rsidRPr="004A6CB7" w:rsidRDefault="00126317" w:rsidP="00126317">
      <w:pPr>
        <w:pStyle w:val="ListBullet"/>
      </w:pPr>
      <w:r w:rsidRPr="004A6CB7">
        <w:t>legal and ethical considerations and how these are applied in an organisation and individual practice, including:</w:t>
      </w:r>
    </w:p>
    <w:p w14:paraId="1E49A8F4" w14:textId="77777777" w:rsidR="00126317" w:rsidRPr="004A6CB7" w:rsidRDefault="00126317" w:rsidP="00126317">
      <w:pPr>
        <w:pStyle w:val="ListBullet2"/>
      </w:pPr>
      <w:r w:rsidRPr="004A6CB7">
        <w:t>duty of care</w:t>
      </w:r>
    </w:p>
    <w:p w14:paraId="0AE35DD7" w14:textId="77777777" w:rsidR="00126317" w:rsidRPr="004A6CB7" w:rsidRDefault="00126317" w:rsidP="00126317">
      <w:pPr>
        <w:pStyle w:val="ListBullet2"/>
      </w:pPr>
      <w:r w:rsidRPr="004A6CB7">
        <w:t>privacy, confidentiality and disclosure</w:t>
      </w:r>
    </w:p>
    <w:p w14:paraId="4F93BDFC" w14:textId="77777777" w:rsidR="00126317" w:rsidRPr="004A6CB7" w:rsidRDefault="00126317" w:rsidP="00126317">
      <w:pPr>
        <w:pStyle w:val="ListBullet2"/>
      </w:pPr>
      <w:r w:rsidRPr="004A6CB7">
        <w:t>work role boundaries – responsibilities and limitations</w:t>
      </w:r>
    </w:p>
    <w:p w14:paraId="71EC4991" w14:textId="77777777" w:rsidR="00126317" w:rsidRPr="004A6CB7" w:rsidRDefault="00126317" w:rsidP="004A6CB7">
      <w:pPr>
        <w:pStyle w:val="AllowPageBreak"/>
      </w:pPr>
    </w:p>
    <w:p w14:paraId="10CF402E" w14:textId="77777777" w:rsidR="00126317" w:rsidRPr="004A6CB7" w:rsidRDefault="00126317" w:rsidP="004A6CB7">
      <w:pPr>
        <w:pStyle w:val="Heading1"/>
      </w:pPr>
      <w:bookmarkStart w:id="9" w:name="O_652357"/>
      <w:bookmarkEnd w:id="9"/>
      <w:r w:rsidRPr="004A6CB7">
        <w:t>Assessment Conditions</w:t>
      </w:r>
    </w:p>
    <w:p w14:paraId="79DDEBF7" w14:textId="77777777" w:rsidR="00126317" w:rsidRPr="004A6CB7" w:rsidRDefault="00126317" w:rsidP="00277BC4">
      <w:pPr>
        <w:pStyle w:val="BodyText"/>
      </w:pPr>
      <w:r>
        <w:t xml:space="preserve">Skills must have been demonstrated in the workplace or in a simulated environment that reflects workplace conditions. The following conditions must be met for this unit: </w:t>
      </w:r>
    </w:p>
    <w:p w14:paraId="51B258F7" w14:textId="77777777" w:rsidR="00126317" w:rsidRPr="004A6CB7" w:rsidRDefault="00126317" w:rsidP="00126317">
      <w:pPr>
        <w:pStyle w:val="ListBullet"/>
      </w:pPr>
      <w:r w:rsidRPr="004A6CB7">
        <w:t>use of suitable facilities, equipment and resources including organisation policies and procedures</w:t>
      </w:r>
    </w:p>
    <w:p w14:paraId="420BEDB2" w14:textId="77777777" w:rsidR="00126317" w:rsidRPr="004A6CB7" w:rsidRDefault="00126317" w:rsidP="00126317">
      <w:pPr>
        <w:pStyle w:val="ListBullet"/>
      </w:pPr>
      <w:r w:rsidRPr="004A6CB7">
        <w:t xml:space="preserve">modelling typical workplace conditions, including: </w:t>
      </w:r>
    </w:p>
    <w:p w14:paraId="5EAAAA11" w14:textId="77777777" w:rsidR="00126317" w:rsidRPr="004A6CB7" w:rsidRDefault="00126317" w:rsidP="00126317">
      <w:pPr>
        <w:pStyle w:val="ListBullet2"/>
      </w:pPr>
      <w:r w:rsidRPr="004A6CB7">
        <w:t>typical workplace reporting processes</w:t>
      </w:r>
    </w:p>
    <w:p w14:paraId="544B374D" w14:textId="77777777" w:rsidR="00126317" w:rsidRPr="004A6CB7" w:rsidRDefault="00126317" w:rsidP="00126317">
      <w:pPr>
        <w:pStyle w:val="ListBullet2"/>
      </w:pPr>
      <w:r w:rsidRPr="004A6CB7">
        <w:t>scenarios and simulations of crisis situations appropriate to the industry sector</w:t>
      </w:r>
    </w:p>
    <w:p w14:paraId="649558BE" w14:textId="77777777" w:rsidR="00126317" w:rsidRPr="004A6CB7" w:rsidRDefault="00126317" w:rsidP="00126317">
      <w:pPr>
        <w:pStyle w:val="ListBullet2"/>
      </w:pPr>
      <w:r w:rsidRPr="004A6CB7">
        <w:t>scenarios and simulations that reflect real working conditions by modelling industry operating conditions and contingencies</w:t>
      </w:r>
    </w:p>
    <w:p w14:paraId="507A4DB6" w14:textId="77777777" w:rsidR="00126317" w:rsidRPr="004A6CB7" w:rsidRDefault="00126317" w:rsidP="004A6CB7">
      <w:pPr>
        <w:pStyle w:val="BodyText"/>
      </w:pPr>
    </w:p>
    <w:p w14:paraId="5975353D" w14:textId="77777777" w:rsidR="00126317" w:rsidRPr="004A6CB7" w:rsidRDefault="00126317" w:rsidP="004A6CB7">
      <w:pPr>
        <w:pStyle w:val="Heading1"/>
      </w:pPr>
      <w:bookmarkStart w:id="10" w:name="O_652360"/>
      <w:bookmarkEnd w:id="10"/>
      <w:r w:rsidRPr="004A6CB7">
        <w:t>Links</w:t>
      </w:r>
    </w:p>
    <w:p w14:paraId="008841B3" w14:textId="27D0DCAA" w:rsidR="00126317" w:rsidRPr="004A6CB7" w:rsidRDefault="00126317" w:rsidP="00277BC4">
      <w:pPr>
        <w:pStyle w:val="BodyText"/>
      </w:pPr>
      <w:r>
        <w:t xml:space="preserve">Companion Volume implementation guides are found in </w:t>
      </w:r>
      <w:proofErr w:type="spellStart"/>
      <w:r>
        <w:t>VETNet</w:t>
      </w:r>
      <w:proofErr w:type="spellEnd"/>
      <w:r>
        <w:t xml:space="preserve"> - </w:t>
      </w:r>
    </w:p>
    <w:p w14:paraId="064D3005" w14:textId="77777777" w:rsidR="00126317" w:rsidRDefault="00126317" w:rsidP="004A6CB7">
      <w:pPr>
        <w:sectPr w:rsidR="00126317" w:rsidSect="00126317">
          <w:headerReference w:type="even" r:id="rId23"/>
          <w:headerReference w:type="default" r:id="rId24"/>
          <w:footerReference w:type="default" r:id="rId25"/>
          <w:headerReference w:type="first" r:id="rId26"/>
          <w:pgSz w:w="11908" w:h="16833"/>
          <w:pgMar w:top="1702" w:right="1418" w:bottom="1702" w:left="1418" w:header="992" w:footer="992" w:gutter="0"/>
          <w:cols w:space="720"/>
          <w:noEndnote/>
          <w:docGrid w:linePitch="299"/>
        </w:sectPr>
      </w:pPr>
    </w:p>
    <w:p w14:paraId="4D46F4A7" w14:textId="77777777" w:rsidR="00E826C1" w:rsidRPr="00DD412E" w:rsidRDefault="00E826C1" w:rsidP="00DD412E"/>
    <w:sectPr w:rsidR="00E826C1" w:rsidRPr="00DD412E" w:rsidSect="00126317">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8C577" w14:textId="77777777" w:rsidR="00634B13" w:rsidRDefault="00634B13" w:rsidP="00DD412E">
      <w:r>
        <w:separator/>
      </w:r>
    </w:p>
  </w:endnote>
  <w:endnote w:type="continuationSeparator" w:id="0">
    <w:p w14:paraId="2246F81D" w14:textId="77777777" w:rsidR="00634B13" w:rsidRDefault="00634B13" w:rsidP="00DD412E">
      <w:r>
        <w:continuationSeparator/>
      </w:r>
    </w:p>
  </w:endnote>
  <w:endnote w:type="continuationNotice" w:id="1">
    <w:p w14:paraId="50E56118" w14:textId="77777777" w:rsidR="00634B13" w:rsidRDefault="00634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2A40" w14:textId="41C202A4" w:rsidR="000F6C4B" w:rsidRDefault="000F6C4B">
    <w:pPr>
      <w:pStyle w:val="Footer"/>
      <w:framePr w:wrap="around"/>
    </w:pPr>
    <w:r>
      <w:fldChar w:fldCharType="begin"/>
    </w:r>
    <w:r>
      <w:instrText xml:space="preserve"> DOCPROPERTY  Subject  \* MERGEFORMAT </w:instrText>
    </w:r>
    <w:r>
      <w:fldChar w:fldCharType="separate"/>
    </w:r>
    <w:r>
      <w:fldChar w:fldCharType="end"/>
    </w:r>
    <w:r w:rsidR="62C6379C">
      <w:t>Draft</w:t>
    </w:r>
    <w:r>
      <w:tab/>
    </w:r>
    <w:r w:rsidR="62C6379C">
      <w:t xml:space="preserve">Page </w:t>
    </w:r>
    <w:r w:rsidRPr="62C6379C">
      <w:rPr>
        <w:noProof/>
      </w:rPr>
      <w:fldChar w:fldCharType="begin"/>
    </w:r>
    <w:r>
      <w:instrText xml:space="preserve"> PAGE  \* Arabic  \* MERGEFORMAT </w:instrText>
    </w:r>
    <w:r w:rsidRPr="62C6379C">
      <w:fldChar w:fldCharType="separate"/>
    </w:r>
    <w:r w:rsidR="62C6379C" w:rsidRPr="62C6379C">
      <w:rPr>
        <w:noProof/>
      </w:rPr>
      <w:t>2</w:t>
    </w:r>
    <w:r w:rsidRPr="62C6379C">
      <w:rPr>
        <w:noProof/>
      </w:rPr>
      <w:fldChar w:fldCharType="end"/>
    </w:r>
    <w:r w:rsidR="62C6379C">
      <w:t xml:space="preserve"> of </w:t>
    </w:r>
    <w:r w:rsidRPr="62C6379C">
      <w:rPr>
        <w:noProof/>
      </w:rPr>
      <w:fldChar w:fldCharType="begin"/>
    </w:r>
    <w:r w:rsidRPr="62C6379C">
      <w:rPr>
        <w:noProof/>
      </w:rPr>
      <w:instrText xml:space="preserve"> NUMPAGES  \* Arabic  \* MERGEFORMAT </w:instrText>
    </w:r>
    <w:r w:rsidRPr="62C6379C">
      <w:rPr>
        <w:noProof/>
      </w:rPr>
      <w:fldChar w:fldCharType="separate"/>
    </w:r>
    <w:r w:rsidR="62C6379C" w:rsidRPr="62C6379C">
      <w:rPr>
        <w:noProof/>
      </w:rPr>
      <w:t>4</w:t>
    </w:r>
    <w:r w:rsidRPr="62C6379C">
      <w:rPr>
        <w:noProof/>
      </w:rPr>
      <w:fldChar w:fldCharType="end"/>
    </w:r>
  </w:p>
  <w:p w14:paraId="2773CD9E" w14:textId="7BAA9424" w:rsidR="000F6C4B" w:rsidRDefault="62C6379C">
    <w:pPr>
      <w:pStyle w:val="Footer"/>
      <w:framePr w:wrap="around"/>
    </w:pPr>
    <w:r>
      <w:t xml:space="preserve">© Commonwealth of Australia, </w:t>
    </w:r>
    <w:r w:rsidR="000F6C4B">
      <w:fldChar w:fldCharType="begin"/>
    </w:r>
    <w:r w:rsidR="000F6C4B">
      <w:instrText xml:space="preserve"> DATE  \@ "yyyy"  \* MERGEFORMAT </w:instrText>
    </w:r>
    <w:r w:rsidR="000F6C4B">
      <w:fldChar w:fldCharType="separate"/>
    </w:r>
    <w:r w:rsidR="00637A30">
      <w:rPr>
        <w:noProof/>
      </w:rPr>
      <w:t>2025</w:t>
    </w:r>
    <w:r w:rsidR="000F6C4B">
      <w:fldChar w:fldCharType="end"/>
    </w:r>
    <w:r w:rsidR="000F6C4B">
      <w:tab/>
    </w:r>
    <w:r w:rsidR="000F6C4B">
      <w:fldChar w:fldCharType="begin"/>
    </w:r>
    <w:r w:rsidR="000F6C4B">
      <w:instrText xml:space="preserve"> DOCPROPERTY  Author  \* MERGEFORMAT </w:instrText>
    </w:r>
    <w:r w:rsidR="000F6C4B">
      <w:fldChar w:fldCharType="separate"/>
    </w:r>
    <w:r w:rsidR="000F6C4B">
      <w:fldChar w:fldCharType="end"/>
    </w:r>
    <w:proofErr w:type="spellStart"/>
    <w:r>
      <w:t>HumanAbility</w:t>
    </w:r>
    <w:proofErr w:type="spellEnd"/>
  </w:p>
  <w:p w14:paraId="20A3DD40" w14:textId="77777777" w:rsidR="000F6C4B" w:rsidRDefault="000F6C4B" w:rsidP="00DD412E">
    <w:pPr>
      <w:pStyle w:val="Footer"/>
      <w:framePr w:wrap="around"/>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9F4E1" w14:textId="77777777" w:rsidR="00126317" w:rsidRDefault="0012631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31F4" w14:textId="77777777" w:rsidR="00126317" w:rsidRPr="00277BC4" w:rsidRDefault="00126317" w:rsidP="00277BC4">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848A" w14:textId="77777777" w:rsidR="00126317" w:rsidRDefault="00126317">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016F" w14:textId="5A022528" w:rsidR="00126317" w:rsidRDefault="00126317">
    <w:pPr>
      <w:pStyle w:val="Footer"/>
      <w:framePr w:wrap="around"/>
    </w:pPr>
    <w:r>
      <w:fldChar w:fldCharType="begin"/>
    </w:r>
    <w:r>
      <w:instrText xml:space="preserve"> DOCPROPERTY  Subject  \* MERGEFORMAT </w:instrText>
    </w:r>
    <w:r>
      <w:fldChar w:fldCharType="separate"/>
    </w:r>
    <w:r>
      <w:fldChar w:fldCharType="end"/>
    </w:r>
    <w:r w:rsidR="62C6379C">
      <w:t>Draft</w:t>
    </w:r>
    <w:r>
      <w:tab/>
    </w:r>
    <w:r w:rsidR="62C6379C">
      <w:t xml:space="preserve">Page </w:t>
    </w:r>
    <w:r w:rsidRPr="62C6379C">
      <w:rPr>
        <w:noProof/>
      </w:rPr>
      <w:fldChar w:fldCharType="begin"/>
    </w:r>
    <w:r>
      <w:instrText xml:space="preserve"> PAGE  \* Arabic  \* MERGEFORMAT </w:instrText>
    </w:r>
    <w:r w:rsidRPr="62C6379C">
      <w:fldChar w:fldCharType="separate"/>
    </w:r>
    <w:r w:rsidR="62C6379C" w:rsidRPr="62C6379C">
      <w:rPr>
        <w:noProof/>
      </w:rPr>
      <w:t>2</w:t>
    </w:r>
    <w:r w:rsidRPr="62C6379C">
      <w:rPr>
        <w:noProof/>
      </w:rPr>
      <w:fldChar w:fldCharType="end"/>
    </w:r>
    <w:r w:rsidR="62C6379C">
      <w:t xml:space="preserve"> of </w:t>
    </w:r>
    <w:r w:rsidRPr="62C6379C">
      <w:rPr>
        <w:noProof/>
      </w:rPr>
      <w:fldChar w:fldCharType="begin"/>
    </w:r>
    <w:r w:rsidRPr="62C6379C">
      <w:rPr>
        <w:noProof/>
      </w:rPr>
      <w:instrText xml:space="preserve"> NUMPAGES  \* Arabic  \* MERGEFORMAT </w:instrText>
    </w:r>
    <w:r w:rsidRPr="62C6379C">
      <w:rPr>
        <w:noProof/>
      </w:rPr>
      <w:fldChar w:fldCharType="separate"/>
    </w:r>
    <w:r w:rsidR="62C6379C" w:rsidRPr="62C6379C">
      <w:rPr>
        <w:noProof/>
      </w:rPr>
      <w:t>3</w:t>
    </w:r>
    <w:r w:rsidRPr="62C6379C">
      <w:rPr>
        <w:noProof/>
      </w:rPr>
      <w:fldChar w:fldCharType="end"/>
    </w:r>
  </w:p>
  <w:p w14:paraId="2EFFB8A5" w14:textId="727CA18A" w:rsidR="00126317" w:rsidRDefault="62C6379C" w:rsidP="004A6CB7">
    <w:pPr>
      <w:pStyle w:val="Footer"/>
      <w:framePr w:wrap="around"/>
    </w:pPr>
    <w:r>
      <w:t xml:space="preserve">© Commonwealth of Australia, </w:t>
    </w:r>
    <w:r w:rsidR="00126317">
      <w:fldChar w:fldCharType="begin"/>
    </w:r>
    <w:r w:rsidR="00126317">
      <w:instrText xml:space="preserve"> DATE  \@ "yyyy"  \* MERGEFORMAT </w:instrText>
    </w:r>
    <w:r w:rsidR="00126317">
      <w:fldChar w:fldCharType="separate"/>
    </w:r>
    <w:r w:rsidR="00637A30">
      <w:rPr>
        <w:noProof/>
      </w:rPr>
      <w:t>2025</w:t>
    </w:r>
    <w:r w:rsidR="00126317">
      <w:fldChar w:fldCharType="end"/>
    </w:r>
    <w:r w:rsidR="00126317">
      <w:tab/>
    </w:r>
    <w:r w:rsidR="00126317">
      <w:fldChar w:fldCharType="begin"/>
    </w:r>
    <w:r w:rsidR="00126317">
      <w:instrText xml:space="preserve"> DOCPROPERTY  Author  \* MERGEFORMAT </w:instrText>
    </w:r>
    <w:r w:rsidR="00126317">
      <w:fldChar w:fldCharType="separate"/>
    </w:r>
    <w:r w:rsidR="00126317">
      <w:fldChar w:fldCharType="end"/>
    </w:r>
    <w:proofErr w:type="spellStart"/>
    <w:r>
      <w:t>HumanAbility</w:t>
    </w:r>
    <w:proofErr w:type="spellEnd"/>
  </w:p>
  <w:p w14:paraId="235B6A0F" w14:textId="77777777" w:rsidR="00126317" w:rsidRDefault="00126317" w:rsidP="004A6CB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7C133" w14:textId="77777777" w:rsidR="00634B13" w:rsidRDefault="00634B13" w:rsidP="00DD412E">
      <w:r>
        <w:separator/>
      </w:r>
    </w:p>
  </w:footnote>
  <w:footnote w:type="continuationSeparator" w:id="0">
    <w:p w14:paraId="60E527ED" w14:textId="77777777" w:rsidR="00634B13" w:rsidRDefault="00634B13" w:rsidP="00DD412E">
      <w:r>
        <w:continuationSeparator/>
      </w:r>
    </w:p>
  </w:footnote>
  <w:footnote w:type="continuationNotice" w:id="1">
    <w:p w14:paraId="05020875" w14:textId="77777777" w:rsidR="00634B13" w:rsidRDefault="00634B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E156" w14:textId="61AE4242" w:rsidR="00DD412E" w:rsidRDefault="00637A30">
    <w:pPr>
      <w:pStyle w:val="Header"/>
      <w:framePr w:wrap="around"/>
    </w:pPr>
    <w:r>
      <w:rPr>
        <w:noProof/>
      </w:rPr>
    </w:r>
    <w:r w:rsidR="00637A30">
      <w:rPr>
        <w:noProof/>
      </w:rPr>
      <w:pict w14:anchorId="7530D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36" o:spid="_x0000_s1036" type="#_x0000_t136" alt="" style="position:absolute;margin-left:0;margin-top:0;width:460.4pt;height:179.05pt;rotation:315;z-index:-251658237;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150C" w14:textId="50C9CC1B" w:rsidR="00106F28" w:rsidRDefault="00637A30">
    <w:pPr>
      <w:pStyle w:val="Header"/>
      <w:framePr w:wrap="around"/>
    </w:pPr>
    <w:r>
      <w:rPr>
        <w:noProof/>
      </w:rPr>
    </w:r>
    <w:r w:rsidR="00637A30">
      <w:rPr>
        <w:noProof/>
      </w:rPr>
      <w:pict w14:anchorId="68A81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5" o:spid="_x0000_s1027" type="#_x0000_t136" alt="" style="position:absolute;margin-left:0;margin-top:0;width:460.4pt;height:179.05pt;rotation:315;z-index:-251658228;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E602" w14:textId="7E8B30F3" w:rsidR="00126317" w:rsidRPr="002D2AF8" w:rsidRDefault="00637A30" w:rsidP="004A6CB7">
    <w:pPr>
      <w:pStyle w:val="Header"/>
      <w:framePr w:wrap="around"/>
    </w:pPr>
    <w:r>
      <w:rPr>
        <w:noProof/>
      </w:rPr>
    </w:r>
    <w:r w:rsidR="00637A30">
      <w:rPr>
        <w:noProof/>
      </w:rPr>
      <w:pict w14:anchorId="3CE1D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6" o:spid="_x0000_s1026" type="#_x0000_t136" alt="" style="position:absolute;margin-left:0;margin-top:0;width:460.4pt;height:179.05pt;rotation:315;z-index:-251658227;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r w:rsidR="00126317">
      <w:fldChar w:fldCharType="begin"/>
    </w:r>
    <w:r w:rsidR="00126317">
      <w:instrText>TITLE   \* MERGEFORMAT</w:instrText>
    </w:r>
    <w:r w:rsidR="00126317">
      <w:fldChar w:fldCharType="separate"/>
    </w:r>
    <w:r w:rsidR="00126317">
      <w:t>Assessment Requirements for CHCCCS003 Increase the safety of individuals at risk of suicide</w:t>
    </w:r>
    <w:r w:rsidR="00126317">
      <w:fldChar w:fldCharType="end"/>
    </w:r>
    <w:r w:rsidR="00126317">
      <w:tab/>
      <w:t xml:space="preserve">Date this document was generated: </w:t>
    </w:r>
    <w:r w:rsidR="00126317">
      <w:fldChar w:fldCharType="begin"/>
    </w:r>
    <w:r w:rsidR="00126317">
      <w:instrText xml:space="preserve"> CREATEDATE  \@ "d MMMM yyyy"  \* MERGEFORMAT </w:instrText>
    </w:r>
    <w:r w:rsidR="00126317">
      <w:fldChar w:fldCharType="separate"/>
    </w:r>
    <w:r w:rsidR="00126317">
      <w:rPr>
        <w:noProof/>
      </w:rPr>
      <w:t>2 July 2023</w:t>
    </w:r>
    <w:r w:rsidR="00126317">
      <w:fldChar w:fldCharType="end"/>
    </w:r>
  </w:p>
  <w:p w14:paraId="2690BFBB" w14:textId="77777777" w:rsidR="00126317" w:rsidRDefault="00126317" w:rsidP="004A6CB7">
    <w:pPr>
      <w:pStyle w:val="Header"/>
      <w:framePr w:wrap="around"/>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3B19" w14:textId="0C9C740B" w:rsidR="00106F28" w:rsidRDefault="00637A30">
    <w:pPr>
      <w:pStyle w:val="Header"/>
      <w:framePr w:wrap="around"/>
    </w:pPr>
    <w:r>
      <w:rPr>
        <w:noProof/>
      </w:rPr>
    </w:r>
    <w:r w:rsidR="00637A30">
      <w:rPr>
        <w:noProof/>
      </w:rPr>
      <w:pict w14:anchorId="691C7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4" o:spid="_x0000_s1025" type="#_x0000_t136" alt="" style="position:absolute;margin-left:0;margin-top:0;width:460.4pt;height:179.05pt;rotation:315;z-index:-251658229;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40E9" w14:textId="7F2596C1" w:rsidR="000F6C4B" w:rsidRDefault="00637A30" w:rsidP="00900329">
    <w:pPr>
      <w:pStyle w:val="ListBullet4"/>
      <w:numPr>
        <w:ilvl w:val="0"/>
        <w:numId w:val="0"/>
      </w:numPr>
    </w:pPr>
    <w:r>
      <w:rPr>
        <w:noProof/>
      </w:rPr>
    </w:r>
    <w:r w:rsidR="00637A30">
      <w:rPr>
        <w:noProof/>
      </w:rPr>
      <w:pict w14:anchorId="6015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37" o:spid="_x0000_s1035" type="#_x0000_t136" alt="" style="position:absolute;margin-left:0;margin-top:0;width:460.4pt;height:179.05pt;rotation:315;z-index:-251658236;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r w:rsidR="000F6C4B">
      <w:rPr>
        <w:noProof/>
        <w:lang w:eastAsia="en-AU"/>
      </w:rPr>
      <w:drawing>
        <wp:anchor distT="0" distB="0" distL="114300" distR="114300" simplePos="0" relativeHeight="251658240" behindDoc="1" locked="0" layoutInCell="1" allowOverlap="1" wp14:anchorId="23A1961A" wp14:editId="09082A2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44F0B61" w14:textId="77777777" w:rsidR="00DD412E" w:rsidRPr="000F6C4B" w:rsidRDefault="00DD412E" w:rsidP="000F6C4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4690" w14:textId="4211D569" w:rsidR="00DD412E" w:rsidRDefault="00637A30">
    <w:pPr>
      <w:pStyle w:val="Header"/>
      <w:framePr w:wrap="around"/>
    </w:pPr>
    <w:r>
      <w:rPr>
        <w:noProof/>
      </w:rPr>
    </w:r>
    <w:r w:rsidR="00637A30">
      <w:rPr>
        <w:noProof/>
      </w:rPr>
      <w:pict w14:anchorId="4134E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35" o:spid="_x0000_s1034" type="#_x0000_t136" alt="" style="position:absolute;margin-left:0;margin-top:0;width:460.4pt;height:179.05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975D" w14:textId="12417799" w:rsidR="00106F28" w:rsidRDefault="00637A30">
    <w:pPr>
      <w:pStyle w:val="Header"/>
      <w:framePr w:wrap="around"/>
    </w:pPr>
    <w:r>
      <w:rPr>
        <w:noProof/>
      </w:rPr>
    </w:r>
    <w:r w:rsidR="00637A30">
      <w:rPr>
        <w:noProof/>
      </w:rPr>
      <w:pict w14:anchorId="7495D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39" o:spid="_x0000_s1033" type="#_x0000_t136" alt="" style="position:absolute;margin-left:0;margin-top:0;width:460.4pt;height:179.05pt;rotation:315;z-index:-251658234;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D243" w14:textId="22879AF2" w:rsidR="000F6C4B" w:rsidRPr="002D2AF8" w:rsidRDefault="00637A30" w:rsidP="00DD412E">
    <w:pPr>
      <w:pStyle w:val="Header"/>
      <w:framePr w:wrap="around"/>
    </w:pPr>
    <w:r>
      <w:rPr>
        <w:noProof/>
      </w:rPr>
    </w:r>
    <w:r w:rsidR="00637A30">
      <w:rPr>
        <w:noProof/>
      </w:rPr>
      <w:pict w14:anchorId="53199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0" o:spid="_x0000_s1032" type="#_x0000_t136" alt="" style="position:absolute;margin-left:0;margin-top:0;width:460.4pt;height:179.05pt;rotation:315;z-index:-251658233;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r w:rsidR="000F6C4B">
      <w:fldChar w:fldCharType="begin"/>
    </w:r>
    <w:r w:rsidR="000F6C4B">
      <w:instrText>TITLE   \* MERGEFORMAT</w:instrText>
    </w:r>
    <w:r w:rsidR="000F6C4B">
      <w:fldChar w:fldCharType="separate"/>
    </w:r>
    <w:r w:rsidR="000F6C4B">
      <w:t xml:space="preserve">CHCCCS003 Increase the safety of </w:t>
    </w:r>
    <w:r w:rsidR="00B37EE4">
      <w:t>people</w:t>
    </w:r>
    <w:r w:rsidR="000F6C4B">
      <w:t xml:space="preserve"> at risk of suicide</w:t>
    </w:r>
    <w:r w:rsidR="000F6C4B">
      <w:fldChar w:fldCharType="end"/>
    </w:r>
    <w:r w:rsidR="000F6C4B">
      <w:tab/>
      <w:t xml:space="preserve">Date this document was generated: </w:t>
    </w:r>
    <w:r w:rsidR="000F6C4B">
      <w:fldChar w:fldCharType="begin"/>
    </w:r>
    <w:r w:rsidR="000F6C4B">
      <w:instrText xml:space="preserve"> CREATEDATE  \@ "d MMMM yyyy"  \* MERGEFORMAT </w:instrText>
    </w:r>
    <w:r w:rsidR="000F6C4B">
      <w:fldChar w:fldCharType="separate"/>
    </w:r>
    <w:r w:rsidR="000F6C4B">
      <w:rPr>
        <w:noProof/>
      </w:rPr>
      <w:t>2 July 2023</w:t>
    </w:r>
    <w:r w:rsidR="000F6C4B">
      <w:fldChar w:fldCharType="end"/>
    </w:r>
  </w:p>
  <w:p w14:paraId="61CC2676" w14:textId="77777777" w:rsidR="000F6C4B" w:rsidRDefault="000F6C4B" w:rsidP="00DD412E">
    <w:pPr>
      <w:pStyle w:val="Header"/>
      <w:framePr w:wrap="around"/>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1B1D9" w14:textId="692BD934" w:rsidR="00106F28" w:rsidRDefault="00637A30">
    <w:pPr>
      <w:pStyle w:val="Header"/>
      <w:framePr w:wrap="around"/>
    </w:pPr>
    <w:r>
      <w:rPr>
        <w:noProof/>
      </w:rPr>
    </w:r>
    <w:r w:rsidR="00637A30">
      <w:rPr>
        <w:noProof/>
      </w:rPr>
      <w:pict w14:anchorId="52387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38" o:spid="_x0000_s1031" type="#_x0000_t136" alt="" style="position:absolute;margin-left:0;margin-top:0;width:460.4pt;height:179.05pt;rotation:315;z-index:-251658235;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E7F0" w14:textId="31598E52" w:rsidR="00126317" w:rsidRDefault="00637A30">
    <w:pPr>
      <w:pStyle w:val="Header"/>
      <w:framePr w:wrap="around"/>
    </w:pPr>
    <w:r>
      <w:rPr>
        <w:noProof/>
      </w:rPr>
    </w:r>
    <w:r w:rsidR="00637A30">
      <w:rPr>
        <w:noProof/>
      </w:rPr>
      <w:pict w14:anchorId="53B5A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2" o:spid="_x0000_s1030" type="#_x0000_t136" alt="" style="position:absolute;margin-left:0;margin-top:0;width:460.4pt;height:179.05pt;rotation:315;z-index:-251658231;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432B" w14:textId="529C4EF2" w:rsidR="00126317" w:rsidRDefault="00637A30" w:rsidP="00900329">
    <w:pPr>
      <w:pStyle w:val="ListBullet4"/>
      <w:numPr>
        <w:ilvl w:val="0"/>
        <w:numId w:val="0"/>
      </w:numPr>
    </w:pPr>
    <w:r>
      <w:rPr>
        <w:noProof/>
      </w:rPr>
    </w:r>
    <w:r w:rsidR="00637A30">
      <w:rPr>
        <w:noProof/>
      </w:rPr>
      <w:pict w14:anchorId="518D7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3" o:spid="_x0000_s1029" type="#_x0000_t136" alt="" style="position:absolute;margin-left:0;margin-top:0;width:460.4pt;height:179.05pt;rotation:315;z-index:-251658230;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r w:rsidR="00126317">
      <w:rPr>
        <w:noProof/>
        <w:lang w:eastAsia="en-AU"/>
      </w:rPr>
      <w:drawing>
        <wp:anchor distT="0" distB="0" distL="114300" distR="114300" simplePos="0" relativeHeight="251658241" behindDoc="1" locked="0" layoutInCell="1" allowOverlap="1" wp14:anchorId="0113516D" wp14:editId="5D2761D7">
          <wp:simplePos x="0" y="0"/>
          <wp:positionH relativeFrom="margin">
            <wp:align>center</wp:align>
          </wp:positionH>
          <wp:positionV relativeFrom="margin">
            <wp:align>center</wp:align>
          </wp:positionV>
          <wp:extent cx="7732800" cy="10900800"/>
          <wp:effectExtent l="0" t="0" r="0" b="0"/>
          <wp:wrapNone/>
          <wp:docPr id="43892980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95D9ECB" w14:textId="77777777" w:rsidR="00126317" w:rsidRPr="00277BC4" w:rsidRDefault="00126317" w:rsidP="00277BC4">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E34" w14:textId="493FA639" w:rsidR="00126317" w:rsidRDefault="00637A30">
    <w:pPr>
      <w:pStyle w:val="Header"/>
      <w:framePr w:wrap="around"/>
    </w:pPr>
    <w:r>
      <w:rPr>
        <w:noProof/>
      </w:rPr>
    </w:r>
    <w:r w:rsidR="00637A30">
      <w:rPr>
        <w:noProof/>
      </w:rPr>
      <w:pict w14:anchorId="29D8B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814041" o:spid="_x0000_s1028" type="#_x0000_t136" alt="" style="position:absolute;margin-left:0;margin-top:0;width:460.4pt;height:179.05pt;rotation:315;z-index:-251658232;mso-wrap-edited:f;mso-width-percent:0;mso-height-percent:0;mso-position-horizontal:center;mso-position-horizontal-relative:margin;mso-position-vertical:center;mso-position-vertical-relative:margin;mso-width-percent:0;mso-height-percent:0" o:allowincell="f" fillcolor="silver" stroked="f">
          <v:textpath style="font-family:&quot;Courier New&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75961897">
    <w:abstractNumId w:val="4"/>
  </w:num>
  <w:num w:numId="2" w16cid:durableId="1630893956">
    <w:abstractNumId w:val="3"/>
  </w:num>
  <w:num w:numId="3" w16cid:durableId="913979243">
    <w:abstractNumId w:val="2"/>
  </w:num>
  <w:num w:numId="4" w16cid:durableId="2111897632">
    <w:abstractNumId w:val="1"/>
  </w:num>
  <w:num w:numId="5" w16cid:durableId="2028677658">
    <w:abstractNumId w:val="0"/>
  </w:num>
  <w:num w:numId="6" w16cid:durableId="610671462">
    <w:abstractNumId w:val="11"/>
  </w:num>
  <w:num w:numId="7" w16cid:durableId="1254051424">
    <w:abstractNumId w:val="8"/>
  </w:num>
  <w:num w:numId="8" w16cid:durableId="1556045630">
    <w:abstractNumId w:val="12"/>
  </w:num>
  <w:num w:numId="9" w16cid:durableId="1178421986">
    <w:abstractNumId w:val="6"/>
  </w:num>
  <w:num w:numId="10" w16cid:durableId="1644849412">
    <w:abstractNumId w:val="9"/>
  </w:num>
  <w:num w:numId="11" w16cid:durableId="1008215288">
    <w:abstractNumId w:val="7"/>
  </w:num>
  <w:num w:numId="12" w16cid:durableId="1606811812">
    <w:abstractNumId w:val="5"/>
  </w:num>
  <w:num w:numId="13" w16cid:durableId="14689397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12E"/>
    <w:rsid w:val="00041DD8"/>
    <w:rsid w:val="000F6C4B"/>
    <w:rsid w:val="00106F28"/>
    <w:rsid w:val="00126317"/>
    <w:rsid w:val="00126F4A"/>
    <w:rsid w:val="001525A0"/>
    <w:rsid w:val="001624EB"/>
    <w:rsid w:val="002C42E4"/>
    <w:rsid w:val="003A1BEA"/>
    <w:rsid w:val="003E4596"/>
    <w:rsid w:val="00487436"/>
    <w:rsid w:val="004C7E77"/>
    <w:rsid w:val="004F7F94"/>
    <w:rsid w:val="00582322"/>
    <w:rsid w:val="005E1710"/>
    <w:rsid w:val="00634B13"/>
    <w:rsid w:val="00637A30"/>
    <w:rsid w:val="00661AF1"/>
    <w:rsid w:val="006D43D9"/>
    <w:rsid w:val="00770904"/>
    <w:rsid w:val="00833D68"/>
    <w:rsid w:val="0087466D"/>
    <w:rsid w:val="00A141CE"/>
    <w:rsid w:val="00B37EE4"/>
    <w:rsid w:val="00BD4574"/>
    <w:rsid w:val="00D24B68"/>
    <w:rsid w:val="00DD412E"/>
    <w:rsid w:val="00DE5339"/>
    <w:rsid w:val="00E826C1"/>
    <w:rsid w:val="00E95FFF"/>
    <w:rsid w:val="00EC0027"/>
    <w:rsid w:val="00F12399"/>
    <w:rsid w:val="00F83346"/>
    <w:rsid w:val="055C6A09"/>
    <w:rsid w:val="06045236"/>
    <w:rsid w:val="07F3DABF"/>
    <w:rsid w:val="09702078"/>
    <w:rsid w:val="0A6EF2A3"/>
    <w:rsid w:val="0AAF0337"/>
    <w:rsid w:val="0B12298E"/>
    <w:rsid w:val="0D92E85F"/>
    <w:rsid w:val="0F4EAECB"/>
    <w:rsid w:val="1428D427"/>
    <w:rsid w:val="1527DA17"/>
    <w:rsid w:val="155E3EA9"/>
    <w:rsid w:val="15E9145B"/>
    <w:rsid w:val="194FB245"/>
    <w:rsid w:val="1AD06297"/>
    <w:rsid w:val="1BDC2B62"/>
    <w:rsid w:val="1D804D51"/>
    <w:rsid w:val="1E7FBC74"/>
    <w:rsid w:val="1F1797AB"/>
    <w:rsid w:val="20971B8A"/>
    <w:rsid w:val="20D58BB8"/>
    <w:rsid w:val="224270E6"/>
    <w:rsid w:val="24C2D543"/>
    <w:rsid w:val="2537D759"/>
    <w:rsid w:val="278840CC"/>
    <w:rsid w:val="2B7EF705"/>
    <w:rsid w:val="2C852E33"/>
    <w:rsid w:val="2DA23628"/>
    <w:rsid w:val="3583228C"/>
    <w:rsid w:val="391A8B18"/>
    <w:rsid w:val="3BFC1068"/>
    <w:rsid w:val="3CE2D39A"/>
    <w:rsid w:val="3E5D8717"/>
    <w:rsid w:val="429E38C4"/>
    <w:rsid w:val="42D76B3E"/>
    <w:rsid w:val="462BE202"/>
    <w:rsid w:val="478B2103"/>
    <w:rsid w:val="4A9DC328"/>
    <w:rsid w:val="4BA26FCB"/>
    <w:rsid w:val="4CD3DE3A"/>
    <w:rsid w:val="4EB15EBF"/>
    <w:rsid w:val="504F164D"/>
    <w:rsid w:val="5B36EB16"/>
    <w:rsid w:val="5D246612"/>
    <w:rsid w:val="5D853FF0"/>
    <w:rsid w:val="62C6379C"/>
    <w:rsid w:val="6A3F9001"/>
    <w:rsid w:val="6CE5DC81"/>
    <w:rsid w:val="6F6217E7"/>
    <w:rsid w:val="6FFFE6DD"/>
    <w:rsid w:val="739996CD"/>
    <w:rsid w:val="7417B722"/>
    <w:rsid w:val="7C1622E0"/>
    <w:rsid w:val="7EFF4065"/>
    <w:rsid w:val="7F17C5BA"/>
    <w:rsid w:val="7FCEE7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F1612"/>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2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D412E"/>
    <w:pPr>
      <w:spacing w:before="360" w:after="60"/>
      <w:outlineLvl w:val="0"/>
    </w:pPr>
    <w:rPr>
      <w:sz w:val="32"/>
    </w:rPr>
  </w:style>
  <w:style w:type="paragraph" w:styleId="Heading2">
    <w:name w:val="heading 2"/>
    <w:basedOn w:val="HeadingBase"/>
    <w:next w:val="BodyText"/>
    <w:link w:val="Heading2Char"/>
    <w:qFormat/>
    <w:rsid w:val="00DD412E"/>
    <w:pPr>
      <w:keepLines/>
      <w:spacing w:before="240" w:after="120"/>
      <w:outlineLvl w:val="1"/>
    </w:pPr>
    <w:rPr>
      <w:sz w:val="28"/>
      <w:szCs w:val="40"/>
    </w:rPr>
  </w:style>
  <w:style w:type="paragraph" w:styleId="Heading3">
    <w:name w:val="heading 3"/>
    <w:basedOn w:val="HeadingBase"/>
    <w:next w:val="BodyText"/>
    <w:link w:val="Heading3Char"/>
    <w:qFormat/>
    <w:rsid w:val="00DD412E"/>
    <w:pPr>
      <w:spacing w:before="180" w:after="120"/>
      <w:outlineLvl w:val="2"/>
    </w:pPr>
    <w:rPr>
      <w:spacing w:val="-10"/>
      <w:kern w:val="32"/>
    </w:rPr>
  </w:style>
  <w:style w:type="paragraph" w:styleId="Heading4">
    <w:name w:val="heading 4"/>
    <w:basedOn w:val="HeadingBase"/>
    <w:next w:val="BodyText"/>
    <w:link w:val="Heading4Char"/>
    <w:qFormat/>
    <w:rsid w:val="00DD412E"/>
    <w:pPr>
      <w:spacing w:before="160" w:after="120"/>
      <w:outlineLvl w:val="3"/>
    </w:pPr>
    <w:rPr>
      <w:sz w:val="22"/>
    </w:rPr>
  </w:style>
  <w:style w:type="paragraph" w:styleId="Heading5">
    <w:name w:val="heading 5"/>
    <w:basedOn w:val="HeadingBase"/>
    <w:next w:val="Normal"/>
    <w:link w:val="Heading5Char"/>
    <w:qFormat/>
    <w:rsid w:val="00DD412E"/>
    <w:pPr>
      <w:spacing w:before="80"/>
      <w:outlineLvl w:val="4"/>
    </w:pPr>
    <w:rPr>
      <w:color w:val="918585"/>
      <w:sz w:val="20"/>
    </w:rPr>
  </w:style>
  <w:style w:type="paragraph" w:styleId="Heading6">
    <w:name w:val="heading 6"/>
    <w:basedOn w:val="HeadingBase"/>
    <w:next w:val="Normal"/>
    <w:link w:val="Heading6Char"/>
    <w:qFormat/>
    <w:rsid w:val="00DD412E"/>
    <w:pPr>
      <w:spacing w:before="60"/>
      <w:outlineLvl w:val="5"/>
    </w:pPr>
    <w:rPr>
      <w:color w:val="918585"/>
      <w:sz w:val="20"/>
    </w:rPr>
  </w:style>
  <w:style w:type="paragraph" w:styleId="Heading7">
    <w:name w:val="heading 7"/>
    <w:basedOn w:val="Normal"/>
    <w:next w:val="Normal"/>
    <w:link w:val="Heading7Char"/>
    <w:qFormat/>
    <w:rsid w:val="00DD412E"/>
    <w:pPr>
      <w:ind w:left="720"/>
      <w:outlineLvl w:val="6"/>
    </w:pPr>
    <w:rPr>
      <w:i/>
    </w:rPr>
  </w:style>
  <w:style w:type="paragraph" w:styleId="Heading8">
    <w:name w:val="heading 8"/>
    <w:basedOn w:val="Normal"/>
    <w:next w:val="Normal"/>
    <w:link w:val="Heading8Char"/>
    <w:qFormat/>
    <w:rsid w:val="00DD412E"/>
    <w:pPr>
      <w:ind w:left="720"/>
      <w:outlineLvl w:val="7"/>
    </w:pPr>
    <w:rPr>
      <w:i/>
    </w:rPr>
  </w:style>
  <w:style w:type="paragraph" w:styleId="Heading9">
    <w:name w:val="heading 9"/>
    <w:basedOn w:val="Normal"/>
    <w:next w:val="Normal"/>
    <w:link w:val="Heading9Char"/>
    <w:qFormat/>
    <w:rsid w:val="00DD412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412E"/>
    <w:rPr>
      <w:rFonts w:ascii="Times New Roman" w:eastAsia="Times New Roman" w:hAnsi="Times New Roman" w:cs="Times New Roman"/>
      <w:b/>
      <w:sz w:val="32"/>
      <w:szCs w:val="20"/>
      <w:lang w:eastAsia="en-US"/>
    </w:rPr>
  </w:style>
  <w:style w:type="paragraph" w:styleId="BodyText">
    <w:name w:val="Body Text"/>
    <w:basedOn w:val="Normal"/>
    <w:link w:val="BodyTextChar"/>
    <w:rsid w:val="00DD412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D412E"/>
    <w:rPr>
      <w:rFonts w:ascii="Times New Roman" w:eastAsia="Times New Roman" w:hAnsi="Times New Roman" w:cs="Times New Roman"/>
      <w:sz w:val="24"/>
      <w:lang w:eastAsia="en-US"/>
    </w:rPr>
  </w:style>
  <w:style w:type="character" w:customStyle="1" w:styleId="SpecialBold">
    <w:name w:val="Special Bold"/>
    <w:basedOn w:val="DefaultParagraphFont"/>
    <w:rsid w:val="00DD412E"/>
    <w:rPr>
      <w:b/>
      <w:spacing w:val="0"/>
    </w:rPr>
  </w:style>
  <w:style w:type="character" w:styleId="Emphasis">
    <w:name w:val="Emphasis"/>
    <w:basedOn w:val="DefaultParagraphFont"/>
    <w:uiPriority w:val="20"/>
    <w:qFormat/>
    <w:rsid w:val="00DD412E"/>
    <w:rPr>
      <w:i/>
    </w:rPr>
  </w:style>
  <w:style w:type="paragraph" w:customStyle="1" w:styleId="SuperHeading">
    <w:name w:val="SuperHeading"/>
    <w:basedOn w:val="Normal"/>
    <w:rsid w:val="00DD412E"/>
    <w:pPr>
      <w:spacing w:before="240" w:after="120"/>
      <w:outlineLvl w:val="0"/>
    </w:pPr>
    <w:rPr>
      <w:rFonts w:ascii="Times New Roman" w:hAnsi="Times New Roman"/>
      <w:b/>
      <w:sz w:val="32"/>
    </w:rPr>
  </w:style>
  <w:style w:type="paragraph" w:customStyle="1" w:styleId="AllowPageBreak">
    <w:name w:val="AllowPageBreak"/>
    <w:rsid w:val="00DD412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D412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D412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D412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D412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D412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D412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D412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D412E"/>
    <w:rPr>
      <w:rFonts w:ascii="Courier New" w:eastAsia="Times New Roman" w:hAnsi="Courier New" w:cs="Times New Roman"/>
      <w:i/>
      <w:szCs w:val="20"/>
      <w:lang w:eastAsia="en-US"/>
    </w:rPr>
  </w:style>
  <w:style w:type="paragraph" w:customStyle="1" w:styleId="HeadingBase">
    <w:name w:val="Heading Base"/>
    <w:rsid w:val="00DD412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D412E"/>
    <w:pPr>
      <w:tabs>
        <w:tab w:val="right" w:leader="dot" w:pos="9072"/>
      </w:tabs>
      <w:ind w:left="567"/>
    </w:pPr>
    <w:rPr>
      <w:szCs w:val="22"/>
    </w:rPr>
  </w:style>
  <w:style w:type="paragraph" w:customStyle="1" w:styleId="TOCBase">
    <w:name w:val="TOC Base"/>
    <w:rsid w:val="00DD412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D412E"/>
    <w:pPr>
      <w:tabs>
        <w:tab w:val="right" w:leader="dot" w:pos="9072"/>
      </w:tabs>
      <w:spacing w:before="40" w:after="40"/>
      <w:ind w:left="284"/>
    </w:pPr>
    <w:rPr>
      <w:rFonts w:ascii="Times New Roman" w:hAnsi="Times New Roman"/>
    </w:rPr>
  </w:style>
  <w:style w:type="paragraph" w:styleId="TOC1">
    <w:name w:val="toc 1"/>
    <w:basedOn w:val="TOCBase"/>
    <w:next w:val="Normal"/>
    <w:rsid w:val="00DD412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D412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D412E"/>
    <w:rPr>
      <w:rFonts w:ascii="Times New Roman" w:eastAsia="Times New Roman" w:hAnsi="Times New Roman" w:cs="Times New Roman"/>
      <w:sz w:val="16"/>
      <w:lang w:eastAsia="en-US"/>
    </w:rPr>
  </w:style>
  <w:style w:type="paragraph" w:styleId="Title">
    <w:name w:val="Title"/>
    <w:basedOn w:val="HeadingBase"/>
    <w:link w:val="TitleChar"/>
    <w:qFormat/>
    <w:rsid w:val="00DD412E"/>
    <w:pPr>
      <w:spacing w:before="5040"/>
      <w:jc w:val="center"/>
    </w:pPr>
    <w:rPr>
      <w:sz w:val="48"/>
      <w:szCs w:val="72"/>
      <w:lang w:val="en-US"/>
    </w:rPr>
  </w:style>
  <w:style w:type="character" w:customStyle="1" w:styleId="TitleChar">
    <w:name w:val="Title Char"/>
    <w:basedOn w:val="DefaultParagraphFont"/>
    <w:link w:val="Title"/>
    <w:rsid w:val="00DD412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D412E"/>
    <w:pPr>
      <w:tabs>
        <w:tab w:val="left" w:pos="3600"/>
        <w:tab w:val="left" w:pos="3958"/>
      </w:tabs>
    </w:pPr>
  </w:style>
  <w:style w:type="paragraph" w:styleId="List">
    <w:name w:val="List"/>
    <w:basedOn w:val="BodyText"/>
    <w:next w:val="BodyText"/>
    <w:rsid w:val="00DD412E"/>
    <w:pPr>
      <w:tabs>
        <w:tab w:val="left" w:pos="340"/>
      </w:tabs>
      <w:spacing w:before="60" w:after="60"/>
      <w:ind w:left="340" w:hanging="340"/>
    </w:pPr>
  </w:style>
  <w:style w:type="paragraph" w:styleId="ListBullet">
    <w:name w:val="List Bullet"/>
    <w:basedOn w:val="List"/>
    <w:rsid w:val="00DD412E"/>
    <w:pPr>
      <w:numPr>
        <w:numId w:val="10"/>
      </w:numPr>
      <w:tabs>
        <w:tab w:val="clear" w:pos="340"/>
      </w:tabs>
      <w:spacing w:before="40" w:after="40"/>
    </w:pPr>
  </w:style>
  <w:style w:type="paragraph" w:customStyle="1" w:styleId="Note">
    <w:name w:val="Note"/>
    <w:basedOn w:val="BodyText"/>
    <w:rsid w:val="00DD412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D412E"/>
    <w:pPr>
      <w:framePr w:wrap="auto" w:hAnchor="text" w:y="6049"/>
    </w:pPr>
    <w:rPr>
      <w:color w:val="000000"/>
      <w:sz w:val="40"/>
    </w:rPr>
  </w:style>
  <w:style w:type="paragraph" w:customStyle="1" w:styleId="TOCTitle">
    <w:name w:val="TOCTitle"/>
    <w:basedOn w:val="Heading1"/>
    <w:rsid w:val="00DD412E"/>
    <w:pPr>
      <w:spacing w:after="240"/>
      <w:jc w:val="center"/>
      <w:outlineLvl w:val="9"/>
    </w:pPr>
    <w:rPr>
      <w:caps/>
    </w:rPr>
  </w:style>
  <w:style w:type="paragraph" w:customStyle="1" w:styleId="Version">
    <w:name w:val="Version"/>
    <w:rsid w:val="00DD412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D412E"/>
    <w:pPr>
      <w:numPr>
        <w:numId w:val="11"/>
      </w:numPr>
      <w:tabs>
        <w:tab w:val="clear" w:pos="680"/>
      </w:tabs>
    </w:pPr>
  </w:style>
  <w:style w:type="paragraph" w:styleId="Index1">
    <w:name w:val="index 1"/>
    <w:basedOn w:val="Normal"/>
    <w:next w:val="Normal"/>
    <w:semiHidden/>
    <w:rsid w:val="00DD412E"/>
    <w:pPr>
      <w:keepNext w:val="0"/>
      <w:tabs>
        <w:tab w:val="right" w:pos="4176"/>
      </w:tabs>
      <w:ind w:left="198" w:hanging="198"/>
    </w:pPr>
    <w:rPr>
      <w:rFonts w:ascii="Garamond" w:hAnsi="Garamond"/>
    </w:rPr>
  </w:style>
  <w:style w:type="paragraph" w:styleId="IndexHeading">
    <w:name w:val="index heading"/>
    <w:basedOn w:val="Normal"/>
    <w:next w:val="Index1"/>
    <w:semiHidden/>
    <w:rsid w:val="00DD412E"/>
    <w:pPr>
      <w:spacing w:before="120" w:after="120"/>
    </w:pPr>
    <w:rPr>
      <w:rFonts w:ascii="Arial" w:hAnsi="Arial"/>
      <w:b/>
      <w:color w:val="918585"/>
      <w:sz w:val="24"/>
    </w:rPr>
  </w:style>
  <w:style w:type="paragraph" w:styleId="Header">
    <w:name w:val="header"/>
    <w:basedOn w:val="Normal"/>
    <w:link w:val="HeaderChar"/>
    <w:rsid w:val="00DD412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D412E"/>
    <w:rPr>
      <w:rFonts w:ascii="Times New Roman" w:eastAsia="Times New Roman" w:hAnsi="Times New Roman" w:cs="Times New Roman"/>
      <w:sz w:val="16"/>
      <w:szCs w:val="20"/>
      <w:lang w:val="en-GB" w:eastAsia="en-US"/>
    </w:rPr>
  </w:style>
  <w:style w:type="paragraph" w:customStyle="1" w:styleId="Chapter">
    <w:name w:val="Chapter"/>
    <w:basedOn w:val="Normal"/>
    <w:rsid w:val="00DD412E"/>
    <w:pPr>
      <w:spacing w:before="240"/>
    </w:pPr>
    <w:rPr>
      <w:rFonts w:ascii="Times New Roman" w:hAnsi="Times New Roman"/>
      <w:smallCaps/>
      <w:spacing w:val="80"/>
      <w:sz w:val="28"/>
    </w:rPr>
  </w:style>
  <w:style w:type="paragraph" w:customStyle="1" w:styleId="InChapter">
    <w:name w:val="InChapter"/>
    <w:basedOn w:val="Heading3"/>
    <w:rsid w:val="00DD412E"/>
    <w:pPr>
      <w:spacing w:after="240"/>
      <w:outlineLvl w:val="9"/>
    </w:pPr>
    <w:rPr>
      <w:noProof/>
    </w:rPr>
  </w:style>
  <w:style w:type="paragraph" w:styleId="Index2">
    <w:name w:val="index 2"/>
    <w:basedOn w:val="Normal"/>
    <w:next w:val="Normal"/>
    <w:semiHidden/>
    <w:rsid w:val="00DD412E"/>
    <w:pPr>
      <w:tabs>
        <w:tab w:val="right" w:pos="4176"/>
      </w:tabs>
      <w:ind w:left="568" w:hanging="284"/>
    </w:pPr>
    <w:rPr>
      <w:rFonts w:ascii="Garamond" w:hAnsi="Garamond"/>
    </w:rPr>
  </w:style>
  <w:style w:type="paragraph" w:customStyle="1" w:styleId="Byline">
    <w:name w:val="Byline"/>
    <w:rsid w:val="00DD412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D412E"/>
    <w:pPr>
      <w:tabs>
        <w:tab w:val="clear" w:pos="3600"/>
        <w:tab w:val="clear" w:pos="3958"/>
      </w:tabs>
      <w:jc w:val="right"/>
    </w:pPr>
  </w:style>
  <w:style w:type="paragraph" w:styleId="Caption">
    <w:name w:val="caption"/>
    <w:basedOn w:val="BodyText"/>
    <w:next w:val="Normal"/>
    <w:qFormat/>
    <w:rsid w:val="00DD412E"/>
    <w:pPr>
      <w:framePr w:w="2268" w:hSpace="181" w:vSpace="181" w:wrap="around" w:vAnchor="text" w:hAnchor="page" w:x="1135" w:y="285" w:anchorLock="1"/>
    </w:pPr>
    <w:rPr>
      <w:i/>
    </w:rPr>
  </w:style>
  <w:style w:type="paragraph" w:customStyle="1" w:styleId="MiniTOCTitle">
    <w:name w:val="MiniTOCTitle"/>
    <w:basedOn w:val="Heading4"/>
    <w:rsid w:val="00DD412E"/>
    <w:pPr>
      <w:spacing w:before="240"/>
      <w:outlineLvl w:val="9"/>
    </w:pPr>
    <w:rPr>
      <w:noProof/>
      <w:sz w:val="24"/>
    </w:rPr>
  </w:style>
  <w:style w:type="paragraph" w:customStyle="1" w:styleId="MiniTOCItem">
    <w:name w:val="MiniTOCItem"/>
    <w:basedOn w:val="ListBullet"/>
    <w:rsid w:val="00DD412E"/>
    <w:pPr>
      <w:numPr>
        <w:numId w:val="0"/>
      </w:numPr>
      <w:tabs>
        <w:tab w:val="right" w:leader="dot" w:pos="6521"/>
      </w:tabs>
      <w:spacing w:before="0" w:after="0"/>
    </w:pPr>
  </w:style>
  <w:style w:type="paragraph" w:customStyle="1" w:styleId="TOFTitle">
    <w:name w:val="TOFTitle"/>
    <w:basedOn w:val="TOCTitle"/>
    <w:rsid w:val="00DD412E"/>
  </w:style>
  <w:style w:type="paragraph" w:styleId="TableofFigures">
    <w:name w:val="table of figures"/>
    <w:basedOn w:val="Normal"/>
    <w:next w:val="Normal"/>
    <w:semiHidden/>
    <w:rsid w:val="00DD412E"/>
    <w:pPr>
      <w:tabs>
        <w:tab w:val="right" w:leader="dot" w:pos="9072"/>
      </w:tabs>
      <w:ind w:left="970" w:hanging="403"/>
    </w:pPr>
    <w:rPr>
      <w:rFonts w:ascii="Times New Roman" w:hAnsi="Times New Roman"/>
      <w:b/>
    </w:rPr>
  </w:style>
  <w:style w:type="paragraph" w:styleId="ListNumber">
    <w:name w:val="List Number"/>
    <w:basedOn w:val="List"/>
    <w:rsid w:val="00DD412E"/>
    <w:pPr>
      <w:numPr>
        <w:numId w:val="13"/>
      </w:numPr>
      <w:tabs>
        <w:tab w:val="clear" w:pos="340"/>
      </w:tabs>
    </w:pPr>
  </w:style>
  <w:style w:type="character" w:customStyle="1" w:styleId="WingdingSymbols">
    <w:name w:val="Wingding Symbols"/>
    <w:rsid w:val="00DD412E"/>
    <w:rPr>
      <w:rFonts w:ascii="Wingdings" w:hAnsi="Wingdings"/>
    </w:rPr>
  </w:style>
  <w:style w:type="paragraph" w:customStyle="1" w:styleId="TableHeading">
    <w:name w:val="Table Heading"/>
    <w:basedOn w:val="HeadingBase"/>
    <w:rsid w:val="00DD412E"/>
    <w:pPr>
      <w:keepLines/>
      <w:pBdr>
        <w:bottom w:val="single" w:sz="6" w:space="1" w:color="918585"/>
      </w:pBdr>
      <w:spacing w:before="240"/>
    </w:pPr>
  </w:style>
  <w:style w:type="character" w:customStyle="1" w:styleId="HotSpot">
    <w:name w:val="HotSpot"/>
    <w:rsid w:val="00DD412E"/>
    <w:rPr>
      <w:color w:val="0033CC"/>
      <w:u w:val="none"/>
    </w:rPr>
  </w:style>
  <w:style w:type="paragraph" w:customStyle="1" w:styleId="BodyTextRight">
    <w:name w:val="Body Text Right"/>
    <w:basedOn w:val="BodyText"/>
    <w:rsid w:val="00DD412E"/>
    <w:pPr>
      <w:spacing w:before="0" w:after="0"/>
      <w:jc w:val="right"/>
    </w:pPr>
  </w:style>
  <w:style w:type="paragraph" w:styleId="Index3">
    <w:name w:val="index 3"/>
    <w:basedOn w:val="ListNumber2"/>
    <w:next w:val="Normal"/>
    <w:semiHidden/>
    <w:rsid w:val="00DD412E"/>
    <w:pPr>
      <w:numPr>
        <w:numId w:val="0"/>
      </w:numPr>
      <w:tabs>
        <w:tab w:val="right" w:leader="dot" w:pos="4176"/>
      </w:tabs>
    </w:pPr>
  </w:style>
  <w:style w:type="paragraph" w:styleId="ListNumber2">
    <w:name w:val="List Number 2"/>
    <w:basedOn w:val="List2"/>
    <w:rsid w:val="00DD412E"/>
    <w:pPr>
      <w:numPr>
        <w:numId w:val="8"/>
      </w:numPr>
      <w:tabs>
        <w:tab w:val="clear" w:pos="1060"/>
      </w:tabs>
    </w:pPr>
  </w:style>
  <w:style w:type="paragraph" w:customStyle="1" w:styleId="MarginNote">
    <w:name w:val="Margin Note"/>
    <w:basedOn w:val="BodyText"/>
    <w:rsid w:val="00DD412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D412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D412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D412E"/>
    <w:rPr>
      <w:sz w:val="32"/>
    </w:rPr>
  </w:style>
  <w:style w:type="paragraph" w:customStyle="1" w:styleId="HeadingProcedure">
    <w:name w:val="Heading Procedure"/>
    <w:basedOn w:val="HeadingBase"/>
    <w:next w:val="Normal"/>
    <w:rsid w:val="00DD412E"/>
    <w:pPr>
      <w:tabs>
        <w:tab w:val="left" w:pos="0"/>
      </w:tabs>
      <w:spacing w:before="120" w:after="60"/>
    </w:pPr>
    <w:rPr>
      <w:i/>
      <w:color w:val="918585"/>
      <w:sz w:val="22"/>
    </w:rPr>
  </w:style>
  <w:style w:type="paragraph" w:customStyle="1" w:styleId="TableBodyText">
    <w:name w:val="Table Body Text"/>
    <w:basedOn w:val="BodyText"/>
    <w:rsid w:val="00DD412E"/>
    <w:pPr>
      <w:spacing w:before="60" w:after="60"/>
    </w:pPr>
  </w:style>
  <w:style w:type="paragraph" w:styleId="ListContinue">
    <w:name w:val="List Continue"/>
    <w:basedOn w:val="List"/>
    <w:rsid w:val="00DD412E"/>
    <w:pPr>
      <w:ind w:firstLine="0"/>
    </w:pPr>
  </w:style>
  <w:style w:type="paragraph" w:customStyle="1" w:styleId="ListNote">
    <w:name w:val="List Note"/>
    <w:basedOn w:val="List"/>
    <w:rsid w:val="00DD412E"/>
    <w:pPr>
      <w:pBdr>
        <w:top w:val="single" w:sz="6" w:space="2" w:color="918585"/>
        <w:bottom w:val="single" w:sz="6" w:space="2" w:color="918585"/>
      </w:pBdr>
      <w:tabs>
        <w:tab w:val="left" w:pos="1021"/>
      </w:tabs>
      <w:ind w:firstLine="0"/>
    </w:pPr>
  </w:style>
  <w:style w:type="paragraph" w:customStyle="1" w:styleId="Warning">
    <w:name w:val="Warning"/>
    <w:basedOn w:val="BodyText"/>
    <w:rsid w:val="00DD412E"/>
    <w:pPr>
      <w:shd w:val="clear" w:color="auto" w:fill="D9D9D9"/>
      <w:tabs>
        <w:tab w:val="left" w:pos="992"/>
      </w:tabs>
      <w:ind w:left="119" w:right="119"/>
    </w:pPr>
    <w:rPr>
      <w:sz w:val="20"/>
    </w:rPr>
  </w:style>
  <w:style w:type="paragraph" w:customStyle="1" w:styleId="MarginIcons">
    <w:name w:val="Margin Icons"/>
    <w:basedOn w:val="BodyText"/>
    <w:rsid w:val="00DD412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D412E"/>
    <w:rPr>
      <w:rFonts w:ascii="Courier New" w:hAnsi="Courier New"/>
    </w:rPr>
  </w:style>
  <w:style w:type="paragraph" w:customStyle="1" w:styleId="NoteBullet">
    <w:name w:val="Note Bullet"/>
    <w:basedOn w:val="Note"/>
    <w:rsid w:val="00DD412E"/>
    <w:pPr>
      <w:tabs>
        <w:tab w:val="clear" w:pos="680"/>
      </w:tabs>
      <w:spacing w:before="60" w:after="60"/>
    </w:pPr>
  </w:style>
  <w:style w:type="paragraph" w:customStyle="1" w:styleId="SubHeading2">
    <w:name w:val="SubHeading2"/>
    <w:basedOn w:val="HeadingBase"/>
    <w:rsid w:val="00DD412E"/>
    <w:pPr>
      <w:spacing w:before="240" w:after="60"/>
    </w:pPr>
    <w:rPr>
      <w:sz w:val="20"/>
    </w:rPr>
  </w:style>
  <w:style w:type="paragraph" w:customStyle="1" w:styleId="SubHeading1">
    <w:name w:val="SubHeading1"/>
    <w:basedOn w:val="HeadingBase"/>
    <w:rsid w:val="00DD412E"/>
    <w:pPr>
      <w:spacing w:before="240" w:after="60"/>
    </w:pPr>
    <w:rPr>
      <w:color w:val="918585"/>
      <w:sz w:val="22"/>
    </w:rPr>
  </w:style>
  <w:style w:type="paragraph" w:customStyle="1" w:styleId="SideHeading">
    <w:name w:val="Side Heading"/>
    <w:basedOn w:val="HeadingBase"/>
    <w:rsid w:val="00DD412E"/>
    <w:pPr>
      <w:framePr w:w="2268" w:h="567" w:hSpace="181" w:vSpace="181" w:wrap="around" w:vAnchor="text" w:hAnchor="page" w:x="1419" w:y="370" w:anchorLock="1"/>
    </w:pPr>
    <w:rPr>
      <w:sz w:val="22"/>
    </w:rPr>
  </w:style>
  <w:style w:type="paragraph" w:customStyle="1" w:styleId="TableListBullet">
    <w:name w:val="Table List Bullet"/>
    <w:basedOn w:val="ListBullet"/>
    <w:rsid w:val="00DD412E"/>
    <w:pPr>
      <w:numPr>
        <w:numId w:val="9"/>
      </w:numPr>
    </w:pPr>
  </w:style>
  <w:style w:type="paragraph" w:styleId="PlainText">
    <w:name w:val="Plain Text"/>
    <w:basedOn w:val="Normal"/>
    <w:link w:val="PlainTextChar"/>
    <w:rsid w:val="00DD412E"/>
    <w:rPr>
      <w:sz w:val="20"/>
    </w:rPr>
  </w:style>
  <w:style w:type="character" w:customStyle="1" w:styleId="PlainTextChar">
    <w:name w:val="Plain Text Char"/>
    <w:basedOn w:val="DefaultParagraphFont"/>
    <w:link w:val="PlainText"/>
    <w:rsid w:val="00DD412E"/>
    <w:rPr>
      <w:rFonts w:ascii="Courier New" w:eastAsia="Times New Roman" w:hAnsi="Courier New" w:cs="Times New Roman"/>
      <w:sz w:val="20"/>
      <w:szCs w:val="20"/>
      <w:lang w:eastAsia="en-US"/>
    </w:rPr>
  </w:style>
  <w:style w:type="character" w:customStyle="1" w:styleId="MenuOption">
    <w:name w:val="Menu Option"/>
    <w:basedOn w:val="DefaultParagraphFont"/>
    <w:rsid w:val="00DD412E"/>
    <w:rPr>
      <w:b/>
      <w:smallCaps/>
    </w:rPr>
  </w:style>
  <w:style w:type="paragraph" w:customStyle="1" w:styleId="TableListNumber">
    <w:name w:val="Table List Number"/>
    <w:basedOn w:val="ListNumber"/>
    <w:rsid w:val="00DD412E"/>
    <w:pPr>
      <w:numPr>
        <w:numId w:val="0"/>
      </w:numPr>
    </w:pPr>
  </w:style>
  <w:style w:type="paragraph" w:styleId="TOC4">
    <w:name w:val="toc 4"/>
    <w:basedOn w:val="TOCBase"/>
    <w:next w:val="Normal"/>
    <w:semiHidden/>
    <w:rsid w:val="00DD412E"/>
    <w:pPr>
      <w:tabs>
        <w:tab w:val="right" w:leader="dot" w:pos="9071"/>
      </w:tabs>
      <w:ind w:left="1701"/>
    </w:pPr>
  </w:style>
  <w:style w:type="paragraph" w:customStyle="1" w:styleId="ListAlpha">
    <w:name w:val="List Alpha"/>
    <w:basedOn w:val="List"/>
    <w:rsid w:val="00DD412E"/>
    <w:pPr>
      <w:numPr>
        <w:numId w:val="7"/>
      </w:numPr>
    </w:pPr>
  </w:style>
  <w:style w:type="paragraph" w:customStyle="1" w:styleId="ListAlpha2">
    <w:name w:val="List Alpha 2"/>
    <w:basedOn w:val="List2"/>
    <w:rsid w:val="00DD412E"/>
    <w:pPr>
      <w:numPr>
        <w:numId w:val="6"/>
      </w:numPr>
    </w:pPr>
  </w:style>
  <w:style w:type="paragraph" w:styleId="List2">
    <w:name w:val="List 2"/>
    <w:basedOn w:val="BodyText"/>
    <w:rsid w:val="00DD412E"/>
    <w:pPr>
      <w:tabs>
        <w:tab w:val="left" w:pos="680"/>
      </w:tabs>
      <w:spacing w:before="60" w:after="60"/>
      <w:ind w:left="680" w:hanging="340"/>
    </w:pPr>
  </w:style>
  <w:style w:type="paragraph" w:styleId="List3">
    <w:name w:val="List 3"/>
    <w:basedOn w:val="BodyText"/>
    <w:rsid w:val="00DD412E"/>
    <w:pPr>
      <w:tabs>
        <w:tab w:val="left" w:pos="1021"/>
      </w:tabs>
      <w:spacing w:before="60" w:after="60"/>
      <w:ind w:left="1020" w:hanging="340"/>
    </w:pPr>
  </w:style>
  <w:style w:type="paragraph" w:styleId="List4">
    <w:name w:val="List 4"/>
    <w:basedOn w:val="BodyText"/>
    <w:rsid w:val="00DD412E"/>
    <w:pPr>
      <w:tabs>
        <w:tab w:val="left" w:pos="1361"/>
      </w:tabs>
      <w:spacing w:before="60" w:after="60"/>
      <w:ind w:left="1361" w:hanging="340"/>
    </w:pPr>
  </w:style>
  <w:style w:type="paragraph" w:styleId="List5">
    <w:name w:val="List 5"/>
    <w:basedOn w:val="BodyText"/>
    <w:rsid w:val="00DD412E"/>
    <w:pPr>
      <w:tabs>
        <w:tab w:val="left" w:pos="1701"/>
      </w:tabs>
      <w:spacing w:before="60" w:after="60"/>
      <w:ind w:left="1701" w:hanging="340"/>
    </w:pPr>
  </w:style>
  <w:style w:type="paragraph" w:styleId="ListBullet3">
    <w:name w:val="List Bullet 3"/>
    <w:basedOn w:val="List3"/>
    <w:rsid w:val="00DD412E"/>
    <w:pPr>
      <w:numPr>
        <w:numId w:val="12"/>
      </w:numPr>
      <w:tabs>
        <w:tab w:val="clear" w:pos="1021"/>
      </w:tabs>
      <w:ind w:left="1037" w:hanging="357"/>
    </w:pPr>
  </w:style>
  <w:style w:type="paragraph" w:styleId="ListBullet4">
    <w:name w:val="List Bullet 4"/>
    <w:basedOn w:val="List4"/>
    <w:rsid w:val="00DD412E"/>
    <w:pPr>
      <w:numPr>
        <w:numId w:val="1"/>
      </w:numPr>
      <w:tabs>
        <w:tab w:val="clear" w:pos="1361"/>
      </w:tabs>
    </w:pPr>
  </w:style>
  <w:style w:type="paragraph" w:styleId="ListBullet5">
    <w:name w:val="List Bullet 5"/>
    <w:basedOn w:val="List5"/>
    <w:rsid w:val="00DD412E"/>
    <w:pPr>
      <w:numPr>
        <w:numId w:val="2"/>
      </w:numPr>
    </w:pPr>
  </w:style>
  <w:style w:type="paragraph" w:styleId="ListContinue2">
    <w:name w:val="List Continue 2"/>
    <w:basedOn w:val="List2"/>
    <w:rsid w:val="00DD412E"/>
    <w:pPr>
      <w:ind w:firstLine="0"/>
    </w:pPr>
  </w:style>
  <w:style w:type="paragraph" w:styleId="ListContinue3">
    <w:name w:val="List Continue 3"/>
    <w:basedOn w:val="List3"/>
    <w:rsid w:val="00DD412E"/>
    <w:pPr>
      <w:ind w:left="1021" w:firstLine="0"/>
    </w:pPr>
  </w:style>
  <w:style w:type="paragraph" w:styleId="ListContinue4">
    <w:name w:val="List Continue 4"/>
    <w:basedOn w:val="List4"/>
    <w:rsid w:val="00DD412E"/>
    <w:pPr>
      <w:ind w:firstLine="0"/>
    </w:pPr>
  </w:style>
  <w:style w:type="paragraph" w:styleId="ListContinue5">
    <w:name w:val="List Continue 5"/>
    <w:basedOn w:val="List5"/>
    <w:rsid w:val="00DD412E"/>
    <w:pPr>
      <w:ind w:firstLine="0"/>
    </w:pPr>
  </w:style>
  <w:style w:type="paragraph" w:styleId="ListNumber3">
    <w:name w:val="List Number 3"/>
    <w:basedOn w:val="List3"/>
    <w:rsid w:val="00DD412E"/>
    <w:pPr>
      <w:numPr>
        <w:numId w:val="3"/>
      </w:numPr>
    </w:pPr>
  </w:style>
  <w:style w:type="paragraph" w:styleId="ListNumber4">
    <w:name w:val="List Number 4"/>
    <w:basedOn w:val="List4"/>
    <w:rsid w:val="00DD412E"/>
    <w:pPr>
      <w:numPr>
        <w:numId w:val="4"/>
      </w:numPr>
    </w:pPr>
  </w:style>
  <w:style w:type="paragraph" w:styleId="ListNumber5">
    <w:name w:val="List Number 5"/>
    <w:basedOn w:val="List5"/>
    <w:rsid w:val="00DD412E"/>
    <w:pPr>
      <w:numPr>
        <w:numId w:val="5"/>
      </w:numPr>
    </w:pPr>
  </w:style>
  <w:style w:type="paragraph" w:styleId="BlockText">
    <w:name w:val="Block Text"/>
    <w:basedOn w:val="Normal"/>
    <w:rsid w:val="00DD412E"/>
    <w:pPr>
      <w:spacing w:after="120"/>
      <w:ind w:left="1440" w:right="1440"/>
    </w:pPr>
  </w:style>
  <w:style w:type="character" w:customStyle="1" w:styleId="Subscript">
    <w:name w:val="Subscript"/>
    <w:basedOn w:val="DefaultParagraphFont"/>
    <w:rsid w:val="00DD412E"/>
    <w:rPr>
      <w:sz w:val="16"/>
      <w:vertAlign w:val="subscript"/>
    </w:rPr>
  </w:style>
  <w:style w:type="character" w:customStyle="1" w:styleId="Superscript">
    <w:name w:val="Superscript"/>
    <w:basedOn w:val="DefaultParagraphFont"/>
    <w:rsid w:val="00DD412E"/>
    <w:rPr>
      <w:sz w:val="16"/>
      <w:vertAlign w:val="superscript"/>
    </w:rPr>
  </w:style>
  <w:style w:type="character" w:customStyle="1" w:styleId="Symbols">
    <w:name w:val="Symbols"/>
    <w:basedOn w:val="DefaultParagraphFont"/>
    <w:rsid w:val="00DD412E"/>
    <w:rPr>
      <w:rFonts w:ascii="Symbol" w:hAnsi="Symbol"/>
    </w:rPr>
  </w:style>
  <w:style w:type="character" w:customStyle="1" w:styleId="MenuOptions">
    <w:name w:val="Menu Options"/>
    <w:basedOn w:val="DefaultParagraphFont"/>
    <w:rsid w:val="00DD412E"/>
    <w:rPr>
      <w:rFonts w:ascii="Arial Narrow" w:hAnsi="Arial Narrow"/>
      <w:smallCaps/>
    </w:rPr>
  </w:style>
  <w:style w:type="character" w:customStyle="1" w:styleId="Buttons">
    <w:name w:val="Buttons"/>
    <w:basedOn w:val="DefaultParagraphFont"/>
    <w:rsid w:val="00DD412E"/>
    <w:rPr>
      <w:b/>
    </w:rPr>
  </w:style>
  <w:style w:type="character" w:customStyle="1" w:styleId="Underlined">
    <w:name w:val="Underlined"/>
    <w:basedOn w:val="DefaultParagraphFont"/>
    <w:rsid w:val="00DD412E"/>
    <w:rPr>
      <w:u w:val="single"/>
    </w:rPr>
  </w:style>
  <w:style w:type="paragraph" w:customStyle="1" w:styleId="TableBodyTextRight">
    <w:name w:val="Table Body Text Right"/>
    <w:basedOn w:val="TableBodyText"/>
    <w:rsid w:val="00DD412E"/>
    <w:pPr>
      <w:widowControl w:val="0"/>
      <w:autoSpaceDE w:val="0"/>
      <w:autoSpaceDN w:val="0"/>
      <w:adjustRightInd w:val="0"/>
      <w:jc w:val="right"/>
    </w:pPr>
    <w:rPr>
      <w:rFonts w:cs="Arial"/>
      <w:szCs w:val="18"/>
    </w:rPr>
  </w:style>
  <w:style w:type="paragraph" w:customStyle="1" w:styleId="CopyrightText">
    <w:name w:val="Copyright Text"/>
    <w:basedOn w:val="BodyText"/>
    <w:rsid w:val="00DD412E"/>
    <w:rPr>
      <w:sz w:val="18"/>
    </w:rPr>
  </w:style>
  <w:style w:type="paragraph" w:customStyle="1" w:styleId="BodySmallRight">
    <w:name w:val="Body Small Right"/>
    <w:basedOn w:val="BodyTextRight"/>
    <w:rsid w:val="00DD412E"/>
    <w:rPr>
      <w:sz w:val="18"/>
      <w:szCs w:val="18"/>
    </w:rPr>
  </w:style>
  <w:style w:type="paragraph" w:customStyle="1" w:styleId="MarginEdition">
    <w:name w:val="Margin Edition"/>
    <w:basedOn w:val="MarginNote"/>
    <w:rsid w:val="00DD412E"/>
    <w:pPr>
      <w:spacing w:before="0" w:after="0"/>
    </w:pPr>
    <w:rPr>
      <w:rFonts w:ascii="Times New Roman" w:hAnsi="Times New Roman"/>
      <w:color w:val="999999"/>
    </w:rPr>
  </w:style>
  <w:style w:type="paragraph" w:customStyle="1" w:styleId="Spacer">
    <w:name w:val="Spacer"/>
    <w:basedOn w:val="Normal"/>
    <w:rsid w:val="00DD412E"/>
    <w:rPr>
      <w:sz w:val="2"/>
      <w:szCs w:val="2"/>
    </w:rPr>
  </w:style>
  <w:style w:type="character" w:customStyle="1" w:styleId="Small">
    <w:name w:val="Small"/>
    <w:basedOn w:val="DefaultParagraphFont"/>
    <w:rsid w:val="00DD412E"/>
    <w:rPr>
      <w:sz w:val="16"/>
    </w:rPr>
  </w:style>
  <w:style w:type="paragraph" w:customStyle="1" w:styleId="WideTable">
    <w:name w:val="Wide Table"/>
    <w:basedOn w:val="Normal"/>
    <w:rsid w:val="00DD412E"/>
    <w:pPr>
      <w:ind w:left="-1418"/>
    </w:pPr>
    <w:rPr>
      <w:sz w:val="2"/>
      <w:szCs w:val="2"/>
    </w:rPr>
  </w:style>
  <w:style w:type="character" w:styleId="PageNumber">
    <w:name w:val="page number"/>
    <w:basedOn w:val="DefaultParagraphFont"/>
    <w:rsid w:val="00DD412E"/>
  </w:style>
  <w:style w:type="paragraph" w:styleId="Quote">
    <w:name w:val="Quote"/>
    <w:basedOn w:val="Heading1"/>
    <w:link w:val="QuoteChar"/>
    <w:qFormat/>
    <w:rsid w:val="00DD412E"/>
    <w:rPr>
      <w:b w:val="0"/>
      <w:sz w:val="72"/>
      <w:szCs w:val="72"/>
      <w:lang w:val="en-NZ"/>
    </w:rPr>
  </w:style>
  <w:style w:type="character" w:customStyle="1" w:styleId="QuoteChar">
    <w:name w:val="Quote Char"/>
    <w:basedOn w:val="DefaultParagraphFont"/>
    <w:link w:val="Quote"/>
    <w:rsid w:val="00DD412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D412E"/>
    <w:pPr>
      <w:pageBreakBefore/>
    </w:pPr>
  </w:style>
  <w:style w:type="paragraph" w:customStyle="1" w:styleId="Border">
    <w:name w:val="Border"/>
    <w:basedOn w:val="Normal"/>
    <w:qFormat/>
    <w:rsid w:val="00DD412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D412E"/>
    <w:rPr>
      <w:b/>
      <w:bCs/>
      <w:i/>
      <w:iCs/>
      <w:color w:val="auto"/>
    </w:rPr>
  </w:style>
  <w:style w:type="paragraph" w:styleId="IntenseQuote">
    <w:name w:val="Intense Quote"/>
    <w:basedOn w:val="Normal"/>
    <w:next w:val="Normal"/>
    <w:link w:val="IntenseQuoteChar"/>
    <w:uiPriority w:val="30"/>
    <w:qFormat/>
    <w:rsid w:val="00DD412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D412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D412E"/>
    <w:rPr>
      <w:smallCaps/>
      <w:color w:val="auto"/>
      <w:u w:val="single"/>
    </w:rPr>
  </w:style>
  <w:style w:type="character" w:styleId="IntenseReference">
    <w:name w:val="Intense Reference"/>
    <w:basedOn w:val="DefaultParagraphFont"/>
    <w:uiPriority w:val="32"/>
    <w:qFormat/>
    <w:rsid w:val="00DD412E"/>
    <w:rPr>
      <w:b/>
      <w:bCs/>
      <w:smallCaps/>
      <w:color w:val="auto"/>
      <w:spacing w:val="5"/>
      <w:u w:val="single"/>
    </w:rPr>
  </w:style>
  <w:style w:type="paragraph" w:customStyle="1" w:styleId="2ColumnHeading">
    <w:name w:val="2Column Heading"/>
    <w:basedOn w:val="BodyText"/>
    <w:qFormat/>
    <w:rsid w:val="00DD412E"/>
    <w:pPr>
      <w:spacing w:after="60"/>
      <w:ind w:left="-2268"/>
    </w:pPr>
    <w:rPr>
      <w:b/>
    </w:rPr>
  </w:style>
  <w:style w:type="paragraph" w:customStyle="1" w:styleId="Heading1TOC">
    <w:name w:val="Heading1 TOC"/>
    <w:basedOn w:val="Normal"/>
    <w:qFormat/>
    <w:rsid w:val="00DD412E"/>
    <w:pPr>
      <w:spacing w:before="240" w:after="120"/>
    </w:pPr>
    <w:rPr>
      <w:rFonts w:ascii="Times New Roman" w:hAnsi="Times New Roman"/>
      <w:b/>
      <w:sz w:val="32"/>
    </w:rPr>
  </w:style>
  <w:style w:type="paragraph" w:customStyle="1" w:styleId="Heading2TOC">
    <w:name w:val="Heading2 TOC"/>
    <w:basedOn w:val="Normal"/>
    <w:qFormat/>
    <w:rsid w:val="00DD412E"/>
    <w:pPr>
      <w:spacing w:before="240" w:after="60"/>
    </w:pPr>
    <w:rPr>
      <w:rFonts w:ascii="Times New Roman" w:hAnsi="Times New Roman"/>
      <w:b/>
      <w:sz w:val="28"/>
    </w:rPr>
  </w:style>
  <w:style w:type="character" w:customStyle="1" w:styleId="Underline">
    <w:name w:val="Underline"/>
    <w:basedOn w:val="DefaultParagraphFont"/>
    <w:qFormat/>
    <w:rsid w:val="00DD412E"/>
    <w:rPr>
      <w:u w:val="single"/>
    </w:rPr>
  </w:style>
  <w:style w:type="character" w:customStyle="1" w:styleId="BoldandItalics">
    <w:name w:val="Bold and Italics"/>
    <w:qFormat/>
    <w:rsid w:val="00DD412E"/>
    <w:rPr>
      <w:b/>
      <w:i/>
      <w:u w:val="none"/>
    </w:rPr>
  </w:style>
  <w:style w:type="paragraph" w:styleId="BalloonText">
    <w:name w:val="Balloon Text"/>
    <w:basedOn w:val="Normal"/>
    <w:link w:val="BalloonTextChar"/>
    <w:rsid w:val="00DD412E"/>
    <w:rPr>
      <w:rFonts w:ascii="Tahoma" w:hAnsi="Tahoma" w:cs="Tahoma"/>
      <w:sz w:val="16"/>
      <w:szCs w:val="16"/>
    </w:rPr>
  </w:style>
  <w:style w:type="character" w:customStyle="1" w:styleId="BalloonTextChar">
    <w:name w:val="Balloon Text Char"/>
    <w:basedOn w:val="DefaultParagraphFont"/>
    <w:link w:val="BalloonText"/>
    <w:rsid w:val="00DD412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D412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D412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D412E"/>
    <w:rPr>
      <w:b/>
      <w:color w:val="660033"/>
      <w:spacing w:val="0"/>
    </w:rPr>
  </w:style>
  <w:style w:type="paragraph" w:customStyle="1" w:styleId="Nameditemlist">
    <w:name w:val="Named item list"/>
    <w:basedOn w:val="BodyText"/>
    <w:qFormat/>
    <w:rsid w:val="00DD412E"/>
    <w:pPr>
      <w:tabs>
        <w:tab w:val="left" w:pos="2835"/>
      </w:tabs>
      <w:ind w:left="2835" w:hanging="2835"/>
    </w:pPr>
  </w:style>
  <w:style w:type="paragraph" w:customStyle="1" w:styleId="BodyTextnopadding">
    <w:name w:val="Body Text no padding"/>
    <w:basedOn w:val="BodyText"/>
    <w:qFormat/>
    <w:rsid w:val="00DD412E"/>
    <w:pPr>
      <w:spacing w:before="0" w:after="0"/>
    </w:pPr>
  </w:style>
  <w:style w:type="paragraph" w:customStyle="1" w:styleId="BodyTextBold">
    <w:name w:val="Body Text Bold"/>
    <w:basedOn w:val="BodyText"/>
    <w:qFormat/>
    <w:rsid w:val="00DD412E"/>
    <w:rPr>
      <w:b/>
    </w:rPr>
  </w:style>
  <w:style w:type="character" w:styleId="Hyperlink">
    <w:name w:val="Hyperlink"/>
    <w:basedOn w:val="DefaultParagraphFont"/>
    <w:uiPriority w:val="99"/>
    <w:unhideWhenUsed/>
    <w:rsid w:val="000F6C4B"/>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41CE"/>
    <w:pPr>
      <w:spacing w:after="0" w:line="240" w:lineRule="auto"/>
    </w:pPr>
    <w:rPr>
      <w:rFonts w:ascii="Courier New" w:eastAsia="Times New Roman" w:hAnsi="Courier New" w:cs="Times New Roman"/>
      <w:szCs w:val="20"/>
      <w:lang w:eastAsia="en-US"/>
    </w:rPr>
  </w:style>
  <w:style w:type="paragraph" w:styleId="NormalWeb">
    <w:name w:val="Normal (Web)"/>
    <w:basedOn w:val="Normal"/>
    <w:uiPriority w:val="99"/>
    <w:semiHidden/>
    <w:unhideWhenUsed/>
    <w:rsid w:val="00041DD8"/>
    <w:pPr>
      <w:keepNext w:val="0"/>
      <w:keepLines w:val="0"/>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898742">
      <w:bodyDiv w:val="1"/>
      <w:marLeft w:val="0"/>
      <w:marRight w:val="0"/>
      <w:marTop w:val="0"/>
      <w:marBottom w:val="0"/>
      <w:divBdr>
        <w:top w:val="none" w:sz="0" w:space="0" w:color="auto"/>
        <w:left w:val="none" w:sz="0" w:space="0" w:color="auto"/>
        <w:bottom w:val="none" w:sz="0" w:space="0" w:color="auto"/>
        <w:right w:val="none" w:sz="0" w:space="0" w:color="auto"/>
      </w:divBdr>
    </w:div>
    <w:div w:id="1700928234">
      <w:bodyDiv w:val="1"/>
      <w:marLeft w:val="0"/>
      <w:marRight w:val="0"/>
      <w:marTop w:val="0"/>
      <w:marBottom w:val="0"/>
      <w:divBdr>
        <w:top w:val="none" w:sz="0" w:space="0" w:color="auto"/>
        <w:left w:val="none" w:sz="0" w:space="0" w:color="auto"/>
        <w:bottom w:val="none" w:sz="0" w:space="0" w:color="auto"/>
        <w:right w:val="none" w:sz="0" w:space="0" w:color="auto"/>
      </w:divBdr>
    </w:div>
    <w:div w:id="193679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9.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5D194E981CCB4192789F3D23177D76" ma:contentTypeVersion="3" ma:contentTypeDescription="Create a new document." ma:contentTypeScope="" ma:versionID="9cd19534544656bc959801e7139f4109">
  <xsd:schema xmlns:xsd="http://www.w3.org/2001/XMLSchema" xmlns:xs="http://www.w3.org/2001/XMLSchema" xmlns:p="http://schemas.microsoft.com/office/2006/metadata/properties" xmlns:ns2="913b14f7-5534-4528-afe4-15eed560217e" targetNamespace="http://schemas.microsoft.com/office/2006/metadata/properties" ma:root="true" ma:fieldsID="fa3dd87072f6952548f991346a2da6ad" ns2:_="">
    <xsd:import namespace="913b14f7-5534-4528-afe4-15eed560217e"/>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Reviewedby" minOccurs="0"/>
                <xsd:element ref="ns2:Watermark"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b14f7-5534-4528-afe4-15eed560217e"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format="Dropdown" ma:internalName="Status">
      <xsd:simpleType>
        <xsd:restriction base="dms:Choice">
          <xsd:enumeration value="Not ye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Reviewedby" ma:index="34" nillable="true" ma:displayName="Reviewed by" ma:description="Document reviewer" ma:format="Dropdown" ma:list="UserInfo" ma:SharePointGroup="0" ma:internalName="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atermark" ma:index="35" nillable="true" ma:displayName="Watermark" ma:description="Temporary column to track watermark" ma:format="Dropdown" ma:internalName="Watermark">
      <xsd:simpleType>
        <xsd:restriction base="dms:Text">
          <xsd:maxLength value="255"/>
        </xsd:restriction>
      </xsd:simpleType>
    </xsd:element>
    <xsd:element name="Uploaded" ma:index="36"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913b14f7-5534-4528-afe4-15eed560217e">Ready for public consultation/uploading</Status>
    <ExportedtootherQualifications_x002f_TPs xmlns="913b14f7-5534-4528-afe4-15eed560217e">false</ExportedtootherQualifications_x002f_TPs>
    <Prerequisites xmlns="913b14f7-5534-4528-afe4-15eed560217e">No</Prerequisites>
    <AfterTCmeetingdetailedchanges xmlns="913b14f7-5534-4528-afe4-15eed560217e" xsi:nil="true"/>
    <CurrentCode xmlns="913b14f7-5534-4528-afe4-15eed560217e">CHCCCS003</CurrentCode>
    <Technicalwriter xmlns="913b14f7-5534-4528-afe4-15eed560217e">
      <UserInfo>
        <DisplayName>Billy Brady</DisplayName>
        <AccountId>20</AccountId>
        <AccountType/>
      </UserInfo>
    </Technicalwriter>
    <Newunittitle xmlns="913b14f7-5534-4528-afe4-15eed560217e">Not yet assigned</Newunittitle>
    <Postconsultationdetailedchanges xmlns="913b14f7-5534-4528-afe4-15eed560217e" xsi:nil="true"/>
    <Duedate xmlns="913b14f7-5534-4528-afe4-15eed560217e">2025-04-03T13:00:00+00:00</Duedate>
    <AfterQAdetailedchanges xmlns="913b14f7-5534-4528-afe4-15eed560217e">Initial QA completed</AfterQAdetailedchanges>
    <Equivalence xmlns="913b14f7-5534-4528-afe4-15eed560217e">Equivalent</Equivalence>
    <Pre_x002d_draftdetailedchanges xmlns="913b14f7-5534-4528-afe4-15eed560217e">Changed title - replaced individuals with people
Modification History
As per changes made.
Elements and performance criteria
PC1.1 – combined with PC1.2 (streamlining)
PC1.2 Replaced with underlying factors (build consistency in the unit)
PC1.3 – Addition of type of language commonly used in industry
PC1.4 – grammatical change
PC2.5 – grammatical change
PC2.5 – added wording for consistency with other PC
PC3.4 – grammatical change
PC4.4 – addition of ‘self-care’ based on industry terminology
Assessment conditions
Question regarding the performance of this unit in the workplace.</Pre_x002d_draftdetailedchanges>
    <Changetype xmlns="913b14f7-5534-4528-afe4-15eed560217e">Minor</Changetype>
    <Componenttype xmlns="913b14f7-5534-4528-afe4-15eed560217e">Unit of Competency</Componenttype>
    <Enrolmentnumbers_x0028_lastyeardataavailable_x0029_ xmlns="913b14f7-5534-4528-afe4-15eed560217e" xsi:nil="true"/>
    <AfterABsubmissiondetailedchanges xmlns="913b14f7-5534-4528-afe4-15eed560217e" xsi:nil="true"/>
    <PostSORdetailedchanges xmlns="913b14f7-5534-4528-afe4-15eed560217e" xsi:nil="true"/>
    <Newunitcode xmlns="913b14f7-5534-4528-afe4-15eed560217e">Not yet assigned</Newunitcode>
    <Reviewedby xmlns="913b14f7-5534-4528-afe4-15eed560217e">
      <UserInfo>
        <DisplayName>Julie Stratford</DisplayName>
        <AccountId>13</AccountId>
        <AccountType/>
      </UserInfo>
    </Reviewedby>
    <Watermark xmlns="913b14f7-5534-4528-afe4-15eed560217e">Yes</Watermark>
    <Uploaded xmlns="913b14f7-5534-4528-afe4-15eed560217e">false</Uploaded>
  </documentManagement>
</p:properties>
</file>

<file path=customXml/itemProps1.xml><?xml version="1.0" encoding="utf-8"?>
<ds:datastoreItem xmlns:ds="http://schemas.openxmlformats.org/officeDocument/2006/customXml" ds:itemID="{3D6E715F-9A6D-4AEF-99A2-6D77549CD76E}">
  <ds:schemaRefs>
    <ds:schemaRef ds:uri="http://schemas.microsoft.com/sharepoint/v3/contenttype/forms"/>
  </ds:schemaRefs>
</ds:datastoreItem>
</file>

<file path=customXml/itemProps2.xml><?xml version="1.0" encoding="utf-8"?>
<ds:datastoreItem xmlns:ds="http://schemas.openxmlformats.org/officeDocument/2006/customXml" ds:itemID="{6D3899A2-21BA-4A5F-809E-0F980E9C3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b14f7-5534-4528-afe4-15eed56021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D8AC8-1DE7-4010-8EC3-D5F25AE146BB}">
  <ds:schemaRefs>
    <ds:schemaRef ds:uri="http://schemas.microsoft.com/office/2006/metadata/properties"/>
    <ds:schemaRef ds:uri="http://schemas.microsoft.com/office/infopath/2007/PartnerControls"/>
    <ds:schemaRef ds:uri="ea759b41-6c5c-4117-8de5-dd908a85bcf8"/>
    <ds:schemaRef ds:uri="913b14f7-5534-4528-afe4-15eed560217e"/>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989</Words>
  <Characters>6046</Characters>
  <Application>Microsoft Office Word</Application>
  <DocSecurity>0</DocSecurity>
  <Lines>50</Lines>
  <Paragraphs>14</Paragraphs>
  <ScaleCrop>false</ScaleCrop>
  <Company>Author-it Software Corporation Ltd.</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CHCCCS003 Increase the safety of individuals at risk of suicide</dc:title>
  <dc:subject>Approved</dc:subject>
  <dc:creator>SkillsIQ</dc:creator>
  <cp:keywords>Release: 1</cp:keywords>
  <dc:description>Review Date: 12 April 2008</dc:description>
  <cp:lastModifiedBy>Katrina Sewell</cp:lastModifiedBy>
  <cp:revision>13</cp:revision>
  <dcterms:created xsi:type="dcterms:W3CDTF">2025-01-16T22:20:00Z</dcterms:created>
  <dcterms:modified xsi:type="dcterms:W3CDTF">2025-04-17T03:58:00Z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0x0101000A5D194E981CCB4192789F3D23177D76</vt:lpwstr>
  </property>
  <property fmtid="{D5CDD505-2E9C-101B-9397-08002B2CF9AE}" pid="3" name="Order">
    <vt:r8>1795500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