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1FD0" w14:textId="77777777" w:rsidR="00807C2A" w:rsidRPr="0055717A" w:rsidRDefault="00807C2A" w:rsidP="0055717A">
      <w:pPr>
        <w:spacing w:line="240" w:lineRule="auto"/>
        <w:rPr>
          <w:rFonts w:asciiTheme="minorHAnsi" w:hAnsiTheme="minorHAnsi"/>
          <w:color w:val="000000" w:themeColor="text1"/>
        </w:rPr>
      </w:pPr>
    </w:p>
    <w:tbl>
      <w:tblPr>
        <w:tblStyle w:val="TableGrid"/>
        <w:tblW w:w="8717" w:type="dxa"/>
        <w:tblLook w:val="04A0" w:firstRow="1" w:lastRow="0" w:firstColumn="1" w:lastColumn="0" w:noHBand="0" w:noVBand="1"/>
      </w:tblPr>
      <w:tblGrid>
        <w:gridCol w:w="2175"/>
        <w:gridCol w:w="6542"/>
      </w:tblGrid>
      <w:tr w:rsidR="00201AFE" w:rsidRPr="00201AFE" w14:paraId="7C48FEF9" w14:textId="77777777" w:rsidTr="007B4FAF">
        <w:trPr>
          <w:trHeight w:val="480"/>
        </w:trPr>
        <w:tc>
          <w:tcPr>
            <w:tcW w:w="2175" w:type="dxa"/>
            <w:shd w:val="clear" w:color="auto" w:fill="D9D9D9" w:themeFill="background1" w:themeFillShade="D9"/>
          </w:tcPr>
          <w:p w14:paraId="6EEBFF72" w14:textId="2E024B88" w:rsidR="005A6E3C"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Unit</w:t>
            </w:r>
            <w:r w:rsidR="005A6E3C" w:rsidRPr="00201AFE">
              <w:rPr>
                <w:rFonts w:cs="Arial"/>
                <w:color w:val="000000" w:themeColor="text1"/>
                <w:sz w:val="22"/>
                <w:szCs w:val="22"/>
              </w:rPr>
              <w:t xml:space="preserve"> code</w:t>
            </w:r>
          </w:p>
        </w:tc>
        <w:tc>
          <w:tcPr>
            <w:tcW w:w="6542" w:type="dxa"/>
          </w:tcPr>
          <w:p w14:paraId="6EB3A189" w14:textId="60113BD3" w:rsidR="005A6E3C" w:rsidRPr="007B4FAF" w:rsidRDefault="004F124A" w:rsidP="00201AFE">
            <w:pPr>
              <w:pStyle w:val="Guidancetext"/>
              <w:rPr>
                <w:rFonts w:cs="Arial"/>
                <w:i w:val="0"/>
                <w:color w:val="000000" w:themeColor="text1"/>
                <w:sz w:val="22"/>
                <w:szCs w:val="22"/>
              </w:rPr>
            </w:pPr>
            <w:r w:rsidRPr="007B4FAF">
              <w:rPr>
                <w:rFonts w:cs="Arial"/>
                <w:i w:val="0"/>
                <w:color w:val="000000" w:themeColor="text1"/>
                <w:sz w:val="22"/>
                <w:szCs w:val="22"/>
              </w:rPr>
              <w:t>SISOSAI001</w:t>
            </w:r>
          </w:p>
        </w:tc>
      </w:tr>
      <w:tr w:rsidR="00201AFE" w:rsidRPr="00201AFE" w14:paraId="4BE0F98E" w14:textId="77777777" w:rsidTr="007B4FAF">
        <w:trPr>
          <w:trHeight w:val="841"/>
        </w:trPr>
        <w:tc>
          <w:tcPr>
            <w:tcW w:w="2175" w:type="dxa"/>
            <w:shd w:val="clear" w:color="auto" w:fill="D9D9D9" w:themeFill="background1" w:themeFillShade="D9"/>
          </w:tcPr>
          <w:p w14:paraId="709E1211" w14:textId="3C82338A" w:rsidR="006268E5"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Unit</w:t>
            </w:r>
            <w:r w:rsidR="006268E5" w:rsidRPr="00201AFE">
              <w:rPr>
                <w:rFonts w:cs="Arial"/>
                <w:color w:val="000000" w:themeColor="text1"/>
                <w:sz w:val="22"/>
                <w:szCs w:val="22"/>
              </w:rPr>
              <w:t xml:space="preserve"> title</w:t>
            </w:r>
          </w:p>
        </w:tc>
        <w:tc>
          <w:tcPr>
            <w:tcW w:w="6542" w:type="dxa"/>
          </w:tcPr>
          <w:p w14:paraId="7B281600" w14:textId="16776CF1" w:rsidR="006268E5" w:rsidRPr="00201AFE" w:rsidRDefault="004F124A" w:rsidP="00201AFE">
            <w:pPr>
              <w:pStyle w:val="Guidancetext"/>
              <w:rPr>
                <w:rFonts w:cs="Arial"/>
                <w:i w:val="0"/>
                <w:color w:val="000000" w:themeColor="text1"/>
                <w:sz w:val="22"/>
                <w:szCs w:val="22"/>
              </w:rPr>
            </w:pPr>
            <w:r w:rsidRPr="00201AFE">
              <w:rPr>
                <w:rFonts w:cs="Arial"/>
                <w:i w:val="0"/>
                <w:color w:val="000000" w:themeColor="text1"/>
                <w:sz w:val="22"/>
                <w:szCs w:val="22"/>
              </w:rPr>
              <w:t>Sail small boats in smooth water and light to moderate wind conditions</w:t>
            </w:r>
          </w:p>
        </w:tc>
      </w:tr>
      <w:tr w:rsidR="00201AFE" w:rsidRPr="00201AFE" w14:paraId="144B5FF5" w14:textId="77777777" w:rsidTr="007B4FAF">
        <w:trPr>
          <w:trHeight w:val="1082"/>
        </w:trPr>
        <w:tc>
          <w:tcPr>
            <w:tcW w:w="2175" w:type="dxa"/>
            <w:shd w:val="clear" w:color="auto" w:fill="D9D9D9" w:themeFill="background1" w:themeFillShade="D9"/>
          </w:tcPr>
          <w:p w14:paraId="7CE9C259" w14:textId="7EC17949" w:rsidR="006268E5"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Application</w:t>
            </w:r>
          </w:p>
        </w:tc>
        <w:tc>
          <w:tcPr>
            <w:tcW w:w="6542" w:type="dxa"/>
          </w:tcPr>
          <w:p w14:paraId="2D1D44F0" w14:textId="77777777" w:rsidR="004F124A" w:rsidRPr="00201AFE" w:rsidRDefault="004F124A" w:rsidP="00201AFE">
            <w:pPr>
              <w:pStyle w:val="Guidancetext"/>
              <w:rPr>
                <w:rFonts w:cs="Arial"/>
                <w:i w:val="0"/>
                <w:color w:val="000000" w:themeColor="text1"/>
                <w:sz w:val="22"/>
                <w:szCs w:val="22"/>
              </w:rPr>
            </w:pPr>
            <w:r w:rsidRPr="00201AFE">
              <w:rPr>
                <w:rFonts w:cs="Arial"/>
                <w:i w:val="0"/>
                <w:color w:val="000000" w:themeColor="text1"/>
                <w:sz w:val="22"/>
                <w:szCs w:val="22"/>
              </w:rPr>
              <w:t>This unit describes the performance outcomes, skills and knowledge required to sail small boats, under 8.5 metres length of deck, in light to moderate wind conditions within smooth waters. It requires the ability to use fundamental skills to launch, land and sail; steer on all points of sail, and to tack and gybe. It also requires the ability to rescue crew members from the water, recover from a capsize, and to operate small boats under tow.</w:t>
            </w:r>
          </w:p>
          <w:p w14:paraId="13776B86" w14:textId="2A7DC18B" w:rsidR="004F124A" w:rsidRPr="00201AFE" w:rsidRDefault="004F124A" w:rsidP="00201AFE">
            <w:pPr>
              <w:pStyle w:val="Guidancetext"/>
              <w:rPr>
                <w:rFonts w:cs="Arial"/>
                <w:i w:val="0"/>
                <w:color w:val="000000" w:themeColor="text1"/>
                <w:sz w:val="22"/>
                <w:szCs w:val="22"/>
              </w:rPr>
            </w:pPr>
            <w:r w:rsidRPr="00201AFE">
              <w:rPr>
                <w:rFonts w:cs="Arial"/>
                <w:i w:val="0"/>
                <w:color w:val="000000" w:themeColor="text1"/>
                <w:sz w:val="22"/>
                <w:szCs w:val="22"/>
              </w:rPr>
              <w:t>This unit provides the skills to sail in smooth water conditions found within rivers, creeks, lakes, inlets, and waters within breakwaters, revetments or enclosed coastal bays. Sailors at this level can sail in variable winds from light winds up to 10 knots and in moderate winds of 11 to 16 knots (Beaufort Scale).</w:t>
            </w:r>
            <w:r w:rsidR="00267013" w:rsidRPr="00201AFE">
              <w:rPr>
                <w:rFonts w:cs="Arial"/>
                <w:i w:val="0"/>
                <w:color w:val="000000" w:themeColor="text1"/>
                <w:sz w:val="22"/>
                <w:szCs w:val="22"/>
              </w:rPr>
              <w:t xml:space="preserve"> </w:t>
            </w:r>
            <w:r w:rsidRPr="00201AFE">
              <w:rPr>
                <w:rFonts w:cs="Arial"/>
                <w:i w:val="0"/>
                <w:color w:val="000000" w:themeColor="text1"/>
                <w:sz w:val="22"/>
                <w:szCs w:val="22"/>
              </w:rPr>
              <w:t>Smooth water could feature small formed rippled wavelets which do not break but can include small breaking white capping waves up to 0.5 metre. When moderate winds prevail, water could feature small white capping waves up to 1.25 metres.</w:t>
            </w:r>
          </w:p>
          <w:p w14:paraId="793BCF30" w14:textId="62C62FEE" w:rsidR="00267013" w:rsidRPr="00201AFE" w:rsidRDefault="004F124A" w:rsidP="00201AFE">
            <w:pPr>
              <w:pStyle w:val="Guidancetext"/>
              <w:rPr>
                <w:rFonts w:cs="Arial"/>
                <w:i w:val="0"/>
                <w:color w:val="000000" w:themeColor="text1"/>
                <w:sz w:val="22"/>
                <w:szCs w:val="22"/>
              </w:rPr>
            </w:pPr>
            <w:r w:rsidRPr="00201AFE">
              <w:rPr>
                <w:rFonts w:cs="Arial"/>
                <w:i w:val="0"/>
                <w:color w:val="000000" w:themeColor="text1"/>
                <w:sz w:val="22"/>
                <w:szCs w:val="22"/>
              </w:rPr>
              <w:t xml:space="preserve">This unit </w:t>
            </w:r>
            <w:del w:id="0" w:author="Author">
              <w:r w:rsidRPr="00201AFE" w:rsidDel="00F72C5D">
                <w:rPr>
                  <w:rFonts w:cs="Arial"/>
                  <w:i w:val="0"/>
                  <w:color w:val="000000" w:themeColor="text1"/>
                  <w:sz w:val="22"/>
                  <w:szCs w:val="22"/>
                </w:rPr>
                <w:delText>applies to any type of organisation that delivers outdoor recreation activities including commercial, not-for-profit and government organisations.</w:delText>
              </w:r>
              <w:r w:rsidR="00267013" w:rsidRPr="00201AFE" w:rsidDel="00F72C5D">
                <w:rPr>
                  <w:rFonts w:cs="Arial"/>
                  <w:i w:val="0"/>
                  <w:color w:val="000000" w:themeColor="text1"/>
                  <w:sz w:val="22"/>
                  <w:szCs w:val="22"/>
                </w:rPr>
                <w:delText xml:space="preserve"> It </w:delText>
              </w:r>
            </w:del>
            <w:r w:rsidR="00267013" w:rsidRPr="00201AFE">
              <w:rPr>
                <w:rFonts w:cs="Arial"/>
                <w:i w:val="0"/>
                <w:color w:val="000000" w:themeColor="text1"/>
                <w:sz w:val="22"/>
                <w:szCs w:val="22"/>
              </w:rPr>
              <w:t xml:space="preserve">applies to leaders, guides or instructors, who </w:t>
            </w:r>
            <w:del w:id="1" w:author="Author">
              <w:r w:rsidR="00267013" w:rsidRPr="00201AFE" w:rsidDel="007F0F79">
                <w:rPr>
                  <w:rFonts w:cs="Arial"/>
                  <w:i w:val="0"/>
                  <w:color w:val="000000" w:themeColor="text1"/>
                  <w:sz w:val="22"/>
                  <w:szCs w:val="22"/>
                </w:rPr>
                <w:delText xml:space="preserve">use these skills when </w:delText>
              </w:r>
            </w:del>
            <w:r w:rsidR="00267013" w:rsidRPr="00201AFE">
              <w:rPr>
                <w:rFonts w:cs="Arial"/>
                <w:i w:val="0"/>
                <w:color w:val="000000" w:themeColor="text1"/>
                <w:sz w:val="22"/>
                <w:szCs w:val="22"/>
              </w:rPr>
              <w:t>lead</w:t>
            </w:r>
            <w:del w:id="2" w:author="Author">
              <w:r w:rsidR="00267013" w:rsidRPr="00201AFE" w:rsidDel="007F0F79">
                <w:rPr>
                  <w:rFonts w:cs="Arial"/>
                  <w:i w:val="0"/>
                  <w:color w:val="000000" w:themeColor="text1"/>
                  <w:sz w:val="22"/>
                  <w:szCs w:val="22"/>
                </w:rPr>
                <w:delText>ing</w:delText>
              </w:r>
            </w:del>
            <w:r w:rsidR="00267013" w:rsidRPr="00201AFE">
              <w:rPr>
                <w:rFonts w:cs="Arial"/>
                <w:i w:val="0"/>
                <w:color w:val="000000" w:themeColor="text1"/>
                <w:sz w:val="22"/>
                <w:szCs w:val="22"/>
              </w:rPr>
              <w:t xml:space="preserve"> participants during sailing activities. </w:t>
            </w:r>
            <w:del w:id="3" w:author="Author">
              <w:r w:rsidR="00267013" w:rsidRPr="00201AFE" w:rsidDel="007F0F79">
                <w:rPr>
                  <w:rFonts w:cs="Arial"/>
                  <w:i w:val="0"/>
                  <w:color w:val="000000" w:themeColor="text1"/>
                  <w:sz w:val="22"/>
                  <w:szCs w:val="22"/>
                </w:rPr>
                <w:delText>Leadership skills are provided in complementary units. The unit</w:delText>
              </w:r>
            </w:del>
            <w:ins w:id="4" w:author="Author">
              <w:r w:rsidR="007F0F79" w:rsidRPr="00201AFE">
                <w:rPr>
                  <w:rFonts w:cs="Arial"/>
                  <w:i w:val="0"/>
                  <w:color w:val="000000" w:themeColor="text1"/>
                  <w:sz w:val="22"/>
                  <w:szCs w:val="22"/>
                </w:rPr>
                <w:t>It</w:t>
              </w:r>
            </w:ins>
            <w:r w:rsidR="00267013" w:rsidRPr="00201AFE">
              <w:rPr>
                <w:rFonts w:cs="Arial"/>
                <w:i w:val="0"/>
                <w:color w:val="000000" w:themeColor="text1"/>
                <w:sz w:val="22"/>
                <w:szCs w:val="22"/>
              </w:rPr>
              <w:t xml:space="preserve"> can also apply to assistants and support staff.</w:t>
            </w:r>
          </w:p>
          <w:p w14:paraId="406C42CC" w14:textId="49C8002A" w:rsidR="006268E5" w:rsidRPr="00201AFE" w:rsidRDefault="004F124A" w:rsidP="00201AFE">
            <w:pPr>
              <w:pStyle w:val="Guidancetext"/>
              <w:rPr>
                <w:rFonts w:cs="Arial"/>
                <w:i w:val="0"/>
                <w:color w:val="000000" w:themeColor="text1"/>
                <w:sz w:val="22"/>
                <w:szCs w:val="22"/>
              </w:rPr>
            </w:pPr>
            <w:r w:rsidRPr="00201AFE">
              <w:rPr>
                <w:rFonts w:cs="Arial"/>
                <w:i w:val="0"/>
                <w:color w:val="000000" w:themeColor="text1"/>
                <w:sz w:val="22"/>
                <w:szCs w:val="22"/>
              </w:rPr>
              <w:t>Recreational boating is regulated by specific laws in each Australian state and territory with variable rules. General and specific waterway rules apply to the operation of small boats. All training and assessment activities must comply with the local state or territory requirements. No occupational licensing or certification requirements apply to this unit at the time of publication.</w:t>
            </w:r>
          </w:p>
        </w:tc>
      </w:tr>
      <w:tr w:rsidR="00201AFE" w:rsidRPr="00201AFE" w14:paraId="75840190" w14:textId="77777777" w:rsidTr="007B4FAF">
        <w:trPr>
          <w:trHeight w:val="601"/>
        </w:trPr>
        <w:tc>
          <w:tcPr>
            <w:tcW w:w="2175" w:type="dxa"/>
            <w:shd w:val="clear" w:color="auto" w:fill="D9D9D9" w:themeFill="background1" w:themeFillShade="D9"/>
          </w:tcPr>
          <w:p w14:paraId="4897E86A" w14:textId="1E075B8F" w:rsidR="008C6C8C"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 xml:space="preserve">Pre-requisite unit </w:t>
            </w:r>
          </w:p>
        </w:tc>
        <w:tc>
          <w:tcPr>
            <w:tcW w:w="6542" w:type="dxa"/>
          </w:tcPr>
          <w:p w14:paraId="06BC0121" w14:textId="01EA49FA" w:rsidR="008C6C8C" w:rsidRPr="00201AFE" w:rsidRDefault="004F124A" w:rsidP="00201AFE">
            <w:pPr>
              <w:pStyle w:val="Guidancetext"/>
              <w:rPr>
                <w:rFonts w:cs="Arial"/>
                <w:i w:val="0"/>
                <w:color w:val="000000" w:themeColor="text1"/>
                <w:sz w:val="22"/>
                <w:szCs w:val="22"/>
              </w:rPr>
            </w:pPr>
            <w:r w:rsidRPr="00201AFE">
              <w:rPr>
                <w:rFonts w:cs="Arial"/>
                <w:i w:val="0"/>
                <w:color w:val="000000" w:themeColor="text1"/>
                <w:sz w:val="22"/>
                <w:szCs w:val="22"/>
              </w:rPr>
              <w:t>Nil</w:t>
            </w:r>
          </w:p>
        </w:tc>
      </w:tr>
      <w:tr w:rsidR="00201AFE" w:rsidRPr="00201AFE" w14:paraId="10EE1A6D" w14:textId="77777777" w:rsidTr="007B4FAF">
        <w:trPr>
          <w:trHeight w:val="645"/>
        </w:trPr>
        <w:tc>
          <w:tcPr>
            <w:tcW w:w="2175" w:type="dxa"/>
            <w:shd w:val="clear" w:color="auto" w:fill="D9D9D9" w:themeFill="background1" w:themeFillShade="D9"/>
          </w:tcPr>
          <w:p w14:paraId="0EC8609F" w14:textId="0F4132D9" w:rsidR="008C6C8C"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 xml:space="preserve">Competency field </w:t>
            </w:r>
          </w:p>
        </w:tc>
        <w:tc>
          <w:tcPr>
            <w:tcW w:w="6542" w:type="dxa"/>
          </w:tcPr>
          <w:p w14:paraId="382F7D7E" w14:textId="0C483B6F" w:rsidR="008C6C8C" w:rsidRPr="00201AFE" w:rsidRDefault="004F124A" w:rsidP="00201AFE">
            <w:pPr>
              <w:pStyle w:val="Guidancetext"/>
              <w:rPr>
                <w:rFonts w:cs="Arial"/>
                <w:i w:val="0"/>
                <w:color w:val="000000" w:themeColor="text1"/>
                <w:sz w:val="22"/>
                <w:szCs w:val="22"/>
              </w:rPr>
            </w:pPr>
            <w:r w:rsidRPr="00201AFE">
              <w:rPr>
                <w:rFonts w:cs="Arial"/>
                <w:i w:val="0"/>
                <w:color w:val="000000" w:themeColor="text1"/>
                <w:sz w:val="22"/>
                <w:szCs w:val="22"/>
                <w:shd w:val="clear" w:color="auto" w:fill="FFFFFF"/>
              </w:rPr>
              <w:t>Sailing Small Boats</w:t>
            </w:r>
          </w:p>
        </w:tc>
      </w:tr>
      <w:tr w:rsidR="00201AFE" w:rsidRPr="00201AFE" w14:paraId="5828F3B0" w14:textId="77777777" w:rsidTr="007B4FAF">
        <w:trPr>
          <w:trHeight w:val="1082"/>
        </w:trPr>
        <w:tc>
          <w:tcPr>
            <w:tcW w:w="2175" w:type="dxa"/>
            <w:shd w:val="clear" w:color="auto" w:fill="D9D9D9" w:themeFill="background1" w:themeFillShade="D9"/>
          </w:tcPr>
          <w:p w14:paraId="3E91F403" w14:textId="175E98DA" w:rsidR="008C6C8C"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Unit sector</w:t>
            </w:r>
          </w:p>
        </w:tc>
        <w:tc>
          <w:tcPr>
            <w:tcW w:w="6542" w:type="dxa"/>
          </w:tcPr>
          <w:p w14:paraId="004AFF18" w14:textId="54E0B8B5" w:rsidR="008C6C8C" w:rsidRPr="00201AFE" w:rsidRDefault="004F124A" w:rsidP="00201AFE">
            <w:pPr>
              <w:rPr>
                <w:rFonts w:cs="Arial"/>
                <w:color w:val="000000" w:themeColor="text1"/>
                <w:sz w:val="22"/>
                <w:szCs w:val="22"/>
              </w:rPr>
            </w:pPr>
            <w:r w:rsidRPr="00201AFE">
              <w:rPr>
                <w:rFonts w:cs="Arial"/>
                <w:color w:val="000000" w:themeColor="text1"/>
                <w:sz w:val="22"/>
                <w:szCs w:val="22"/>
              </w:rPr>
              <w:t>Outdoor Recreation</w:t>
            </w:r>
          </w:p>
        </w:tc>
      </w:tr>
      <w:tr w:rsidR="00201AFE" w:rsidRPr="00201AFE" w14:paraId="0A0C6DDB" w14:textId="77777777" w:rsidTr="007B4FAF">
        <w:trPr>
          <w:trHeight w:val="1082"/>
        </w:trPr>
        <w:tc>
          <w:tcPr>
            <w:tcW w:w="2175" w:type="dxa"/>
            <w:shd w:val="clear" w:color="auto" w:fill="D9D9D9" w:themeFill="background1" w:themeFillShade="D9"/>
          </w:tcPr>
          <w:p w14:paraId="4219F39D" w14:textId="5F524819" w:rsidR="00287B9B"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lastRenderedPageBreak/>
              <w:t>Elements</w:t>
            </w:r>
          </w:p>
        </w:tc>
        <w:tc>
          <w:tcPr>
            <w:tcW w:w="6542" w:type="dxa"/>
          </w:tcPr>
          <w:p w14:paraId="25535C66" w14:textId="24BE753E" w:rsidR="00287B9B"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Performance criteria</w:t>
            </w:r>
          </w:p>
        </w:tc>
      </w:tr>
      <w:tr w:rsidR="00201AFE" w:rsidRPr="00201AFE" w14:paraId="70692944" w14:textId="77777777" w:rsidTr="007B4FAF">
        <w:trPr>
          <w:trHeight w:val="1082"/>
        </w:trPr>
        <w:tc>
          <w:tcPr>
            <w:tcW w:w="2175" w:type="dxa"/>
            <w:shd w:val="clear" w:color="auto" w:fill="D9D9D9" w:themeFill="background1" w:themeFillShade="D9"/>
          </w:tcPr>
          <w:p w14:paraId="19DF11E6" w14:textId="48A66BBD" w:rsidR="004F124A" w:rsidRPr="00201AFE" w:rsidRDefault="004F124A" w:rsidP="00201AFE">
            <w:pPr>
              <w:rPr>
                <w:rFonts w:cs="Arial"/>
                <w:color w:val="000000" w:themeColor="text1"/>
                <w:sz w:val="22"/>
                <w:szCs w:val="22"/>
              </w:rPr>
            </w:pPr>
            <w:r w:rsidRPr="00201AFE">
              <w:rPr>
                <w:rFonts w:cs="Arial"/>
                <w:color w:val="000000" w:themeColor="text1"/>
                <w:sz w:val="22"/>
                <w:szCs w:val="22"/>
              </w:rPr>
              <w:t>1. Prepare for the sail</w:t>
            </w:r>
          </w:p>
        </w:tc>
        <w:tc>
          <w:tcPr>
            <w:tcW w:w="6542" w:type="dxa"/>
          </w:tcPr>
          <w:p w14:paraId="684BCAAF" w14:textId="64889DEF" w:rsidR="004F124A" w:rsidRPr="00201AFE" w:rsidRDefault="004F124A" w:rsidP="00201AFE">
            <w:pPr>
              <w:rPr>
                <w:rFonts w:cs="Arial"/>
                <w:color w:val="000000" w:themeColor="text1"/>
                <w:sz w:val="22"/>
                <w:szCs w:val="22"/>
              </w:rPr>
            </w:pPr>
            <w:r w:rsidRPr="00201AFE">
              <w:rPr>
                <w:rFonts w:cs="Arial"/>
                <w:color w:val="000000" w:themeColor="text1"/>
                <w:sz w:val="22"/>
                <w:szCs w:val="22"/>
              </w:rPr>
              <w:t>1.1 Select clothing, footwear and personal protective equipment suitable for conditions, and check for safe working condition</w:t>
            </w:r>
          </w:p>
          <w:p w14:paraId="3EAB9A5A" w14:textId="048E6738"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1.2 Select a </w:t>
            </w:r>
            <w:commentRangeStart w:id="5"/>
            <w:del w:id="6" w:author="Author">
              <w:r w:rsidRPr="00201AFE" w:rsidDel="004F124A">
                <w:rPr>
                  <w:rFonts w:cs="Arial"/>
                  <w:color w:val="000000" w:themeColor="text1"/>
                  <w:sz w:val="22"/>
                  <w:szCs w:val="22"/>
                </w:rPr>
                <w:delText xml:space="preserve">suitable </w:delText>
              </w:r>
            </w:del>
            <w:commentRangeEnd w:id="5"/>
            <w:r w:rsidRPr="00201AFE">
              <w:rPr>
                <w:rStyle w:val="CommentReference"/>
                <w:rFonts w:cs="Arial"/>
                <w:color w:val="000000" w:themeColor="text1"/>
                <w:sz w:val="22"/>
                <w:szCs w:val="22"/>
              </w:rPr>
              <w:commentReference w:id="5"/>
            </w:r>
            <w:r w:rsidRPr="00201AFE">
              <w:rPr>
                <w:rFonts w:cs="Arial"/>
                <w:color w:val="000000" w:themeColor="text1"/>
                <w:sz w:val="22"/>
                <w:szCs w:val="22"/>
              </w:rPr>
              <w:t xml:space="preserve">site for sailing activities according to </w:t>
            </w:r>
            <w:del w:id="7" w:author="Author">
              <w:r w:rsidRPr="00201AFE" w:rsidDel="00B32A47">
                <w:rPr>
                  <w:rFonts w:cs="Arial"/>
                  <w:color w:val="000000" w:themeColor="text1"/>
                  <w:sz w:val="22"/>
                  <w:szCs w:val="22"/>
                </w:rPr>
                <w:delText xml:space="preserve">current </w:delText>
              </w:r>
            </w:del>
            <w:r w:rsidRPr="00201AFE">
              <w:rPr>
                <w:rFonts w:cs="Arial"/>
                <w:color w:val="000000" w:themeColor="text1"/>
                <w:sz w:val="22"/>
                <w:szCs w:val="22"/>
              </w:rPr>
              <w:t>conditions</w:t>
            </w:r>
          </w:p>
          <w:p w14:paraId="584D556C" w14:textId="7C7301C2"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1.3 </w:t>
            </w:r>
            <w:commentRangeStart w:id="8"/>
            <w:del w:id="9" w:author="Author">
              <w:r w:rsidRPr="00201AFE" w:rsidDel="003831B4">
                <w:rPr>
                  <w:rFonts w:cs="Arial"/>
                  <w:color w:val="000000" w:themeColor="text1"/>
                  <w:sz w:val="22"/>
                  <w:szCs w:val="22"/>
                </w:rPr>
                <w:delText>Confirm</w:delText>
              </w:r>
            </w:del>
            <w:commentRangeEnd w:id="8"/>
            <w:r w:rsidR="000F3338" w:rsidRPr="00201AFE">
              <w:rPr>
                <w:rStyle w:val="CommentReference"/>
                <w:rFonts w:cs="Arial"/>
                <w:color w:val="000000" w:themeColor="text1"/>
                <w:sz w:val="22"/>
                <w:szCs w:val="22"/>
              </w:rPr>
              <w:commentReference w:id="8"/>
            </w:r>
            <w:del w:id="10" w:author="Author">
              <w:r w:rsidRPr="00201AFE" w:rsidDel="003831B4">
                <w:rPr>
                  <w:rFonts w:cs="Arial"/>
                  <w:color w:val="000000" w:themeColor="text1"/>
                  <w:sz w:val="22"/>
                  <w:szCs w:val="22"/>
                </w:rPr>
                <w:delText xml:space="preserve"> </w:delText>
              </w:r>
            </w:del>
            <w:ins w:id="11" w:author="Author">
              <w:del w:id="12" w:author="Author">
                <w:r w:rsidR="000F3338" w:rsidRPr="00201AFE" w:rsidDel="00D93005">
                  <w:rPr>
                    <w:rFonts w:cs="Arial"/>
                    <w:color w:val="000000" w:themeColor="text1"/>
                    <w:sz w:val="22"/>
                    <w:szCs w:val="22"/>
                  </w:rPr>
                  <w:delText xml:space="preserve">Follow </w:delText>
                </w:r>
              </w:del>
              <w:r w:rsidR="00D93005" w:rsidRPr="00201AFE">
                <w:rPr>
                  <w:rFonts w:cs="Arial"/>
                  <w:color w:val="000000" w:themeColor="text1"/>
                  <w:sz w:val="22"/>
                  <w:szCs w:val="22"/>
                </w:rPr>
                <w:t xml:space="preserve">Review </w:t>
              </w:r>
            </w:ins>
            <w:r w:rsidRPr="00201AFE">
              <w:rPr>
                <w:rFonts w:cs="Arial"/>
                <w:color w:val="000000" w:themeColor="text1"/>
                <w:sz w:val="22"/>
                <w:szCs w:val="22"/>
              </w:rPr>
              <w:t>activity safety and emergency response procedures</w:t>
            </w:r>
            <w:del w:id="13" w:author="Author">
              <w:r w:rsidRPr="00201AFE" w:rsidDel="003831B4">
                <w:rPr>
                  <w:rFonts w:cs="Arial"/>
                  <w:color w:val="000000" w:themeColor="text1"/>
                  <w:sz w:val="22"/>
                  <w:szCs w:val="22"/>
                </w:rPr>
                <w:delText xml:space="preserve"> </w:delText>
              </w:r>
            </w:del>
            <w:ins w:id="14" w:author="Author">
              <w:r w:rsidR="00ED4489" w:rsidRPr="00201AFE">
                <w:rPr>
                  <w:rFonts w:cs="Arial"/>
                  <w:color w:val="000000" w:themeColor="text1"/>
                  <w:sz w:val="22"/>
                  <w:szCs w:val="22"/>
                </w:rPr>
                <w:t xml:space="preserve"> </w:t>
              </w:r>
            </w:ins>
            <w:del w:id="15" w:author="Author">
              <w:r w:rsidRPr="00201AFE" w:rsidDel="003831B4">
                <w:rPr>
                  <w:rFonts w:cs="Arial"/>
                  <w:color w:val="000000" w:themeColor="text1"/>
                  <w:sz w:val="22"/>
                  <w:szCs w:val="22"/>
                </w:rPr>
                <w:delText xml:space="preserve">to ensure compliance </w:delText>
              </w:r>
              <w:r w:rsidRPr="00201AFE" w:rsidDel="00ED4489">
                <w:rPr>
                  <w:rFonts w:cs="Arial"/>
                  <w:color w:val="000000" w:themeColor="text1"/>
                  <w:sz w:val="22"/>
                  <w:szCs w:val="22"/>
                </w:rPr>
                <w:delText>during activities</w:delText>
              </w:r>
            </w:del>
          </w:p>
          <w:p w14:paraId="29D2EB33" w14:textId="67C35210"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1.4 </w:t>
            </w:r>
            <w:del w:id="16" w:author="Author">
              <w:r w:rsidRPr="00201AFE" w:rsidDel="004F124A">
                <w:rPr>
                  <w:rFonts w:cs="Arial"/>
                  <w:color w:val="000000" w:themeColor="text1"/>
                  <w:sz w:val="22"/>
                  <w:szCs w:val="22"/>
                </w:rPr>
                <w:delText xml:space="preserve">Confirm </w:delText>
              </w:r>
            </w:del>
            <w:commentRangeStart w:id="17"/>
            <w:ins w:id="18" w:author="Author">
              <w:del w:id="19" w:author="Author">
                <w:r w:rsidR="000F3338" w:rsidRPr="00201AFE" w:rsidDel="0080191E">
                  <w:rPr>
                    <w:rFonts w:cs="Arial"/>
                    <w:color w:val="000000" w:themeColor="text1"/>
                    <w:sz w:val="22"/>
                    <w:szCs w:val="22"/>
                  </w:rPr>
                  <w:delText>Follow</w:delText>
                </w:r>
              </w:del>
            </w:ins>
            <w:commentRangeEnd w:id="17"/>
            <w:del w:id="20" w:author="Author">
              <w:r w:rsidRPr="00201AFE" w:rsidDel="0080191E">
                <w:rPr>
                  <w:rStyle w:val="CommentReference"/>
                  <w:rFonts w:cs="Arial"/>
                  <w:color w:val="000000" w:themeColor="text1"/>
                  <w:sz w:val="22"/>
                  <w:szCs w:val="22"/>
                </w:rPr>
                <w:commentReference w:id="17"/>
              </w:r>
            </w:del>
            <w:ins w:id="21" w:author="Author">
              <w:r w:rsidR="0080191E" w:rsidRPr="00201AFE">
                <w:rPr>
                  <w:rFonts w:cs="Arial"/>
                  <w:color w:val="000000" w:themeColor="text1"/>
                  <w:sz w:val="22"/>
                  <w:szCs w:val="22"/>
                </w:rPr>
                <w:t>Review</w:t>
              </w:r>
              <w:r w:rsidR="000F3338" w:rsidRPr="00201AFE">
                <w:rPr>
                  <w:rFonts w:cs="Arial"/>
                  <w:color w:val="000000" w:themeColor="text1"/>
                  <w:sz w:val="22"/>
                  <w:szCs w:val="22"/>
                </w:rPr>
                <w:t xml:space="preserve"> </w:t>
              </w:r>
            </w:ins>
            <w:r w:rsidRPr="00201AFE">
              <w:rPr>
                <w:rFonts w:cs="Arial"/>
                <w:color w:val="000000" w:themeColor="text1"/>
                <w:sz w:val="22"/>
                <w:szCs w:val="22"/>
              </w:rPr>
              <w:t>protocols for communications between party members and with other water users</w:t>
            </w:r>
          </w:p>
          <w:p w14:paraId="3E2018EE" w14:textId="0E1F19C4"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1.5 Fit and adjust </w:t>
            </w:r>
            <w:commentRangeStart w:id="22"/>
            <w:r w:rsidRPr="00201AFE">
              <w:rPr>
                <w:rFonts w:cs="Arial"/>
                <w:color w:val="000000" w:themeColor="text1"/>
                <w:sz w:val="22"/>
                <w:szCs w:val="22"/>
              </w:rPr>
              <w:t xml:space="preserve">lifejacket </w:t>
            </w:r>
            <w:del w:id="23" w:author="Author">
              <w:r w:rsidRPr="00201AFE" w:rsidDel="00FC207D">
                <w:rPr>
                  <w:rFonts w:cs="Arial"/>
                  <w:color w:val="000000" w:themeColor="text1"/>
                  <w:sz w:val="22"/>
                  <w:szCs w:val="22"/>
                </w:rPr>
                <w:delText>to ensure</w:delText>
              </w:r>
            </w:del>
            <w:ins w:id="24" w:author="Author">
              <w:r w:rsidR="00FC207D" w:rsidRPr="00201AFE">
                <w:rPr>
                  <w:rFonts w:cs="Arial"/>
                  <w:color w:val="000000" w:themeColor="text1"/>
                  <w:sz w:val="22"/>
                  <w:szCs w:val="22"/>
                </w:rPr>
                <w:t>ensuring</w:t>
              </w:r>
            </w:ins>
            <w:r w:rsidRPr="00201AFE">
              <w:rPr>
                <w:rFonts w:cs="Arial"/>
                <w:color w:val="000000" w:themeColor="text1"/>
                <w:sz w:val="22"/>
                <w:szCs w:val="22"/>
              </w:rPr>
              <w:t xml:space="preserve"> </w:t>
            </w:r>
            <w:commentRangeEnd w:id="22"/>
            <w:r w:rsidR="00696CC1" w:rsidRPr="00201AFE">
              <w:rPr>
                <w:rStyle w:val="CommentReference"/>
                <w:rFonts w:cs="Arial"/>
                <w:color w:val="000000" w:themeColor="text1"/>
                <w:sz w:val="22"/>
                <w:szCs w:val="22"/>
              </w:rPr>
              <w:commentReference w:id="22"/>
            </w:r>
            <w:r w:rsidRPr="00201AFE">
              <w:rPr>
                <w:rFonts w:cs="Arial"/>
                <w:color w:val="000000" w:themeColor="text1"/>
                <w:sz w:val="22"/>
                <w:szCs w:val="22"/>
              </w:rPr>
              <w:t>comfort and safety</w:t>
            </w:r>
          </w:p>
        </w:tc>
      </w:tr>
      <w:tr w:rsidR="00201AFE" w:rsidRPr="00201AFE" w14:paraId="3F6C7CBF" w14:textId="77777777" w:rsidTr="007B4FAF">
        <w:trPr>
          <w:trHeight w:val="1082"/>
        </w:trPr>
        <w:tc>
          <w:tcPr>
            <w:tcW w:w="2175" w:type="dxa"/>
            <w:shd w:val="clear" w:color="auto" w:fill="D9D9D9" w:themeFill="background1" w:themeFillShade="D9"/>
          </w:tcPr>
          <w:p w14:paraId="5A50D2A2" w14:textId="33800E0C" w:rsidR="004F124A" w:rsidRPr="00201AFE" w:rsidRDefault="004F124A" w:rsidP="00201AFE">
            <w:pPr>
              <w:rPr>
                <w:rFonts w:cs="Arial"/>
                <w:color w:val="000000" w:themeColor="text1"/>
                <w:sz w:val="22"/>
                <w:szCs w:val="22"/>
              </w:rPr>
            </w:pPr>
            <w:r w:rsidRPr="00201AFE">
              <w:rPr>
                <w:rFonts w:cs="Arial"/>
                <w:color w:val="000000" w:themeColor="text1"/>
                <w:sz w:val="22"/>
                <w:szCs w:val="22"/>
              </w:rPr>
              <w:t>2. Rig small boat</w:t>
            </w:r>
          </w:p>
        </w:tc>
        <w:tc>
          <w:tcPr>
            <w:tcW w:w="6542" w:type="dxa"/>
          </w:tcPr>
          <w:p w14:paraId="714C5903" w14:textId="04F451C1"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2.1 Select lines and </w:t>
            </w:r>
            <w:del w:id="25" w:author="Author">
              <w:r w:rsidRPr="00201AFE" w:rsidDel="004F124A">
                <w:rPr>
                  <w:rFonts w:cs="Arial"/>
                  <w:color w:val="000000" w:themeColor="text1"/>
                  <w:sz w:val="22"/>
                  <w:szCs w:val="22"/>
                </w:rPr>
                <w:delText xml:space="preserve">other </w:delText>
              </w:r>
            </w:del>
            <w:r w:rsidRPr="00201AFE">
              <w:rPr>
                <w:rFonts w:cs="Arial"/>
                <w:color w:val="000000" w:themeColor="text1"/>
                <w:sz w:val="22"/>
                <w:szCs w:val="22"/>
              </w:rPr>
              <w:t xml:space="preserve">rigging equipment to suit </w:t>
            </w:r>
            <w:commentRangeStart w:id="26"/>
            <w:del w:id="27" w:author="Author">
              <w:r w:rsidRPr="00201AFE" w:rsidDel="004F124A">
                <w:rPr>
                  <w:rFonts w:cs="Arial"/>
                  <w:color w:val="000000" w:themeColor="text1"/>
                  <w:sz w:val="22"/>
                  <w:szCs w:val="22"/>
                </w:rPr>
                <w:delText>design</w:delText>
              </w:r>
            </w:del>
            <w:commentRangeEnd w:id="26"/>
            <w:r w:rsidRPr="00201AFE">
              <w:rPr>
                <w:rStyle w:val="CommentReference"/>
                <w:rFonts w:cs="Arial"/>
                <w:color w:val="000000" w:themeColor="text1"/>
                <w:sz w:val="22"/>
                <w:szCs w:val="22"/>
              </w:rPr>
              <w:commentReference w:id="26"/>
            </w:r>
            <w:del w:id="28" w:author="Author">
              <w:r w:rsidRPr="00201AFE" w:rsidDel="004F124A">
                <w:rPr>
                  <w:rFonts w:cs="Arial"/>
                  <w:color w:val="000000" w:themeColor="text1"/>
                  <w:sz w:val="22"/>
                  <w:szCs w:val="22"/>
                </w:rPr>
                <w:delText xml:space="preserve"> of</w:delText>
              </w:r>
            </w:del>
            <w:ins w:id="29" w:author="Author">
              <w:r w:rsidR="000F3338" w:rsidRPr="00201AFE">
                <w:rPr>
                  <w:rFonts w:cs="Arial"/>
                  <w:color w:val="000000" w:themeColor="text1"/>
                  <w:sz w:val="22"/>
                  <w:szCs w:val="22"/>
                </w:rPr>
                <w:t>the</w:t>
              </w:r>
            </w:ins>
            <w:r w:rsidRPr="00201AFE">
              <w:rPr>
                <w:rFonts w:cs="Arial"/>
                <w:color w:val="000000" w:themeColor="text1"/>
                <w:sz w:val="22"/>
                <w:szCs w:val="22"/>
              </w:rPr>
              <w:t xml:space="preserve"> small boat in use</w:t>
            </w:r>
          </w:p>
          <w:p w14:paraId="18FFABBF" w14:textId="04D1A967"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2.2 Rig sails to mast and boom using </w:t>
            </w:r>
            <w:del w:id="30" w:author="Author">
              <w:r w:rsidRPr="00201AFE" w:rsidDel="004F124A">
                <w:rPr>
                  <w:rFonts w:cs="Arial"/>
                  <w:color w:val="000000" w:themeColor="text1"/>
                  <w:sz w:val="22"/>
                  <w:szCs w:val="22"/>
                </w:rPr>
                <w:delText xml:space="preserve">appropriate </w:delText>
              </w:r>
            </w:del>
            <w:commentRangeStart w:id="31"/>
            <w:ins w:id="32" w:author="Author">
              <w:r w:rsidR="003831B4" w:rsidRPr="00201AFE">
                <w:rPr>
                  <w:rFonts w:cs="Arial"/>
                  <w:color w:val="000000" w:themeColor="text1"/>
                  <w:sz w:val="22"/>
                  <w:szCs w:val="22"/>
                </w:rPr>
                <w:t>correct</w:t>
              </w:r>
            </w:ins>
            <w:commentRangeEnd w:id="31"/>
            <w:r w:rsidRPr="00201AFE">
              <w:rPr>
                <w:rStyle w:val="CommentReference"/>
                <w:rFonts w:cs="Arial"/>
                <w:color w:val="000000" w:themeColor="text1"/>
                <w:sz w:val="22"/>
                <w:szCs w:val="22"/>
              </w:rPr>
              <w:commentReference w:id="31"/>
            </w:r>
            <w:ins w:id="33" w:author="Author">
              <w:r w:rsidR="00074C93" w:rsidRPr="00201AFE">
                <w:rPr>
                  <w:rFonts w:cs="Arial"/>
                  <w:color w:val="000000" w:themeColor="text1"/>
                  <w:sz w:val="22"/>
                  <w:szCs w:val="22"/>
                </w:rPr>
                <w:t>/suitable/functional</w:t>
              </w:r>
              <w:r w:rsidR="003831B4" w:rsidRPr="00201AFE">
                <w:rPr>
                  <w:rFonts w:cs="Arial"/>
                  <w:color w:val="000000" w:themeColor="text1"/>
                  <w:sz w:val="22"/>
                  <w:szCs w:val="22"/>
                </w:rPr>
                <w:t xml:space="preserve"> </w:t>
              </w:r>
            </w:ins>
            <w:r w:rsidRPr="00201AFE">
              <w:rPr>
                <w:rFonts w:cs="Arial"/>
                <w:color w:val="000000" w:themeColor="text1"/>
                <w:sz w:val="22"/>
                <w:szCs w:val="22"/>
              </w:rPr>
              <w:t>tension</w:t>
            </w:r>
          </w:p>
          <w:p w14:paraId="236C8831" w14:textId="78D6040D" w:rsidR="004F124A" w:rsidRPr="00201AFE" w:rsidRDefault="004F124A" w:rsidP="00201AFE">
            <w:pPr>
              <w:rPr>
                <w:rFonts w:cs="Arial"/>
                <w:color w:val="000000" w:themeColor="text1"/>
                <w:sz w:val="22"/>
                <w:szCs w:val="22"/>
              </w:rPr>
            </w:pPr>
            <w:r w:rsidRPr="00201AFE">
              <w:rPr>
                <w:rFonts w:cs="Arial"/>
                <w:color w:val="000000" w:themeColor="text1"/>
                <w:sz w:val="22"/>
                <w:szCs w:val="22"/>
              </w:rPr>
              <w:t>2.3 Secure lines by tying knots suitable for rigging</w:t>
            </w:r>
          </w:p>
          <w:p w14:paraId="69AD7B9F" w14:textId="1FF374E1" w:rsidR="004F124A" w:rsidRPr="00201AFE" w:rsidRDefault="004F124A" w:rsidP="00201AFE">
            <w:pPr>
              <w:rPr>
                <w:rFonts w:cs="Arial"/>
                <w:color w:val="000000" w:themeColor="text1"/>
                <w:sz w:val="22"/>
                <w:szCs w:val="22"/>
              </w:rPr>
            </w:pPr>
            <w:r w:rsidRPr="00201AFE">
              <w:rPr>
                <w:rFonts w:cs="Arial"/>
                <w:color w:val="000000" w:themeColor="text1"/>
                <w:sz w:val="22"/>
                <w:szCs w:val="22"/>
              </w:rPr>
              <w:t>2.4 Complete safety checks according to organisational procedures</w:t>
            </w:r>
          </w:p>
        </w:tc>
      </w:tr>
      <w:tr w:rsidR="00201AFE" w:rsidRPr="00201AFE" w14:paraId="06B8E671" w14:textId="77777777" w:rsidTr="007B4FAF">
        <w:trPr>
          <w:trHeight w:val="1082"/>
        </w:trPr>
        <w:tc>
          <w:tcPr>
            <w:tcW w:w="2175" w:type="dxa"/>
            <w:shd w:val="clear" w:color="auto" w:fill="D9D9D9" w:themeFill="background1" w:themeFillShade="D9"/>
          </w:tcPr>
          <w:p w14:paraId="4D73C198" w14:textId="5E62E4CC" w:rsidR="004F124A" w:rsidRPr="00201AFE" w:rsidRDefault="004F124A" w:rsidP="00201AFE">
            <w:pPr>
              <w:rPr>
                <w:rFonts w:cs="Arial"/>
                <w:color w:val="000000" w:themeColor="text1"/>
                <w:sz w:val="22"/>
                <w:szCs w:val="22"/>
              </w:rPr>
            </w:pPr>
            <w:r w:rsidRPr="00201AFE">
              <w:rPr>
                <w:rFonts w:cs="Arial"/>
                <w:color w:val="000000" w:themeColor="text1"/>
                <w:sz w:val="22"/>
                <w:szCs w:val="22"/>
              </w:rPr>
              <w:t>3. Launch small boats</w:t>
            </w:r>
          </w:p>
        </w:tc>
        <w:tc>
          <w:tcPr>
            <w:tcW w:w="6542" w:type="dxa"/>
          </w:tcPr>
          <w:p w14:paraId="4C3C7957" w14:textId="342F045B"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3.1 </w:t>
            </w:r>
            <w:ins w:id="34" w:author="Author">
              <w:r w:rsidR="003831B4" w:rsidRPr="00201AFE">
                <w:rPr>
                  <w:rFonts w:cs="Arial"/>
                  <w:color w:val="000000" w:themeColor="text1"/>
                  <w:sz w:val="22"/>
                  <w:szCs w:val="22"/>
                </w:rPr>
                <w:t xml:space="preserve">Identify wind direction </w:t>
              </w:r>
              <w:r w:rsidR="00244A69" w:rsidRPr="00201AFE">
                <w:rPr>
                  <w:rFonts w:cs="Arial"/>
                  <w:color w:val="000000" w:themeColor="text1"/>
                  <w:sz w:val="22"/>
                  <w:szCs w:val="22"/>
                </w:rPr>
                <w:t>and</w:t>
              </w:r>
              <w:del w:id="35" w:author="Author">
                <w:r w:rsidR="003831B4" w:rsidRPr="00201AFE" w:rsidDel="00244A69">
                  <w:rPr>
                    <w:rFonts w:cs="Arial"/>
                    <w:color w:val="000000" w:themeColor="text1"/>
                    <w:sz w:val="22"/>
                    <w:szCs w:val="22"/>
                  </w:rPr>
                  <w:delText>to</w:delText>
                </w:r>
              </w:del>
              <w:r w:rsidR="003831B4" w:rsidRPr="00201AFE">
                <w:rPr>
                  <w:rFonts w:cs="Arial"/>
                  <w:color w:val="000000" w:themeColor="text1"/>
                  <w:sz w:val="22"/>
                  <w:szCs w:val="22"/>
                </w:rPr>
                <w:t xml:space="preserve"> plan and execute safe launching</w:t>
              </w:r>
            </w:ins>
            <w:r w:rsidR="003831B4" w:rsidRPr="00201AFE">
              <w:rPr>
                <w:rFonts w:cs="Arial"/>
                <w:color w:val="000000" w:themeColor="text1"/>
                <w:sz w:val="22"/>
                <w:szCs w:val="22"/>
              </w:rPr>
              <w:t xml:space="preserve"> </w:t>
            </w:r>
            <w:commentRangeStart w:id="36"/>
            <w:del w:id="37" w:author="Author">
              <w:r w:rsidRPr="00201AFE" w:rsidDel="004F124A">
                <w:rPr>
                  <w:rFonts w:cs="Arial"/>
                  <w:color w:val="000000" w:themeColor="text1"/>
                  <w:sz w:val="22"/>
                  <w:szCs w:val="22"/>
                </w:rPr>
                <w:delText>Determine wind direction to enable easy launching</w:delText>
              </w:r>
            </w:del>
            <w:commentRangeEnd w:id="36"/>
            <w:r w:rsidRPr="00201AFE">
              <w:rPr>
                <w:rStyle w:val="CommentReference"/>
                <w:rFonts w:cs="Arial"/>
                <w:color w:val="000000" w:themeColor="text1"/>
                <w:sz w:val="22"/>
                <w:szCs w:val="22"/>
              </w:rPr>
              <w:commentReference w:id="36"/>
            </w:r>
          </w:p>
          <w:p w14:paraId="4707E316" w14:textId="57592EE1" w:rsidR="004F124A" w:rsidRPr="00201AFE" w:rsidRDefault="004F124A" w:rsidP="00201AFE">
            <w:pPr>
              <w:rPr>
                <w:rFonts w:cs="Arial"/>
                <w:color w:val="000000" w:themeColor="text1"/>
                <w:sz w:val="22"/>
                <w:szCs w:val="22"/>
              </w:rPr>
            </w:pPr>
            <w:r w:rsidRPr="00201AFE">
              <w:rPr>
                <w:rFonts w:cs="Arial"/>
                <w:color w:val="000000" w:themeColor="text1"/>
                <w:sz w:val="22"/>
                <w:szCs w:val="22"/>
              </w:rPr>
              <w:t>3.2 Embark and launch small boat from bank or shore while maintaining stability, direction, speed and control</w:t>
            </w:r>
          </w:p>
          <w:p w14:paraId="6CD6C7B9" w14:textId="59008C92" w:rsidR="004F124A" w:rsidRPr="00201AFE" w:rsidRDefault="004F124A" w:rsidP="00201AFE">
            <w:pPr>
              <w:rPr>
                <w:rFonts w:cs="Arial"/>
                <w:color w:val="000000" w:themeColor="text1"/>
                <w:sz w:val="22"/>
                <w:szCs w:val="22"/>
              </w:rPr>
            </w:pPr>
            <w:r w:rsidRPr="00201AFE">
              <w:rPr>
                <w:rFonts w:cs="Arial"/>
                <w:color w:val="000000" w:themeColor="text1"/>
                <w:sz w:val="22"/>
                <w:szCs w:val="22"/>
              </w:rPr>
              <w:t>3.3 Secure or drop the centreboard, where present, and rudder</w:t>
            </w:r>
          </w:p>
        </w:tc>
      </w:tr>
      <w:tr w:rsidR="00201AFE" w:rsidRPr="00201AFE" w14:paraId="18B5DAEE" w14:textId="77777777" w:rsidTr="007B4FAF">
        <w:trPr>
          <w:trHeight w:val="1082"/>
        </w:trPr>
        <w:tc>
          <w:tcPr>
            <w:tcW w:w="2175" w:type="dxa"/>
            <w:shd w:val="clear" w:color="auto" w:fill="D9D9D9" w:themeFill="background1" w:themeFillShade="D9"/>
          </w:tcPr>
          <w:p w14:paraId="73A67E17" w14:textId="29EAE04A" w:rsidR="004F124A" w:rsidRPr="00201AFE" w:rsidRDefault="004F124A" w:rsidP="00201AFE">
            <w:pPr>
              <w:rPr>
                <w:rFonts w:cs="Arial"/>
                <w:color w:val="000000" w:themeColor="text1"/>
                <w:sz w:val="22"/>
                <w:szCs w:val="22"/>
              </w:rPr>
            </w:pPr>
            <w:r w:rsidRPr="00201AFE">
              <w:rPr>
                <w:rFonts w:cs="Arial"/>
                <w:color w:val="000000" w:themeColor="text1"/>
                <w:sz w:val="22"/>
                <w:szCs w:val="22"/>
              </w:rPr>
              <w:t>4. Sail a marked course in smooth water and light to moderate wind conditions</w:t>
            </w:r>
          </w:p>
        </w:tc>
        <w:tc>
          <w:tcPr>
            <w:tcW w:w="6542" w:type="dxa"/>
          </w:tcPr>
          <w:p w14:paraId="6CB8029E" w14:textId="63681EC9"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4.1 </w:t>
            </w:r>
            <w:del w:id="38" w:author="Author">
              <w:r w:rsidRPr="00201AFE" w:rsidDel="004F124A">
                <w:rPr>
                  <w:rFonts w:cs="Arial"/>
                  <w:color w:val="000000" w:themeColor="text1"/>
                  <w:sz w:val="22"/>
                  <w:szCs w:val="22"/>
                </w:rPr>
                <w:delText>Comply with</w:delText>
              </w:r>
            </w:del>
            <w:commentRangeStart w:id="39"/>
            <w:ins w:id="40" w:author="Author">
              <w:r w:rsidR="00A15595" w:rsidRPr="00201AFE">
                <w:rPr>
                  <w:rFonts w:cs="Arial"/>
                  <w:color w:val="000000" w:themeColor="text1"/>
                  <w:sz w:val="22"/>
                  <w:szCs w:val="22"/>
                </w:rPr>
                <w:t xml:space="preserve">Follow </w:t>
              </w:r>
            </w:ins>
            <w:commentRangeEnd w:id="39"/>
            <w:r w:rsidRPr="00201AFE">
              <w:rPr>
                <w:rStyle w:val="CommentReference"/>
                <w:rFonts w:cs="Arial"/>
                <w:color w:val="000000" w:themeColor="text1"/>
                <w:sz w:val="22"/>
                <w:szCs w:val="22"/>
              </w:rPr>
              <w:commentReference w:id="39"/>
            </w:r>
            <w:r w:rsidRPr="00201AFE">
              <w:rPr>
                <w:rFonts w:cs="Arial"/>
                <w:color w:val="000000" w:themeColor="text1"/>
                <w:sz w:val="22"/>
                <w:szCs w:val="22"/>
              </w:rPr>
              <w:t>waterway rules throughout all activities</w:t>
            </w:r>
            <w:del w:id="41" w:author="Author">
              <w:r w:rsidRPr="00201AFE" w:rsidDel="004F124A">
                <w:rPr>
                  <w:rFonts w:cs="Arial"/>
                  <w:color w:val="000000" w:themeColor="text1"/>
                  <w:sz w:val="22"/>
                  <w:szCs w:val="22"/>
                </w:rPr>
                <w:delText>, inclu</w:delText>
              </w:r>
              <w:commentRangeStart w:id="42"/>
              <w:r w:rsidRPr="00201AFE" w:rsidDel="004F124A">
                <w:rPr>
                  <w:rFonts w:cs="Arial"/>
                  <w:color w:val="000000" w:themeColor="text1"/>
                  <w:sz w:val="22"/>
                  <w:szCs w:val="22"/>
                </w:rPr>
                <w:delText>ding use of boat within permitted areas</w:delText>
              </w:r>
            </w:del>
            <w:commentRangeEnd w:id="42"/>
            <w:r w:rsidRPr="00201AFE">
              <w:rPr>
                <w:rStyle w:val="CommentReference"/>
                <w:rFonts w:cs="Arial"/>
                <w:color w:val="000000" w:themeColor="text1"/>
                <w:sz w:val="22"/>
                <w:szCs w:val="22"/>
              </w:rPr>
              <w:commentReference w:id="42"/>
            </w:r>
          </w:p>
          <w:p w14:paraId="6A49582A" w14:textId="758E9C80"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4.2 </w:t>
            </w:r>
            <w:ins w:id="43" w:author="Author">
              <w:del w:id="44" w:author="Author">
                <w:r w:rsidR="00A15595" w:rsidRPr="00201AFE" w:rsidDel="008D1747">
                  <w:rPr>
                    <w:rFonts w:cs="Arial"/>
                    <w:color w:val="000000" w:themeColor="text1"/>
                    <w:sz w:val="22"/>
                    <w:szCs w:val="22"/>
                    <w:u w:val="single"/>
                  </w:rPr>
                  <w:delText>Use prima</w:delText>
                </w:r>
                <w:commentRangeStart w:id="45"/>
                <w:r w:rsidR="00A15595" w:rsidRPr="00201AFE" w:rsidDel="008D1747">
                  <w:rPr>
                    <w:rFonts w:cs="Arial"/>
                    <w:color w:val="000000" w:themeColor="text1"/>
                    <w:sz w:val="22"/>
                    <w:szCs w:val="22"/>
                    <w:u w:val="single"/>
                  </w:rPr>
                  <w:delText xml:space="preserve">ry </w:delText>
                </w:r>
                <w:r w:rsidR="0009735F" w:rsidRPr="00201AFE" w:rsidDel="008D1747">
                  <w:rPr>
                    <w:rFonts w:cs="Arial"/>
                    <w:color w:val="000000" w:themeColor="text1"/>
                    <w:sz w:val="22"/>
                    <w:szCs w:val="22"/>
                    <w:u w:val="single"/>
                  </w:rPr>
                  <w:delText xml:space="preserve">boat </w:delText>
                </w:r>
                <w:r w:rsidR="00A15595" w:rsidRPr="00201AFE" w:rsidDel="008D1747">
                  <w:rPr>
                    <w:rFonts w:cs="Arial"/>
                    <w:color w:val="000000" w:themeColor="text1"/>
                    <w:sz w:val="22"/>
                    <w:szCs w:val="22"/>
                    <w:u w:val="single"/>
                  </w:rPr>
                  <w:delText>controls to s</w:delText>
                </w:r>
              </w:del>
              <w:r w:rsidR="008D1747" w:rsidRPr="00201AFE">
                <w:rPr>
                  <w:rFonts w:cs="Arial"/>
                  <w:color w:val="000000" w:themeColor="text1"/>
                  <w:sz w:val="22"/>
                  <w:szCs w:val="22"/>
                  <w:u w:val="single"/>
                </w:rPr>
                <w:t>S</w:t>
              </w:r>
              <w:r w:rsidR="00A15595" w:rsidRPr="00201AFE">
                <w:rPr>
                  <w:rFonts w:cs="Arial"/>
                  <w:color w:val="000000" w:themeColor="text1"/>
                  <w:sz w:val="22"/>
                  <w:szCs w:val="22"/>
                  <w:u w:val="single"/>
                </w:rPr>
                <w:t xml:space="preserve">afely manoeuvre, approach, and navigate around </w:t>
              </w:r>
            </w:ins>
            <w:del w:id="46" w:author="Author">
              <w:r w:rsidRPr="00201AFE" w:rsidDel="004F124A">
                <w:rPr>
                  <w:rFonts w:cs="Arial"/>
                  <w:color w:val="000000" w:themeColor="text1"/>
                  <w:sz w:val="22"/>
                  <w:szCs w:val="22"/>
                </w:rPr>
                <w:delText>Manoeuvre boat using primary boat controls, safely approa</w:delText>
              </w:r>
            </w:del>
            <w:commentRangeEnd w:id="45"/>
            <w:r w:rsidRPr="00201AFE">
              <w:rPr>
                <w:rStyle w:val="CommentReference"/>
                <w:rFonts w:cs="Arial"/>
                <w:color w:val="000000" w:themeColor="text1"/>
                <w:sz w:val="22"/>
                <w:szCs w:val="22"/>
              </w:rPr>
              <w:commentReference w:id="45"/>
            </w:r>
            <w:del w:id="47" w:author="Author">
              <w:r w:rsidRPr="00201AFE" w:rsidDel="004F124A">
                <w:rPr>
                  <w:rFonts w:cs="Arial"/>
                  <w:color w:val="000000" w:themeColor="text1"/>
                  <w:sz w:val="22"/>
                  <w:szCs w:val="22"/>
                </w:rPr>
                <w:delText xml:space="preserve">ch, and negotiate </w:delText>
              </w:r>
            </w:del>
            <w:r w:rsidRPr="00201AFE">
              <w:rPr>
                <w:rFonts w:cs="Arial"/>
                <w:color w:val="000000" w:themeColor="text1"/>
                <w:sz w:val="22"/>
                <w:szCs w:val="22"/>
              </w:rPr>
              <w:t xml:space="preserve">obstacles and hazards </w:t>
            </w:r>
            <w:commentRangeStart w:id="48"/>
            <w:del w:id="49" w:author="Author">
              <w:r w:rsidRPr="00201AFE" w:rsidDel="004F124A">
                <w:rPr>
                  <w:rFonts w:cs="Arial"/>
                  <w:color w:val="000000" w:themeColor="text1"/>
                  <w:sz w:val="22"/>
                  <w:szCs w:val="22"/>
                </w:rPr>
                <w:delText>to minimise risk of injury</w:delText>
              </w:r>
            </w:del>
            <w:commentRangeEnd w:id="48"/>
            <w:r w:rsidRPr="00201AFE">
              <w:rPr>
                <w:rStyle w:val="CommentReference"/>
                <w:rFonts w:cs="Arial"/>
                <w:color w:val="000000" w:themeColor="text1"/>
                <w:sz w:val="22"/>
                <w:szCs w:val="22"/>
              </w:rPr>
              <w:commentReference w:id="48"/>
            </w:r>
          </w:p>
          <w:p w14:paraId="1AC82B56" w14:textId="0A081CC7"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4.3 </w:t>
            </w:r>
            <w:del w:id="50" w:author="Author">
              <w:r w:rsidRPr="00201AFE" w:rsidDel="004F124A">
                <w:rPr>
                  <w:rFonts w:cs="Arial"/>
                  <w:color w:val="000000" w:themeColor="text1"/>
                  <w:sz w:val="22"/>
                  <w:szCs w:val="22"/>
                </w:rPr>
                <w:delText xml:space="preserve">Determine </w:delText>
              </w:r>
            </w:del>
            <w:commentRangeStart w:id="51"/>
            <w:ins w:id="52" w:author="Author">
              <w:r w:rsidR="00A15595" w:rsidRPr="00201AFE">
                <w:rPr>
                  <w:rFonts w:cs="Arial"/>
                  <w:color w:val="000000" w:themeColor="text1"/>
                  <w:sz w:val="22"/>
                  <w:szCs w:val="22"/>
                </w:rPr>
                <w:t>Identify</w:t>
              </w:r>
            </w:ins>
            <w:commentRangeEnd w:id="51"/>
            <w:r w:rsidRPr="00201AFE">
              <w:rPr>
                <w:rStyle w:val="CommentReference"/>
                <w:rFonts w:cs="Arial"/>
                <w:color w:val="000000" w:themeColor="text1"/>
                <w:sz w:val="22"/>
                <w:szCs w:val="22"/>
              </w:rPr>
              <w:commentReference w:id="51"/>
            </w:r>
            <w:ins w:id="53" w:author="Author">
              <w:r w:rsidR="00A15595" w:rsidRPr="00201AFE">
                <w:rPr>
                  <w:rFonts w:cs="Arial"/>
                  <w:color w:val="000000" w:themeColor="text1"/>
                  <w:sz w:val="22"/>
                  <w:szCs w:val="22"/>
                </w:rPr>
                <w:t xml:space="preserve"> </w:t>
              </w:r>
            </w:ins>
            <w:r w:rsidRPr="00201AFE">
              <w:rPr>
                <w:rFonts w:cs="Arial"/>
                <w:color w:val="000000" w:themeColor="text1"/>
                <w:sz w:val="22"/>
                <w:szCs w:val="22"/>
              </w:rPr>
              <w:t>wind direction and use wind, wind indicators and directional change to follow marked course</w:t>
            </w:r>
          </w:p>
          <w:p w14:paraId="0C33412F" w14:textId="7DAA2356"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4.4 </w:t>
            </w:r>
            <w:del w:id="54" w:author="Author">
              <w:r w:rsidRPr="00201AFE" w:rsidDel="008D291B">
                <w:rPr>
                  <w:rFonts w:cs="Arial"/>
                  <w:color w:val="000000" w:themeColor="text1"/>
                  <w:sz w:val="22"/>
                  <w:szCs w:val="22"/>
                </w:rPr>
                <w:delText>Respond to changing wind conditions; adjust sails to effectively manoeuvre boat using techniques appropriate for wind condit</w:delText>
              </w:r>
              <w:commentRangeStart w:id="55"/>
              <w:r w:rsidRPr="00201AFE" w:rsidDel="008D291B">
                <w:rPr>
                  <w:rFonts w:cs="Arial"/>
                  <w:color w:val="000000" w:themeColor="text1"/>
                  <w:sz w:val="22"/>
                  <w:szCs w:val="22"/>
                </w:rPr>
                <w:delText>ions</w:delText>
              </w:r>
            </w:del>
            <w:ins w:id="56" w:author="Author">
              <w:del w:id="57" w:author="Author">
                <w:r w:rsidR="009027C2" w:rsidRPr="00201AFE" w:rsidDel="008D291B">
                  <w:rPr>
                    <w:rFonts w:cs="Arial"/>
                    <w:color w:val="000000" w:themeColor="text1"/>
                    <w:sz w:val="22"/>
                    <w:szCs w:val="22"/>
                  </w:rPr>
                  <w:delText xml:space="preserve"> or </w:delText>
                </w:r>
              </w:del>
              <w:r w:rsidR="009027C2" w:rsidRPr="00201AFE">
                <w:rPr>
                  <w:rStyle w:val="normaltextrun"/>
                  <w:rFonts w:cs="Arial"/>
                  <w:color w:val="000000" w:themeColor="text1"/>
                  <w:sz w:val="22"/>
                  <w:szCs w:val="22"/>
                </w:rPr>
                <w:t xml:space="preserve">Adjust sails and </w:t>
              </w:r>
              <w:proofErr w:type="spellStart"/>
              <w:r w:rsidR="008D291B" w:rsidRPr="00201AFE">
                <w:rPr>
                  <w:rStyle w:val="normaltextrun"/>
                  <w:rFonts w:cs="Arial"/>
                  <w:color w:val="000000" w:themeColor="text1"/>
                  <w:sz w:val="22"/>
                  <w:szCs w:val="22"/>
                </w:rPr>
                <w:t>manouver</w:t>
              </w:r>
              <w:proofErr w:type="spellEnd"/>
              <w:r w:rsidR="008D291B" w:rsidRPr="00201AFE">
                <w:rPr>
                  <w:rStyle w:val="normaltextrun"/>
                  <w:rFonts w:cs="Arial"/>
                  <w:color w:val="000000" w:themeColor="text1"/>
                  <w:sz w:val="22"/>
                  <w:szCs w:val="22"/>
                </w:rPr>
                <w:t xml:space="preserve"> </w:t>
              </w:r>
              <w:r w:rsidR="009027C2" w:rsidRPr="00201AFE">
                <w:rPr>
                  <w:rStyle w:val="normaltextrun"/>
                  <w:rFonts w:cs="Arial"/>
                  <w:color w:val="000000" w:themeColor="text1"/>
                  <w:sz w:val="22"/>
                  <w:szCs w:val="22"/>
                </w:rPr>
                <w:t xml:space="preserve">boat </w:t>
              </w:r>
              <w:del w:id="58" w:author="Author">
                <w:r w:rsidR="009027C2" w:rsidRPr="00201AFE" w:rsidDel="009169E0">
                  <w:rPr>
                    <w:rStyle w:val="normaltextrun"/>
                    <w:rFonts w:cs="Arial"/>
                    <w:color w:val="000000" w:themeColor="text1"/>
                    <w:sz w:val="22"/>
                    <w:szCs w:val="22"/>
                  </w:rPr>
                  <w:delText xml:space="preserve">controls to respond to </w:delText>
                </w:r>
              </w:del>
              <w:r w:rsidR="009169E0" w:rsidRPr="00201AFE">
                <w:rPr>
                  <w:rStyle w:val="normaltextrun"/>
                  <w:rFonts w:cs="Arial"/>
                  <w:color w:val="000000" w:themeColor="text1"/>
                  <w:sz w:val="22"/>
                  <w:szCs w:val="22"/>
                </w:rPr>
                <w:t xml:space="preserve">in response to </w:t>
              </w:r>
              <w:r w:rsidR="009027C2" w:rsidRPr="00201AFE">
                <w:rPr>
                  <w:rStyle w:val="normaltextrun"/>
                  <w:rFonts w:cs="Arial"/>
                  <w:color w:val="000000" w:themeColor="text1"/>
                  <w:sz w:val="22"/>
                  <w:szCs w:val="22"/>
                </w:rPr>
                <w:t>changing wind conditions</w:t>
              </w:r>
            </w:ins>
            <w:commentRangeEnd w:id="55"/>
            <w:r w:rsidRPr="00201AFE">
              <w:rPr>
                <w:rStyle w:val="CommentReference"/>
                <w:rFonts w:cs="Arial"/>
                <w:color w:val="000000" w:themeColor="text1"/>
                <w:sz w:val="22"/>
                <w:szCs w:val="22"/>
              </w:rPr>
              <w:commentReference w:id="55"/>
            </w:r>
          </w:p>
          <w:p w14:paraId="255871BB" w14:textId="5CFA1372" w:rsidR="004F124A" w:rsidRPr="00201AFE" w:rsidRDefault="004F124A" w:rsidP="00201AFE">
            <w:pPr>
              <w:rPr>
                <w:rFonts w:cs="Arial"/>
                <w:color w:val="000000" w:themeColor="text1"/>
                <w:sz w:val="22"/>
                <w:szCs w:val="22"/>
              </w:rPr>
            </w:pPr>
            <w:r w:rsidRPr="00201AFE">
              <w:rPr>
                <w:rFonts w:cs="Arial"/>
                <w:color w:val="000000" w:themeColor="text1"/>
                <w:sz w:val="22"/>
                <w:szCs w:val="22"/>
              </w:rPr>
              <w:t>4.5 Use wind indicators and angle of sail to vary speed and use a basic heave to as a reference point</w:t>
            </w:r>
          </w:p>
          <w:p w14:paraId="4D0FDB9D" w14:textId="1D897846" w:rsidR="004F124A" w:rsidRPr="00201AFE" w:rsidRDefault="004F124A" w:rsidP="00201AFE">
            <w:pPr>
              <w:rPr>
                <w:rFonts w:cs="Arial"/>
                <w:color w:val="000000" w:themeColor="text1"/>
                <w:sz w:val="22"/>
                <w:szCs w:val="22"/>
              </w:rPr>
            </w:pPr>
            <w:r w:rsidRPr="00201AFE">
              <w:rPr>
                <w:rFonts w:cs="Arial"/>
                <w:color w:val="000000" w:themeColor="text1"/>
                <w:sz w:val="22"/>
                <w:szCs w:val="22"/>
              </w:rPr>
              <w:t>4.6 Sail the boat close</w:t>
            </w:r>
            <w:ins w:id="59" w:author="Author">
              <w:r w:rsidR="009027C2" w:rsidRPr="00201AFE">
                <w:rPr>
                  <w:rFonts w:cs="Arial"/>
                  <w:color w:val="000000" w:themeColor="text1"/>
                  <w:sz w:val="22"/>
                  <w:szCs w:val="22"/>
                </w:rPr>
                <w:t>-</w:t>
              </w:r>
            </w:ins>
            <w:del w:id="60" w:author="Author">
              <w:r w:rsidRPr="00201AFE" w:rsidDel="009027C2">
                <w:rPr>
                  <w:rFonts w:cs="Arial"/>
                  <w:color w:val="000000" w:themeColor="text1"/>
                  <w:sz w:val="22"/>
                  <w:szCs w:val="22"/>
                </w:rPr>
                <w:delText xml:space="preserve"> </w:delText>
              </w:r>
            </w:del>
            <w:r w:rsidRPr="00201AFE">
              <w:rPr>
                <w:rFonts w:cs="Arial"/>
                <w:color w:val="000000" w:themeColor="text1"/>
                <w:sz w:val="22"/>
                <w:szCs w:val="22"/>
              </w:rPr>
              <w:t>hauled to a destination directly upwind</w:t>
            </w:r>
          </w:p>
          <w:p w14:paraId="7468F737" w14:textId="2C909683"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4.7 Identify perimeters of </w:t>
            </w:r>
            <w:del w:id="61" w:author="Author">
              <w:r w:rsidRPr="00201AFE" w:rsidDel="00A15595">
                <w:rPr>
                  <w:rFonts w:cs="Arial"/>
                  <w:color w:val="000000" w:themeColor="text1"/>
                  <w:sz w:val="22"/>
                  <w:szCs w:val="22"/>
                </w:rPr>
                <w:delText>no go</w:delText>
              </w:r>
            </w:del>
            <w:ins w:id="62" w:author="Author">
              <w:r w:rsidR="00A15595" w:rsidRPr="00201AFE">
                <w:rPr>
                  <w:rFonts w:cs="Arial"/>
                  <w:color w:val="000000" w:themeColor="text1"/>
                  <w:sz w:val="22"/>
                  <w:szCs w:val="22"/>
                </w:rPr>
                <w:t>no-go</w:t>
              </w:r>
            </w:ins>
            <w:r w:rsidRPr="00201AFE">
              <w:rPr>
                <w:rFonts w:cs="Arial"/>
                <w:color w:val="000000" w:themeColor="text1"/>
                <w:sz w:val="22"/>
                <w:szCs w:val="22"/>
              </w:rPr>
              <w:t xml:space="preserve"> zone, and tack boat from close hauled to close hauled</w:t>
            </w:r>
          </w:p>
          <w:p w14:paraId="79E0E95F" w14:textId="604D2F8B"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4.8 </w:t>
            </w:r>
            <w:proofErr w:type="gramStart"/>
            <w:r w:rsidRPr="00201AFE">
              <w:rPr>
                <w:rFonts w:cs="Arial"/>
                <w:color w:val="000000" w:themeColor="text1"/>
                <w:sz w:val="22"/>
                <w:szCs w:val="22"/>
              </w:rPr>
              <w:t>Sail boat</w:t>
            </w:r>
            <w:proofErr w:type="gramEnd"/>
            <w:r w:rsidRPr="00201AFE">
              <w:rPr>
                <w:rFonts w:cs="Arial"/>
                <w:color w:val="000000" w:themeColor="text1"/>
                <w:sz w:val="22"/>
                <w:szCs w:val="22"/>
              </w:rPr>
              <w:t xml:space="preserve"> on a dead run and gybe mainsail while boat remains sailing on a dead run</w:t>
            </w:r>
          </w:p>
          <w:p w14:paraId="5540241A" w14:textId="57284643" w:rsidR="004F124A" w:rsidRPr="00201AFE" w:rsidRDefault="004F124A" w:rsidP="00201AFE">
            <w:pPr>
              <w:rPr>
                <w:rFonts w:cs="Arial"/>
                <w:color w:val="000000" w:themeColor="text1"/>
                <w:sz w:val="22"/>
                <w:szCs w:val="22"/>
              </w:rPr>
            </w:pPr>
            <w:r w:rsidRPr="00201AFE">
              <w:rPr>
                <w:rFonts w:cs="Arial"/>
                <w:color w:val="000000" w:themeColor="text1"/>
                <w:sz w:val="22"/>
                <w:szCs w:val="22"/>
              </w:rPr>
              <w:lastRenderedPageBreak/>
              <w:t>4.9 Identify hazards of gybing when sailing downwind, and implement strategies to avoid unexpected gybe</w:t>
            </w:r>
          </w:p>
        </w:tc>
      </w:tr>
      <w:tr w:rsidR="00201AFE" w:rsidRPr="00201AFE" w14:paraId="15429400" w14:textId="77777777" w:rsidTr="007B4FAF">
        <w:trPr>
          <w:trHeight w:val="1082"/>
        </w:trPr>
        <w:tc>
          <w:tcPr>
            <w:tcW w:w="2175" w:type="dxa"/>
            <w:shd w:val="clear" w:color="auto" w:fill="D9D9D9" w:themeFill="background1" w:themeFillShade="D9"/>
          </w:tcPr>
          <w:p w14:paraId="068CA508" w14:textId="6E64BBFC" w:rsidR="004F124A" w:rsidRPr="00201AFE" w:rsidRDefault="004F124A" w:rsidP="00201AFE">
            <w:pPr>
              <w:rPr>
                <w:rFonts w:cs="Arial"/>
                <w:color w:val="000000" w:themeColor="text1"/>
                <w:sz w:val="22"/>
                <w:szCs w:val="22"/>
              </w:rPr>
            </w:pPr>
            <w:r w:rsidRPr="00201AFE">
              <w:rPr>
                <w:rFonts w:cs="Arial"/>
                <w:color w:val="000000" w:themeColor="text1"/>
                <w:sz w:val="22"/>
                <w:szCs w:val="22"/>
              </w:rPr>
              <w:lastRenderedPageBreak/>
              <w:t>5. Recover crew member lost overboard</w:t>
            </w:r>
          </w:p>
        </w:tc>
        <w:tc>
          <w:tcPr>
            <w:tcW w:w="6542" w:type="dxa"/>
          </w:tcPr>
          <w:p w14:paraId="5818969B" w14:textId="7B9D9210" w:rsidR="004F124A" w:rsidRPr="00201AFE" w:rsidRDefault="004F124A" w:rsidP="00201AFE">
            <w:pPr>
              <w:rPr>
                <w:rFonts w:cs="Arial"/>
                <w:color w:val="000000" w:themeColor="text1"/>
                <w:sz w:val="22"/>
                <w:szCs w:val="22"/>
              </w:rPr>
            </w:pPr>
            <w:r w:rsidRPr="00201AFE">
              <w:rPr>
                <w:rFonts w:cs="Arial"/>
                <w:color w:val="000000" w:themeColor="text1"/>
                <w:sz w:val="22"/>
                <w:szCs w:val="22"/>
              </w:rPr>
              <w:t>5.1 Provide clear and concise instructions to person being rescued and others assisting</w:t>
            </w:r>
          </w:p>
          <w:p w14:paraId="42568E1A" w14:textId="3F1B1CCC" w:rsidR="004F124A" w:rsidRPr="00201AFE" w:rsidDel="00645D8E" w:rsidRDefault="004F124A" w:rsidP="00201AFE">
            <w:pPr>
              <w:rPr>
                <w:del w:id="63" w:author="Author"/>
                <w:rFonts w:cs="Arial"/>
                <w:color w:val="000000" w:themeColor="text1"/>
                <w:sz w:val="22"/>
                <w:szCs w:val="22"/>
              </w:rPr>
            </w:pPr>
            <w:r w:rsidRPr="00201AFE">
              <w:rPr>
                <w:rFonts w:cs="Arial"/>
                <w:color w:val="000000" w:themeColor="text1"/>
                <w:sz w:val="22"/>
                <w:szCs w:val="22"/>
              </w:rPr>
              <w:t xml:space="preserve">5.2 </w:t>
            </w:r>
            <w:commentRangeStart w:id="64"/>
            <w:del w:id="65" w:author="Author">
              <w:r w:rsidRPr="00201AFE" w:rsidDel="009C7E29">
                <w:rPr>
                  <w:rFonts w:cs="Arial"/>
                  <w:color w:val="000000" w:themeColor="text1"/>
                  <w:sz w:val="22"/>
                  <w:szCs w:val="22"/>
                </w:rPr>
                <w:delText xml:space="preserve">Engage </w:delText>
              </w:r>
            </w:del>
            <w:commentRangeStart w:id="66"/>
            <w:ins w:id="67" w:author="Author">
              <w:del w:id="68" w:author="Author">
                <w:r w:rsidR="00A15595" w:rsidRPr="00201AFE" w:rsidDel="009C7E29">
                  <w:rPr>
                    <w:rFonts w:cs="Arial"/>
                    <w:color w:val="000000" w:themeColor="text1"/>
                    <w:sz w:val="22"/>
                    <w:szCs w:val="22"/>
                  </w:rPr>
                  <w:delText xml:space="preserve">Appoint </w:delText>
                </w:r>
              </w:del>
            </w:ins>
            <w:commentRangeEnd w:id="66"/>
            <w:del w:id="69" w:author="Author">
              <w:r w:rsidRPr="00201AFE" w:rsidDel="009C7E29">
                <w:rPr>
                  <w:rStyle w:val="CommentReference"/>
                  <w:rFonts w:cs="Arial"/>
                  <w:color w:val="000000" w:themeColor="text1"/>
                  <w:sz w:val="22"/>
                  <w:szCs w:val="22"/>
                </w:rPr>
                <w:commentReference w:id="66"/>
              </w:r>
              <w:r w:rsidRPr="00201AFE" w:rsidDel="009C7E29">
                <w:rPr>
                  <w:rFonts w:cs="Arial"/>
                  <w:color w:val="000000" w:themeColor="text1"/>
                  <w:sz w:val="22"/>
                  <w:szCs w:val="22"/>
                </w:rPr>
                <w:delText xml:space="preserve">a lookout to maintain </w:delText>
              </w:r>
            </w:del>
            <w:ins w:id="70" w:author="Author">
              <w:del w:id="71" w:author="Author">
                <w:r w:rsidR="00A15595" w:rsidRPr="00201AFE" w:rsidDel="009C7E29">
                  <w:rPr>
                    <w:rFonts w:cs="Arial"/>
                    <w:color w:val="000000" w:themeColor="text1"/>
                    <w:sz w:val="22"/>
                    <w:szCs w:val="22"/>
                  </w:rPr>
                  <w:delText xml:space="preserve">continuous visual </w:delText>
                </w:r>
              </w:del>
            </w:ins>
            <w:del w:id="72" w:author="Author">
              <w:r w:rsidRPr="00201AFE" w:rsidDel="009C7E29">
                <w:rPr>
                  <w:rFonts w:cs="Arial"/>
                  <w:color w:val="000000" w:themeColor="text1"/>
                  <w:sz w:val="22"/>
                  <w:szCs w:val="22"/>
                </w:rPr>
                <w:delText>sight of crew overboard at all times and to consistently indicate position in water</w:delText>
              </w:r>
              <w:commentRangeStart w:id="73"/>
              <w:commentRangeEnd w:id="73"/>
              <w:r w:rsidRPr="00201AFE" w:rsidDel="00645D8E">
                <w:rPr>
                  <w:rStyle w:val="CommentReference"/>
                  <w:rFonts w:cs="Arial"/>
                  <w:color w:val="000000" w:themeColor="text1"/>
                  <w:sz w:val="22"/>
                  <w:szCs w:val="22"/>
                </w:rPr>
                <w:commentReference w:id="73"/>
              </w:r>
              <w:commentRangeEnd w:id="64"/>
              <w:r w:rsidR="00431A03" w:rsidRPr="00201AFE" w:rsidDel="009C7E29">
                <w:rPr>
                  <w:rStyle w:val="CommentReference"/>
                  <w:rFonts w:cs="Arial"/>
                  <w:color w:val="000000" w:themeColor="text1"/>
                  <w:sz w:val="22"/>
                  <w:szCs w:val="22"/>
                </w:rPr>
                <w:commentReference w:id="64"/>
              </w:r>
            </w:del>
          </w:p>
          <w:p w14:paraId="0E200A9F" w14:textId="04F87981" w:rsidR="00645D8E" w:rsidRPr="00201AFE" w:rsidRDefault="00645D8E" w:rsidP="00201AFE">
            <w:pPr>
              <w:rPr>
                <w:ins w:id="74" w:author="Author"/>
                <w:rFonts w:cs="Arial"/>
                <w:color w:val="000000" w:themeColor="text1"/>
                <w:sz w:val="22"/>
                <w:szCs w:val="22"/>
              </w:rPr>
            </w:pPr>
            <w:ins w:id="75" w:author="Author">
              <w:r w:rsidRPr="00201AFE">
                <w:rPr>
                  <w:rFonts w:cs="Arial"/>
                  <w:color w:val="000000" w:themeColor="text1"/>
                  <w:sz w:val="22"/>
                  <w:szCs w:val="22"/>
                </w:rPr>
                <w:t>5.2 Appoint and communicate with a look out obtaining continuous indications of overboard persons position in water</w:t>
              </w:r>
            </w:ins>
          </w:p>
          <w:p w14:paraId="0D965477" w14:textId="2028FD96" w:rsidR="004F124A" w:rsidRPr="00201AFE" w:rsidRDefault="004F124A" w:rsidP="00201AFE">
            <w:pPr>
              <w:rPr>
                <w:rFonts w:cs="Arial"/>
                <w:color w:val="000000" w:themeColor="text1"/>
                <w:sz w:val="22"/>
                <w:szCs w:val="22"/>
              </w:rPr>
            </w:pPr>
            <w:r w:rsidRPr="00201AFE">
              <w:rPr>
                <w:rFonts w:cs="Arial"/>
                <w:color w:val="000000" w:themeColor="text1"/>
                <w:sz w:val="22"/>
                <w:szCs w:val="22"/>
              </w:rPr>
              <w:t>5.3 Reduce speed to safe level, approach and stop to leeward side of crew member in water</w:t>
            </w:r>
          </w:p>
          <w:p w14:paraId="5B33049D" w14:textId="37DD5DB4" w:rsidR="004F124A" w:rsidRPr="00201AFE" w:rsidRDefault="004F124A" w:rsidP="00201AFE">
            <w:pPr>
              <w:rPr>
                <w:rFonts w:cs="Arial"/>
                <w:color w:val="000000" w:themeColor="text1"/>
                <w:sz w:val="22"/>
                <w:szCs w:val="22"/>
              </w:rPr>
            </w:pPr>
            <w:r w:rsidRPr="00201AFE">
              <w:rPr>
                <w:rFonts w:cs="Arial"/>
                <w:color w:val="000000" w:themeColor="text1"/>
                <w:sz w:val="22"/>
                <w:szCs w:val="22"/>
              </w:rPr>
              <w:t>5.4. Rescue crew member from water using reach techniques</w:t>
            </w:r>
          </w:p>
          <w:p w14:paraId="4F44DB64" w14:textId="203EA703"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5.5. </w:t>
            </w:r>
            <w:del w:id="76" w:author="Author">
              <w:r w:rsidRPr="00201AFE" w:rsidDel="009027C2">
                <w:rPr>
                  <w:rFonts w:cs="Arial"/>
                  <w:color w:val="000000" w:themeColor="text1"/>
                  <w:sz w:val="22"/>
                  <w:szCs w:val="22"/>
                </w:rPr>
                <w:delText xml:space="preserve">Utilise </w:delText>
              </w:r>
            </w:del>
            <w:ins w:id="77" w:author="Author">
              <w:r w:rsidR="009027C2" w:rsidRPr="00201AFE">
                <w:rPr>
                  <w:rFonts w:cs="Arial"/>
                  <w:color w:val="000000" w:themeColor="text1"/>
                  <w:sz w:val="22"/>
                  <w:szCs w:val="22"/>
                </w:rPr>
                <w:t xml:space="preserve">Use </w:t>
              </w:r>
            </w:ins>
            <w:r w:rsidRPr="00201AFE">
              <w:rPr>
                <w:rFonts w:cs="Arial"/>
                <w:color w:val="000000" w:themeColor="text1"/>
                <w:sz w:val="22"/>
                <w:szCs w:val="22"/>
              </w:rPr>
              <w:t>throw resources to reach and recover crew member in water</w:t>
            </w:r>
          </w:p>
          <w:p w14:paraId="5CA3DC2D" w14:textId="3DEDC171"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5.6. Position boat </w:t>
            </w:r>
            <w:commentRangeStart w:id="78"/>
            <w:del w:id="79" w:author="Author">
              <w:r w:rsidRPr="00201AFE" w:rsidDel="009027C2">
                <w:rPr>
                  <w:rFonts w:cs="Arial"/>
                  <w:color w:val="000000" w:themeColor="text1"/>
                  <w:sz w:val="22"/>
                  <w:szCs w:val="22"/>
                </w:rPr>
                <w:delText xml:space="preserve">appropriately </w:delText>
              </w:r>
            </w:del>
            <w:ins w:id="80" w:author="Author">
              <w:r w:rsidR="009027C2" w:rsidRPr="00201AFE">
                <w:rPr>
                  <w:rFonts w:cs="Arial"/>
                  <w:color w:val="000000" w:themeColor="text1"/>
                  <w:sz w:val="22"/>
                  <w:szCs w:val="22"/>
                </w:rPr>
                <w:t xml:space="preserve">for recovery </w:t>
              </w:r>
            </w:ins>
            <w:commentRangeEnd w:id="78"/>
            <w:r w:rsidR="00470829" w:rsidRPr="00201AFE">
              <w:rPr>
                <w:rStyle w:val="CommentReference"/>
                <w:rFonts w:cs="Arial"/>
                <w:color w:val="000000" w:themeColor="text1"/>
                <w:sz w:val="22"/>
                <w:szCs w:val="22"/>
              </w:rPr>
              <w:commentReference w:id="78"/>
            </w:r>
            <w:r w:rsidRPr="00201AFE">
              <w:rPr>
                <w:rFonts w:cs="Arial"/>
                <w:color w:val="000000" w:themeColor="text1"/>
                <w:sz w:val="22"/>
                <w:szCs w:val="22"/>
              </w:rPr>
              <w:t>and assist injured crew to re-enter boat</w:t>
            </w:r>
          </w:p>
        </w:tc>
      </w:tr>
      <w:tr w:rsidR="00201AFE" w:rsidRPr="00201AFE" w14:paraId="405E58B5" w14:textId="77777777" w:rsidTr="007B4FAF">
        <w:trPr>
          <w:trHeight w:val="1082"/>
        </w:trPr>
        <w:tc>
          <w:tcPr>
            <w:tcW w:w="2175" w:type="dxa"/>
            <w:shd w:val="clear" w:color="auto" w:fill="D9D9D9" w:themeFill="background1" w:themeFillShade="D9"/>
          </w:tcPr>
          <w:p w14:paraId="139C9C01" w14:textId="298C9F1F" w:rsidR="004F124A" w:rsidRPr="00201AFE" w:rsidRDefault="004F124A" w:rsidP="00201AFE">
            <w:pPr>
              <w:rPr>
                <w:rFonts w:cs="Arial"/>
                <w:color w:val="000000" w:themeColor="text1"/>
                <w:sz w:val="22"/>
                <w:szCs w:val="22"/>
              </w:rPr>
            </w:pPr>
            <w:r w:rsidRPr="00201AFE">
              <w:rPr>
                <w:rFonts w:cs="Arial"/>
                <w:color w:val="000000" w:themeColor="text1"/>
                <w:sz w:val="22"/>
                <w:szCs w:val="22"/>
              </w:rPr>
              <w:t>6. Recover from a capsize</w:t>
            </w:r>
          </w:p>
        </w:tc>
        <w:tc>
          <w:tcPr>
            <w:tcW w:w="6542" w:type="dxa"/>
          </w:tcPr>
          <w:p w14:paraId="3C63A59E" w14:textId="168EDE61"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6.1. </w:t>
            </w:r>
            <w:del w:id="81" w:author="Author">
              <w:r w:rsidRPr="00201AFE" w:rsidDel="00A15595">
                <w:rPr>
                  <w:rFonts w:cs="Arial"/>
                  <w:color w:val="000000" w:themeColor="text1"/>
                  <w:sz w:val="22"/>
                  <w:szCs w:val="22"/>
                </w:rPr>
                <w:delText xml:space="preserve">Recognise </w:delText>
              </w:r>
            </w:del>
            <w:ins w:id="82" w:author="Author">
              <w:r w:rsidR="00A15595" w:rsidRPr="00201AFE">
                <w:rPr>
                  <w:rFonts w:cs="Arial"/>
                  <w:color w:val="000000" w:themeColor="text1"/>
                  <w:sz w:val="22"/>
                  <w:szCs w:val="22"/>
                </w:rPr>
                <w:t xml:space="preserve">Identify </w:t>
              </w:r>
            </w:ins>
            <w:r w:rsidRPr="00201AFE">
              <w:rPr>
                <w:rFonts w:cs="Arial"/>
                <w:color w:val="000000" w:themeColor="text1"/>
                <w:sz w:val="22"/>
                <w:szCs w:val="22"/>
              </w:rPr>
              <w:t xml:space="preserve">warning signs </w:t>
            </w:r>
            <w:ins w:id="83" w:author="Author">
              <w:r w:rsidR="009027C2" w:rsidRPr="00201AFE">
                <w:rPr>
                  <w:rFonts w:cs="Arial"/>
                  <w:color w:val="000000" w:themeColor="text1"/>
                  <w:sz w:val="22"/>
                  <w:szCs w:val="22"/>
                </w:rPr>
                <w:t xml:space="preserve">of potential capsize </w:t>
              </w:r>
            </w:ins>
            <w:r w:rsidRPr="00201AFE">
              <w:rPr>
                <w:rFonts w:cs="Arial"/>
                <w:color w:val="000000" w:themeColor="text1"/>
                <w:sz w:val="22"/>
                <w:szCs w:val="22"/>
              </w:rPr>
              <w:t>and take immediate action to prevent capsize</w:t>
            </w:r>
          </w:p>
          <w:p w14:paraId="55D56AAD" w14:textId="0FDC992A" w:rsidR="004F124A" w:rsidRPr="00201AFE" w:rsidRDefault="004F124A" w:rsidP="00201AFE">
            <w:pPr>
              <w:rPr>
                <w:rFonts w:cs="Arial"/>
                <w:color w:val="000000" w:themeColor="text1"/>
                <w:sz w:val="22"/>
                <w:szCs w:val="22"/>
              </w:rPr>
            </w:pPr>
            <w:r w:rsidRPr="00201AFE">
              <w:rPr>
                <w:rFonts w:cs="Arial"/>
                <w:color w:val="000000" w:themeColor="text1"/>
                <w:sz w:val="22"/>
                <w:szCs w:val="22"/>
              </w:rPr>
              <w:t>6.2. Signal for assistance following capsize</w:t>
            </w:r>
            <w:del w:id="84" w:author="Author">
              <w:r w:rsidRPr="00201AFE" w:rsidDel="004F124A">
                <w:rPr>
                  <w:rFonts w:cs="Arial"/>
                  <w:color w:val="000000" w:themeColor="text1"/>
                  <w:sz w:val="22"/>
                  <w:szCs w:val="22"/>
                </w:rPr>
                <w:delText>,</w:delText>
              </w:r>
            </w:del>
            <w:ins w:id="85" w:author="Author">
              <w:r w:rsidR="00CF469C" w:rsidRPr="00201AFE">
                <w:rPr>
                  <w:rFonts w:cs="Arial"/>
                  <w:color w:val="000000" w:themeColor="text1"/>
                  <w:sz w:val="22"/>
                  <w:szCs w:val="22"/>
                </w:rPr>
                <w:t xml:space="preserve"> </w:t>
              </w:r>
            </w:ins>
            <w:commentRangeStart w:id="86"/>
            <w:del w:id="87" w:author="Author">
              <w:r w:rsidRPr="00201AFE" w:rsidDel="004F124A">
                <w:rPr>
                  <w:rFonts w:cs="Arial"/>
                  <w:color w:val="000000" w:themeColor="text1"/>
                  <w:sz w:val="22"/>
                  <w:szCs w:val="22"/>
                </w:rPr>
                <w:delText xml:space="preserve"> as required,</w:delText>
              </w:r>
            </w:del>
            <w:commentRangeEnd w:id="86"/>
            <w:r w:rsidRPr="00201AFE">
              <w:rPr>
                <w:rStyle w:val="CommentReference"/>
                <w:rFonts w:cs="Arial"/>
                <w:color w:val="000000" w:themeColor="text1"/>
                <w:sz w:val="22"/>
                <w:szCs w:val="22"/>
              </w:rPr>
              <w:commentReference w:id="86"/>
            </w:r>
            <w:del w:id="88" w:author="Author">
              <w:r w:rsidRPr="00201AFE" w:rsidDel="004F124A">
                <w:rPr>
                  <w:rFonts w:cs="Arial"/>
                  <w:color w:val="000000" w:themeColor="text1"/>
                  <w:sz w:val="22"/>
                  <w:szCs w:val="22"/>
                </w:rPr>
                <w:delText xml:space="preserve"> </w:delText>
              </w:r>
            </w:del>
            <w:r w:rsidRPr="00201AFE">
              <w:rPr>
                <w:rFonts w:cs="Arial"/>
                <w:color w:val="000000" w:themeColor="text1"/>
                <w:sz w:val="22"/>
                <w:szCs w:val="22"/>
              </w:rPr>
              <w:t>and implement organisational capsize procedures</w:t>
            </w:r>
          </w:p>
          <w:p w14:paraId="776A453D" w14:textId="3CF9D035" w:rsidR="004F124A" w:rsidRPr="00201AFE" w:rsidRDefault="004F124A" w:rsidP="00201AFE">
            <w:pPr>
              <w:rPr>
                <w:rFonts w:cs="Arial"/>
                <w:color w:val="000000" w:themeColor="text1"/>
                <w:sz w:val="22"/>
                <w:szCs w:val="22"/>
              </w:rPr>
            </w:pPr>
            <w:r w:rsidRPr="00201AFE">
              <w:rPr>
                <w:rFonts w:cs="Arial"/>
                <w:color w:val="000000" w:themeColor="text1"/>
                <w:sz w:val="22"/>
                <w:szCs w:val="22"/>
              </w:rPr>
              <w:t>6.3. Check safety of crew, provide instruction, and stay clear of rigging in water</w:t>
            </w:r>
          </w:p>
          <w:p w14:paraId="42EF1F8F" w14:textId="426372B7"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6.4. Maintain contact with boat, secure floating </w:t>
            </w:r>
            <w:del w:id="89" w:author="Author">
              <w:r w:rsidRPr="00201AFE" w:rsidDel="00797BB5">
                <w:rPr>
                  <w:rFonts w:cs="Arial"/>
                  <w:color w:val="000000" w:themeColor="text1"/>
                  <w:sz w:val="22"/>
                  <w:szCs w:val="22"/>
                </w:rPr>
                <w:delText xml:space="preserve">items, </w:delText>
              </w:r>
              <w:commentRangeStart w:id="90"/>
              <w:r w:rsidRPr="00201AFE" w:rsidDel="00797BB5">
                <w:rPr>
                  <w:rFonts w:cs="Arial"/>
                  <w:color w:val="000000" w:themeColor="text1"/>
                  <w:sz w:val="22"/>
                  <w:szCs w:val="22"/>
                </w:rPr>
                <w:delText xml:space="preserve">as able, </w:delText>
              </w:r>
              <w:commentRangeEnd w:id="90"/>
              <w:r w:rsidR="005F5790" w:rsidRPr="00201AFE" w:rsidDel="00797BB5">
                <w:rPr>
                  <w:rStyle w:val="CommentReference"/>
                  <w:rFonts w:cs="Arial"/>
                  <w:color w:val="000000" w:themeColor="text1"/>
                  <w:sz w:val="22"/>
                  <w:szCs w:val="22"/>
                </w:rPr>
                <w:commentReference w:id="90"/>
              </w:r>
              <w:r w:rsidRPr="00201AFE" w:rsidDel="00797BB5">
                <w:rPr>
                  <w:rFonts w:cs="Arial"/>
                  <w:color w:val="000000" w:themeColor="text1"/>
                  <w:sz w:val="22"/>
                  <w:szCs w:val="22"/>
                </w:rPr>
                <w:delText>and</w:delText>
              </w:r>
            </w:del>
            <w:ins w:id="91" w:author="Author">
              <w:r w:rsidR="00797BB5" w:rsidRPr="00201AFE">
                <w:rPr>
                  <w:rFonts w:cs="Arial"/>
                  <w:color w:val="000000" w:themeColor="text1"/>
                  <w:sz w:val="22"/>
                  <w:szCs w:val="22"/>
                </w:rPr>
                <w:t>items and</w:t>
              </w:r>
            </w:ins>
            <w:r w:rsidRPr="00201AFE">
              <w:rPr>
                <w:rFonts w:cs="Arial"/>
                <w:color w:val="000000" w:themeColor="text1"/>
                <w:sz w:val="22"/>
                <w:szCs w:val="22"/>
              </w:rPr>
              <w:t xml:space="preserve"> ease sheets</w:t>
            </w:r>
          </w:p>
          <w:p w14:paraId="6A9A8817" w14:textId="34912CA8"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6.5. </w:t>
            </w:r>
            <w:del w:id="92" w:author="Author">
              <w:r w:rsidRPr="00201AFE" w:rsidDel="00E81CC5">
                <w:rPr>
                  <w:rFonts w:cs="Arial"/>
                  <w:color w:val="000000" w:themeColor="text1"/>
                  <w:sz w:val="22"/>
                  <w:szCs w:val="22"/>
                </w:rPr>
                <w:delText xml:space="preserve">Utilise </w:delText>
              </w:r>
            </w:del>
            <w:ins w:id="93" w:author="Author">
              <w:r w:rsidR="00E81CC5" w:rsidRPr="00201AFE">
                <w:rPr>
                  <w:rFonts w:cs="Arial"/>
                  <w:color w:val="000000" w:themeColor="text1"/>
                  <w:sz w:val="22"/>
                  <w:szCs w:val="22"/>
                </w:rPr>
                <w:t xml:space="preserve">Use </w:t>
              </w:r>
            </w:ins>
            <w:r w:rsidRPr="00201AFE">
              <w:rPr>
                <w:rFonts w:cs="Arial"/>
                <w:color w:val="000000" w:themeColor="text1"/>
                <w:sz w:val="22"/>
                <w:szCs w:val="22"/>
              </w:rPr>
              <w:t>all crew members to right small boat using counterweight methods and smooth transitions; maintain head to wind</w:t>
            </w:r>
          </w:p>
          <w:p w14:paraId="7A198709" w14:textId="2000A203" w:rsidR="004F124A" w:rsidRPr="00201AFE" w:rsidRDefault="004F124A" w:rsidP="00201AFE">
            <w:pPr>
              <w:rPr>
                <w:rFonts w:cs="Arial"/>
                <w:color w:val="000000" w:themeColor="text1"/>
                <w:sz w:val="22"/>
                <w:szCs w:val="22"/>
              </w:rPr>
            </w:pPr>
            <w:r w:rsidRPr="00201AFE">
              <w:rPr>
                <w:rFonts w:cs="Arial"/>
                <w:color w:val="000000" w:themeColor="text1"/>
                <w:sz w:val="22"/>
                <w:szCs w:val="22"/>
              </w:rPr>
              <w:t>6.6. Re-enter crew to boat gradually as sufficient freeboard is regained after first crew member has re-entered and started bailing</w:t>
            </w:r>
          </w:p>
        </w:tc>
      </w:tr>
      <w:tr w:rsidR="00201AFE" w:rsidRPr="00201AFE" w14:paraId="630ECCB6" w14:textId="77777777" w:rsidTr="007B4FAF">
        <w:trPr>
          <w:trHeight w:val="1082"/>
        </w:trPr>
        <w:tc>
          <w:tcPr>
            <w:tcW w:w="2175" w:type="dxa"/>
            <w:shd w:val="clear" w:color="auto" w:fill="D9D9D9" w:themeFill="background1" w:themeFillShade="D9"/>
          </w:tcPr>
          <w:p w14:paraId="4C718A21" w14:textId="5ECF2AFC" w:rsidR="004F124A" w:rsidRPr="00201AFE" w:rsidRDefault="004F124A" w:rsidP="00201AFE">
            <w:pPr>
              <w:rPr>
                <w:rFonts w:cs="Arial"/>
                <w:color w:val="000000" w:themeColor="text1"/>
                <w:sz w:val="22"/>
                <w:szCs w:val="22"/>
              </w:rPr>
            </w:pPr>
            <w:r w:rsidRPr="00201AFE">
              <w:rPr>
                <w:rFonts w:cs="Arial"/>
                <w:color w:val="000000" w:themeColor="text1"/>
                <w:sz w:val="22"/>
                <w:szCs w:val="22"/>
              </w:rPr>
              <w:t>7. Operate small boats under tow</w:t>
            </w:r>
          </w:p>
        </w:tc>
        <w:tc>
          <w:tcPr>
            <w:tcW w:w="6542" w:type="dxa"/>
          </w:tcPr>
          <w:p w14:paraId="0D627A40" w14:textId="5DF03304" w:rsidR="004F124A" w:rsidRPr="00201AFE" w:rsidRDefault="004F124A" w:rsidP="00201AFE">
            <w:pPr>
              <w:rPr>
                <w:rFonts w:cs="Arial"/>
                <w:color w:val="000000" w:themeColor="text1"/>
                <w:sz w:val="22"/>
                <w:szCs w:val="22"/>
              </w:rPr>
            </w:pPr>
            <w:r w:rsidRPr="00201AFE">
              <w:rPr>
                <w:rFonts w:cs="Arial"/>
                <w:color w:val="000000" w:themeColor="text1"/>
                <w:sz w:val="22"/>
                <w:szCs w:val="22"/>
              </w:rPr>
              <w:t>7.1. Drop and secure sails and secure all equipment</w:t>
            </w:r>
          </w:p>
          <w:p w14:paraId="15F89A55" w14:textId="6EB0CC3B"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7.2. </w:t>
            </w:r>
            <w:commentRangeStart w:id="94"/>
            <w:r w:rsidRPr="00201AFE">
              <w:rPr>
                <w:rFonts w:cs="Arial"/>
                <w:color w:val="000000" w:themeColor="text1"/>
                <w:sz w:val="22"/>
                <w:szCs w:val="22"/>
              </w:rPr>
              <w:t xml:space="preserve">Receive and </w:t>
            </w:r>
            <w:commentRangeStart w:id="95"/>
            <w:r w:rsidRPr="00201AFE">
              <w:rPr>
                <w:rFonts w:cs="Arial"/>
                <w:color w:val="000000" w:themeColor="text1"/>
                <w:sz w:val="22"/>
                <w:szCs w:val="22"/>
              </w:rPr>
              <w:t xml:space="preserve">secure towline using </w:t>
            </w:r>
            <w:del w:id="96" w:author="Author">
              <w:r w:rsidRPr="00201AFE" w:rsidDel="00FB2F53">
                <w:rPr>
                  <w:rFonts w:cs="Arial"/>
                  <w:color w:val="000000" w:themeColor="text1"/>
                  <w:sz w:val="22"/>
                  <w:szCs w:val="22"/>
                </w:rPr>
                <w:delText xml:space="preserve">appropriate </w:delText>
              </w:r>
            </w:del>
            <w:ins w:id="97" w:author="Author">
              <w:r w:rsidR="00FB2F53" w:rsidRPr="00201AFE">
                <w:rPr>
                  <w:rFonts w:cs="Arial"/>
                  <w:color w:val="000000" w:themeColor="text1"/>
                  <w:sz w:val="22"/>
                  <w:szCs w:val="22"/>
                </w:rPr>
                <w:t xml:space="preserve"> </w:t>
              </w:r>
            </w:ins>
            <w:del w:id="98" w:author="Author">
              <w:r w:rsidRPr="00201AFE" w:rsidDel="00FB2F53">
                <w:rPr>
                  <w:rFonts w:cs="Arial"/>
                  <w:color w:val="000000" w:themeColor="text1"/>
                  <w:sz w:val="22"/>
                  <w:szCs w:val="22"/>
                </w:rPr>
                <w:delText>fixtures</w:delText>
              </w:r>
            </w:del>
            <w:ins w:id="99" w:author="Author">
              <w:r w:rsidR="00FB2F53" w:rsidRPr="00201AFE">
                <w:rPr>
                  <w:rFonts w:cs="Arial"/>
                  <w:color w:val="000000" w:themeColor="text1"/>
                  <w:sz w:val="22"/>
                  <w:szCs w:val="22"/>
                </w:rPr>
                <w:t>fixtures</w:t>
              </w:r>
            </w:ins>
            <w:r w:rsidRPr="00201AFE">
              <w:rPr>
                <w:rFonts w:cs="Arial"/>
                <w:color w:val="000000" w:themeColor="text1"/>
                <w:sz w:val="22"/>
                <w:szCs w:val="22"/>
              </w:rPr>
              <w:t xml:space="preserve">, knots and tensions </w:t>
            </w:r>
            <w:commentRangeEnd w:id="95"/>
            <w:r w:rsidR="009A39F4" w:rsidRPr="00201AFE">
              <w:rPr>
                <w:rStyle w:val="CommentReference"/>
                <w:rFonts w:cs="Arial"/>
                <w:color w:val="000000" w:themeColor="text1"/>
                <w:sz w:val="22"/>
                <w:szCs w:val="22"/>
              </w:rPr>
              <w:commentReference w:id="95"/>
            </w:r>
            <w:del w:id="100" w:author="Author">
              <w:r w:rsidRPr="00201AFE" w:rsidDel="00FB2F53">
                <w:rPr>
                  <w:rFonts w:cs="Arial"/>
                  <w:color w:val="000000" w:themeColor="text1"/>
                  <w:sz w:val="22"/>
                  <w:szCs w:val="22"/>
                </w:rPr>
                <w:delText xml:space="preserve">to </w:delText>
              </w:r>
            </w:del>
            <w:ins w:id="101" w:author="Author">
              <w:r w:rsidR="00FB2F53" w:rsidRPr="00201AFE">
                <w:rPr>
                  <w:rFonts w:cs="Arial"/>
                  <w:color w:val="000000" w:themeColor="text1"/>
                  <w:sz w:val="22"/>
                  <w:szCs w:val="22"/>
                </w:rPr>
                <w:t xml:space="preserve">that </w:t>
              </w:r>
            </w:ins>
            <w:r w:rsidRPr="00201AFE">
              <w:rPr>
                <w:rFonts w:cs="Arial"/>
                <w:color w:val="000000" w:themeColor="text1"/>
                <w:sz w:val="22"/>
                <w:szCs w:val="22"/>
              </w:rPr>
              <w:t>spread load on towline</w:t>
            </w:r>
            <w:commentRangeEnd w:id="94"/>
            <w:r w:rsidR="009A67E1" w:rsidRPr="00201AFE">
              <w:rPr>
                <w:rStyle w:val="CommentReference"/>
                <w:rFonts w:cs="Arial"/>
                <w:color w:val="000000" w:themeColor="text1"/>
                <w:sz w:val="22"/>
                <w:szCs w:val="22"/>
              </w:rPr>
              <w:commentReference w:id="94"/>
            </w:r>
          </w:p>
          <w:p w14:paraId="7D456161" w14:textId="4A82B32D" w:rsidR="004F124A" w:rsidRPr="00201AFE" w:rsidRDefault="004F124A" w:rsidP="00201AFE">
            <w:pPr>
              <w:rPr>
                <w:rFonts w:cs="Arial"/>
                <w:color w:val="000000" w:themeColor="text1"/>
                <w:sz w:val="22"/>
                <w:szCs w:val="22"/>
              </w:rPr>
            </w:pPr>
            <w:r w:rsidRPr="00201AFE">
              <w:rPr>
                <w:rFonts w:cs="Arial"/>
                <w:color w:val="000000" w:themeColor="text1"/>
                <w:sz w:val="22"/>
                <w:szCs w:val="22"/>
              </w:rPr>
              <w:t>7.3. Seat crew in positions to provide balance to small boat</w:t>
            </w:r>
          </w:p>
          <w:p w14:paraId="69B5B069" w14:textId="1320A077" w:rsidR="004F124A" w:rsidRPr="00201AFE" w:rsidRDefault="004F124A" w:rsidP="00201AFE">
            <w:pPr>
              <w:rPr>
                <w:rFonts w:cs="Arial"/>
                <w:color w:val="000000" w:themeColor="text1"/>
                <w:sz w:val="22"/>
                <w:szCs w:val="22"/>
              </w:rPr>
            </w:pPr>
            <w:r w:rsidRPr="00201AFE">
              <w:rPr>
                <w:rFonts w:cs="Arial"/>
                <w:color w:val="000000" w:themeColor="text1"/>
                <w:sz w:val="22"/>
                <w:szCs w:val="22"/>
              </w:rPr>
              <w:t>7.4. Signal towing vessel when ready to proceed</w:t>
            </w:r>
          </w:p>
          <w:p w14:paraId="3ACCEF8D" w14:textId="16C9D64C"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7.5. </w:t>
            </w:r>
            <w:del w:id="102" w:author="Author">
              <w:r w:rsidRPr="00201AFE" w:rsidDel="00CA6CB2">
                <w:rPr>
                  <w:rFonts w:cs="Arial"/>
                  <w:color w:val="000000" w:themeColor="text1"/>
                  <w:sz w:val="22"/>
                  <w:szCs w:val="22"/>
                </w:rPr>
                <w:delText xml:space="preserve">Maintain </w:delText>
              </w:r>
              <w:commentRangeStart w:id="103"/>
              <w:r w:rsidRPr="00201AFE" w:rsidDel="00CA6CB2">
                <w:rPr>
                  <w:rFonts w:cs="Arial"/>
                  <w:color w:val="000000" w:themeColor="text1"/>
                  <w:sz w:val="22"/>
                  <w:szCs w:val="22"/>
                </w:rPr>
                <w:delText>communication</w:delText>
              </w:r>
            </w:del>
            <w:ins w:id="104" w:author="Author">
              <w:r w:rsidR="00CA6CB2" w:rsidRPr="00201AFE">
                <w:rPr>
                  <w:rFonts w:cs="Arial"/>
                  <w:color w:val="000000" w:themeColor="text1"/>
                  <w:sz w:val="22"/>
                  <w:szCs w:val="22"/>
                </w:rPr>
                <w:t>Communicate</w:t>
              </w:r>
            </w:ins>
            <w:r w:rsidRPr="00201AFE">
              <w:rPr>
                <w:rFonts w:cs="Arial"/>
                <w:color w:val="000000" w:themeColor="text1"/>
                <w:sz w:val="22"/>
                <w:szCs w:val="22"/>
              </w:rPr>
              <w:t xml:space="preserve"> with towing vessel</w:t>
            </w:r>
            <w:ins w:id="105" w:author="Author">
              <w:r w:rsidR="002C63E7" w:rsidRPr="00201AFE">
                <w:rPr>
                  <w:rFonts w:cs="Arial"/>
                  <w:color w:val="000000" w:themeColor="text1"/>
                  <w:sz w:val="22"/>
                  <w:szCs w:val="22"/>
                </w:rPr>
                <w:t xml:space="preserve">, </w:t>
              </w:r>
            </w:ins>
            <w:del w:id="106" w:author="Author">
              <w:r w:rsidRPr="00201AFE" w:rsidDel="002C63E7">
                <w:rPr>
                  <w:rFonts w:cs="Arial"/>
                  <w:color w:val="000000" w:themeColor="text1"/>
                  <w:sz w:val="22"/>
                  <w:szCs w:val="22"/>
                </w:rPr>
                <w:delText xml:space="preserve"> and monitor</w:delText>
              </w:r>
            </w:del>
            <w:ins w:id="107" w:author="Author">
              <w:r w:rsidR="002C63E7" w:rsidRPr="00201AFE">
                <w:rPr>
                  <w:rFonts w:cs="Arial"/>
                  <w:color w:val="000000" w:themeColor="text1"/>
                  <w:sz w:val="22"/>
                  <w:szCs w:val="22"/>
                </w:rPr>
                <w:t>watch</w:t>
              </w:r>
            </w:ins>
            <w:r w:rsidRPr="00201AFE">
              <w:rPr>
                <w:rFonts w:cs="Arial"/>
                <w:color w:val="000000" w:themeColor="text1"/>
                <w:sz w:val="22"/>
                <w:szCs w:val="22"/>
              </w:rPr>
              <w:t xml:space="preserve"> towline and </w:t>
            </w:r>
            <w:del w:id="108" w:author="Author">
              <w:r w:rsidRPr="00201AFE" w:rsidDel="002C63E7">
                <w:rPr>
                  <w:rFonts w:cs="Arial"/>
                  <w:color w:val="000000" w:themeColor="text1"/>
                  <w:sz w:val="22"/>
                  <w:szCs w:val="22"/>
                </w:rPr>
                <w:delText xml:space="preserve">response of </w:delText>
              </w:r>
            </w:del>
            <w:r w:rsidRPr="00201AFE">
              <w:rPr>
                <w:rFonts w:cs="Arial"/>
                <w:color w:val="000000" w:themeColor="text1"/>
                <w:sz w:val="22"/>
                <w:szCs w:val="22"/>
              </w:rPr>
              <w:t>small boat</w:t>
            </w:r>
            <w:ins w:id="109" w:author="Author">
              <w:r w:rsidR="002C63E7" w:rsidRPr="00201AFE">
                <w:rPr>
                  <w:rFonts w:cs="Arial"/>
                  <w:color w:val="000000" w:themeColor="text1"/>
                  <w:sz w:val="22"/>
                  <w:szCs w:val="22"/>
                </w:rPr>
                <w:t xml:space="preserve"> response</w:t>
              </w:r>
              <w:del w:id="110" w:author="Author">
                <w:r w:rsidR="00F07B02" w:rsidRPr="00201AFE" w:rsidDel="002C63E7">
                  <w:rPr>
                    <w:rFonts w:cs="Arial"/>
                    <w:color w:val="000000" w:themeColor="text1"/>
                    <w:sz w:val="22"/>
                    <w:szCs w:val="22"/>
                  </w:rPr>
                  <w:delText>;</w:delText>
                </w:r>
              </w:del>
            </w:ins>
            <w:del w:id="111" w:author="Author">
              <w:r w:rsidRPr="00201AFE" w:rsidDel="00F07B02">
                <w:rPr>
                  <w:rFonts w:cs="Arial"/>
                  <w:color w:val="000000" w:themeColor="text1"/>
                  <w:sz w:val="22"/>
                  <w:szCs w:val="22"/>
                </w:rPr>
                <w:delText>,</w:delText>
              </w:r>
            </w:del>
            <w:r w:rsidRPr="00201AFE">
              <w:rPr>
                <w:rFonts w:cs="Arial"/>
                <w:color w:val="000000" w:themeColor="text1"/>
                <w:sz w:val="22"/>
                <w:szCs w:val="22"/>
              </w:rPr>
              <w:t xml:space="preserve"> </w:t>
            </w:r>
            <w:ins w:id="112" w:author="Author">
              <w:r w:rsidR="001C2F66" w:rsidRPr="00201AFE">
                <w:rPr>
                  <w:rFonts w:cs="Arial"/>
                  <w:color w:val="000000" w:themeColor="text1"/>
                  <w:sz w:val="22"/>
                  <w:szCs w:val="22"/>
                </w:rPr>
                <w:t xml:space="preserve">and </w:t>
              </w:r>
            </w:ins>
            <w:r w:rsidRPr="00201AFE">
              <w:rPr>
                <w:rFonts w:cs="Arial"/>
                <w:color w:val="000000" w:themeColor="text1"/>
                <w:sz w:val="22"/>
                <w:szCs w:val="22"/>
              </w:rPr>
              <w:t xml:space="preserve">adjust </w:t>
            </w:r>
            <w:del w:id="113" w:author="Author">
              <w:r w:rsidRPr="00201AFE" w:rsidDel="009027C2">
                <w:rPr>
                  <w:rFonts w:cs="Arial"/>
                  <w:color w:val="000000" w:themeColor="text1"/>
                  <w:sz w:val="22"/>
                  <w:szCs w:val="22"/>
                </w:rPr>
                <w:delText xml:space="preserve">any </w:delText>
              </w:r>
            </w:del>
            <w:r w:rsidRPr="00201AFE">
              <w:rPr>
                <w:rFonts w:cs="Arial"/>
                <w:color w:val="000000" w:themeColor="text1"/>
                <w:sz w:val="22"/>
                <w:szCs w:val="22"/>
              </w:rPr>
              <w:t xml:space="preserve">equipment </w:t>
            </w:r>
            <w:del w:id="114" w:author="Author">
              <w:r w:rsidRPr="00201AFE" w:rsidDel="001C2F66">
                <w:rPr>
                  <w:rFonts w:cs="Arial"/>
                  <w:color w:val="000000" w:themeColor="text1"/>
                  <w:sz w:val="22"/>
                  <w:szCs w:val="22"/>
                </w:rPr>
                <w:delText>as required</w:delText>
              </w:r>
            </w:del>
            <w:ins w:id="115" w:author="Author">
              <w:r w:rsidR="001C2F66" w:rsidRPr="00201AFE">
                <w:rPr>
                  <w:rFonts w:cs="Arial"/>
                  <w:color w:val="000000" w:themeColor="text1"/>
                  <w:sz w:val="22"/>
                  <w:szCs w:val="22"/>
                </w:rPr>
                <w:t>accordingly</w:t>
              </w:r>
            </w:ins>
            <w:commentRangeEnd w:id="103"/>
            <w:r w:rsidR="00BE032E" w:rsidRPr="00201AFE">
              <w:rPr>
                <w:rStyle w:val="CommentReference"/>
                <w:rFonts w:cs="Arial"/>
                <w:color w:val="000000" w:themeColor="text1"/>
                <w:sz w:val="22"/>
                <w:szCs w:val="22"/>
              </w:rPr>
              <w:commentReference w:id="103"/>
            </w:r>
          </w:p>
        </w:tc>
      </w:tr>
      <w:tr w:rsidR="00201AFE" w:rsidRPr="00201AFE" w14:paraId="32461E44" w14:textId="77777777" w:rsidTr="007B4FAF">
        <w:trPr>
          <w:trHeight w:val="1082"/>
        </w:trPr>
        <w:tc>
          <w:tcPr>
            <w:tcW w:w="2175" w:type="dxa"/>
            <w:shd w:val="clear" w:color="auto" w:fill="D9D9D9" w:themeFill="background1" w:themeFillShade="D9"/>
          </w:tcPr>
          <w:p w14:paraId="49D04FD0" w14:textId="4CB0E23C" w:rsidR="004F124A" w:rsidRPr="00201AFE" w:rsidRDefault="004F124A" w:rsidP="00201AFE">
            <w:pPr>
              <w:rPr>
                <w:rFonts w:cs="Arial"/>
                <w:color w:val="000000" w:themeColor="text1"/>
                <w:sz w:val="22"/>
                <w:szCs w:val="22"/>
              </w:rPr>
            </w:pPr>
            <w:r w:rsidRPr="00201AFE">
              <w:rPr>
                <w:rFonts w:cs="Arial"/>
                <w:color w:val="000000" w:themeColor="text1"/>
                <w:sz w:val="22"/>
                <w:szCs w:val="22"/>
              </w:rPr>
              <w:lastRenderedPageBreak/>
              <w:t>8. Land and secure small boats</w:t>
            </w:r>
          </w:p>
        </w:tc>
        <w:tc>
          <w:tcPr>
            <w:tcW w:w="6542" w:type="dxa"/>
          </w:tcPr>
          <w:p w14:paraId="6987B215" w14:textId="4D06046C"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8.1. Bring small boat to anchor </w:t>
            </w:r>
            <w:ins w:id="116" w:author="Author">
              <w:r w:rsidR="003247CC" w:rsidRPr="00201AFE">
                <w:rPr>
                  <w:rFonts w:cs="Arial"/>
                  <w:color w:val="000000" w:themeColor="text1"/>
                  <w:sz w:val="22"/>
                  <w:szCs w:val="22"/>
                </w:rPr>
                <w:t xml:space="preserve">safely </w:t>
              </w:r>
            </w:ins>
            <w:del w:id="117" w:author="Author">
              <w:r w:rsidRPr="00201AFE" w:rsidDel="00B00247">
                <w:rPr>
                  <w:rFonts w:cs="Arial"/>
                  <w:color w:val="000000" w:themeColor="text1"/>
                  <w:sz w:val="22"/>
                  <w:szCs w:val="22"/>
                </w:rPr>
                <w:delText>using techniques appropriate to situation</w:delText>
              </w:r>
            </w:del>
          </w:p>
          <w:p w14:paraId="15C7C1AC" w14:textId="4413D83D" w:rsidR="004F124A" w:rsidRPr="00201AFE" w:rsidRDefault="004F124A" w:rsidP="00201AFE">
            <w:pPr>
              <w:rPr>
                <w:rFonts w:cs="Arial"/>
                <w:color w:val="000000" w:themeColor="text1"/>
                <w:sz w:val="22"/>
                <w:szCs w:val="22"/>
              </w:rPr>
            </w:pPr>
            <w:r w:rsidRPr="00201AFE">
              <w:rPr>
                <w:rFonts w:cs="Arial"/>
                <w:color w:val="000000" w:themeColor="text1"/>
                <w:sz w:val="22"/>
                <w:szCs w:val="22"/>
              </w:rPr>
              <w:t>8.2. Drop sails, raise centreboard, where present, and rudder and prepare lines in preparation for return to shore</w:t>
            </w:r>
          </w:p>
          <w:p w14:paraId="2B5DA87F" w14:textId="4DBAD8C2"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8.3. </w:t>
            </w:r>
            <w:commentRangeStart w:id="118"/>
            <w:del w:id="119" w:author="Author">
              <w:r w:rsidRPr="00201AFE" w:rsidDel="009027C2">
                <w:rPr>
                  <w:rFonts w:cs="Arial"/>
                  <w:color w:val="000000" w:themeColor="text1"/>
                  <w:sz w:val="22"/>
                  <w:szCs w:val="22"/>
                </w:rPr>
                <w:delText>Account for</w:delText>
              </w:r>
            </w:del>
            <w:ins w:id="120" w:author="Author">
              <w:r w:rsidR="009027C2" w:rsidRPr="00201AFE">
                <w:rPr>
                  <w:rFonts w:cs="Arial"/>
                  <w:color w:val="000000" w:themeColor="text1"/>
                  <w:sz w:val="22"/>
                  <w:szCs w:val="22"/>
                </w:rPr>
                <w:t>Assess</w:t>
              </w:r>
            </w:ins>
            <w:r w:rsidRPr="00201AFE">
              <w:rPr>
                <w:rFonts w:cs="Arial"/>
                <w:color w:val="000000" w:themeColor="text1"/>
                <w:sz w:val="22"/>
                <w:szCs w:val="22"/>
              </w:rPr>
              <w:t xml:space="preserve"> </w:t>
            </w:r>
            <w:commentRangeEnd w:id="118"/>
            <w:r w:rsidR="0009661F" w:rsidRPr="00201AFE">
              <w:rPr>
                <w:rStyle w:val="CommentReference"/>
                <w:rFonts w:cs="Arial"/>
                <w:color w:val="000000" w:themeColor="text1"/>
                <w:sz w:val="22"/>
                <w:szCs w:val="22"/>
              </w:rPr>
              <w:commentReference w:id="118"/>
            </w:r>
            <w:r w:rsidRPr="00201AFE">
              <w:rPr>
                <w:rFonts w:cs="Arial"/>
                <w:color w:val="000000" w:themeColor="text1"/>
                <w:sz w:val="22"/>
                <w:szCs w:val="22"/>
              </w:rPr>
              <w:t xml:space="preserve">effects of wind and tide </w:t>
            </w:r>
            <w:del w:id="121" w:author="Author">
              <w:r w:rsidRPr="00201AFE" w:rsidDel="003247CC">
                <w:rPr>
                  <w:rFonts w:cs="Arial"/>
                  <w:color w:val="000000" w:themeColor="text1"/>
                  <w:sz w:val="22"/>
                  <w:szCs w:val="22"/>
                </w:rPr>
                <w:delText xml:space="preserve">to </w:delText>
              </w:r>
            </w:del>
            <w:ins w:id="122" w:author="Author">
              <w:r w:rsidR="003247CC" w:rsidRPr="00201AFE">
                <w:rPr>
                  <w:rFonts w:cs="Arial"/>
                  <w:color w:val="000000" w:themeColor="text1"/>
                  <w:sz w:val="22"/>
                  <w:szCs w:val="22"/>
                </w:rPr>
                <w:t xml:space="preserve">and </w:t>
              </w:r>
            </w:ins>
            <w:r w:rsidRPr="00201AFE">
              <w:rPr>
                <w:rFonts w:cs="Arial"/>
                <w:color w:val="000000" w:themeColor="text1"/>
                <w:sz w:val="22"/>
                <w:szCs w:val="22"/>
              </w:rPr>
              <w:t>safely manoeuvre boat into landing position</w:t>
            </w:r>
          </w:p>
          <w:p w14:paraId="4315CEC7" w14:textId="43519639"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8.4. Maintain stability, direction, speed and control to land boat </w:t>
            </w:r>
            <w:commentRangeStart w:id="123"/>
            <w:r w:rsidRPr="00201AFE">
              <w:rPr>
                <w:rFonts w:cs="Arial"/>
                <w:color w:val="000000" w:themeColor="text1"/>
                <w:sz w:val="22"/>
                <w:szCs w:val="22"/>
              </w:rPr>
              <w:t xml:space="preserve">into </w:t>
            </w:r>
            <w:del w:id="124" w:author="Author">
              <w:r w:rsidRPr="00201AFE" w:rsidDel="0090121B">
                <w:rPr>
                  <w:rFonts w:cs="Arial"/>
                  <w:color w:val="000000" w:themeColor="text1"/>
                  <w:sz w:val="22"/>
                  <w:szCs w:val="22"/>
                </w:rPr>
                <w:delText xml:space="preserve">a range of </w:delText>
              </w:r>
            </w:del>
            <w:r w:rsidRPr="00201AFE">
              <w:rPr>
                <w:rFonts w:cs="Arial"/>
                <w:color w:val="000000" w:themeColor="text1"/>
                <w:sz w:val="22"/>
                <w:szCs w:val="22"/>
              </w:rPr>
              <w:t xml:space="preserve">free </w:t>
            </w:r>
            <w:commentRangeEnd w:id="123"/>
            <w:r w:rsidR="00420DED" w:rsidRPr="00201AFE">
              <w:rPr>
                <w:rStyle w:val="CommentReference"/>
                <w:rFonts w:cs="Arial"/>
                <w:color w:val="000000" w:themeColor="text1"/>
                <w:sz w:val="22"/>
                <w:szCs w:val="22"/>
              </w:rPr>
              <w:commentReference w:id="123"/>
            </w:r>
            <w:r w:rsidRPr="00201AFE">
              <w:rPr>
                <w:rFonts w:cs="Arial"/>
                <w:color w:val="000000" w:themeColor="text1"/>
                <w:sz w:val="22"/>
                <w:szCs w:val="22"/>
              </w:rPr>
              <w:t>and tight positions</w:t>
            </w:r>
          </w:p>
          <w:p w14:paraId="36AA7C70" w14:textId="0248C8E0"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8.5. Secure small boat to bank or shore using </w:t>
            </w:r>
            <w:del w:id="125" w:author="Author">
              <w:r w:rsidRPr="00201AFE" w:rsidDel="00B00247">
                <w:rPr>
                  <w:rFonts w:cs="Arial"/>
                  <w:color w:val="000000" w:themeColor="text1"/>
                  <w:sz w:val="22"/>
                  <w:szCs w:val="22"/>
                </w:rPr>
                <w:delText xml:space="preserve">appropriate </w:delText>
              </w:r>
            </w:del>
            <w:ins w:id="126" w:author="Author">
              <w:r w:rsidR="00B00247" w:rsidRPr="00201AFE">
                <w:rPr>
                  <w:rFonts w:cs="Arial"/>
                  <w:color w:val="000000" w:themeColor="text1"/>
                  <w:sz w:val="22"/>
                  <w:szCs w:val="22"/>
                </w:rPr>
                <w:t xml:space="preserve">correct </w:t>
              </w:r>
            </w:ins>
            <w:r w:rsidRPr="00201AFE">
              <w:rPr>
                <w:rFonts w:cs="Arial"/>
                <w:color w:val="000000" w:themeColor="text1"/>
                <w:sz w:val="22"/>
                <w:szCs w:val="22"/>
              </w:rPr>
              <w:t>knots, and retrieve boat from water</w:t>
            </w:r>
          </w:p>
          <w:p w14:paraId="4574ADDA" w14:textId="6A35B8AD" w:rsidR="004F124A" w:rsidRPr="00201AFE" w:rsidRDefault="004F124A" w:rsidP="00201AFE">
            <w:pPr>
              <w:rPr>
                <w:rFonts w:cs="Arial"/>
                <w:color w:val="000000" w:themeColor="text1"/>
                <w:sz w:val="22"/>
                <w:szCs w:val="22"/>
              </w:rPr>
            </w:pPr>
            <w:r w:rsidRPr="00201AFE">
              <w:rPr>
                <w:rFonts w:cs="Arial"/>
                <w:color w:val="000000" w:themeColor="text1"/>
                <w:sz w:val="22"/>
                <w:szCs w:val="22"/>
              </w:rPr>
              <w:t>8.6. De-rig and pack all components</w:t>
            </w:r>
          </w:p>
          <w:p w14:paraId="5792B567" w14:textId="372DC103" w:rsidR="004F124A" w:rsidRPr="00201AFE" w:rsidRDefault="004F124A" w:rsidP="00201AFE">
            <w:pPr>
              <w:rPr>
                <w:rFonts w:cs="Arial"/>
                <w:color w:val="000000" w:themeColor="text1"/>
                <w:sz w:val="22"/>
                <w:szCs w:val="22"/>
              </w:rPr>
            </w:pPr>
            <w:r w:rsidRPr="00201AFE">
              <w:rPr>
                <w:rFonts w:cs="Arial"/>
                <w:color w:val="000000" w:themeColor="text1"/>
                <w:sz w:val="22"/>
                <w:szCs w:val="22"/>
              </w:rPr>
              <w:t xml:space="preserve">8.7. Secure boat for </w:t>
            </w:r>
            <w:proofErr w:type="gramStart"/>
            <w:ins w:id="127" w:author="Author">
              <w:r w:rsidR="00D951B3" w:rsidRPr="00201AFE">
                <w:rPr>
                  <w:rFonts w:cs="Arial"/>
                  <w:color w:val="000000" w:themeColor="text1"/>
                  <w:sz w:val="22"/>
                  <w:szCs w:val="22"/>
                </w:rPr>
                <w:t xml:space="preserve">safe </w:t>
              </w:r>
              <w:r w:rsidR="00797BB5" w:rsidRPr="00201AFE">
                <w:rPr>
                  <w:rFonts w:cs="Arial"/>
                  <w:color w:val="000000" w:themeColor="text1"/>
                  <w:sz w:val="22"/>
                  <w:szCs w:val="22"/>
                </w:rPr>
                <w:t xml:space="preserve"> </w:t>
              </w:r>
            </w:ins>
            <w:r w:rsidRPr="00201AFE">
              <w:rPr>
                <w:rFonts w:cs="Arial"/>
                <w:color w:val="000000" w:themeColor="text1"/>
                <w:sz w:val="22"/>
                <w:szCs w:val="22"/>
              </w:rPr>
              <w:t>road</w:t>
            </w:r>
            <w:proofErr w:type="gramEnd"/>
            <w:r w:rsidRPr="00201AFE">
              <w:rPr>
                <w:rFonts w:cs="Arial"/>
                <w:color w:val="000000" w:themeColor="text1"/>
                <w:sz w:val="22"/>
                <w:szCs w:val="22"/>
              </w:rPr>
              <w:t xml:space="preserve"> transport </w:t>
            </w:r>
            <w:del w:id="128" w:author="Author">
              <w:r w:rsidRPr="00201AFE" w:rsidDel="00F07B02">
                <w:rPr>
                  <w:rFonts w:cs="Arial"/>
                  <w:strike/>
                  <w:color w:val="000000" w:themeColor="text1"/>
                  <w:sz w:val="22"/>
                  <w:szCs w:val="22"/>
                  <w:rPrChange w:id="129" w:author="Author">
                    <w:rPr>
                      <w:rFonts w:asciiTheme="minorHAnsi" w:hAnsiTheme="minorHAnsi"/>
                      <w:color w:val="000000" w:themeColor="text1"/>
                    </w:rPr>
                  </w:rPrChange>
                </w:rPr>
                <w:delText>using suitable methods</w:delText>
              </w:r>
            </w:del>
          </w:p>
        </w:tc>
      </w:tr>
      <w:tr w:rsidR="00201AFE" w:rsidRPr="00201AFE" w14:paraId="120BD4D7" w14:textId="77777777" w:rsidTr="007B4FAF">
        <w:trPr>
          <w:trHeight w:val="1082"/>
        </w:trPr>
        <w:tc>
          <w:tcPr>
            <w:tcW w:w="8717" w:type="dxa"/>
            <w:gridSpan w:val="2"/>
          </w:tcPr>
          <w:p w14:paraId="0D61087F" w14:textId="77777777" w:rsidR="00287B9B"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 xml:space="preserve">Foundation skills </w:t>
            </w:r>
          </w:p>
          <w:p w14:paraId="21222613" w14:textId="77777777" w:rsidR="004F124A" w:rsidRPr="00201AFE" w:rsidRDefault="004F124A" w:rsidP="00201AFE">
            <w:pPr>
              <w:pStyle w:val="paragraph"/>
              <w:spacing w:before="0" w:beforeAutospacing="0" w:after="0" w:afterAutospacing="0" w:line="360" w:lineRule="auto"/>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Reading skills to: </w:t>
            </w:r>
            <w:r w:rsidRPr="00201AFE">
              <w:rPr>
                <w:rStyle w:val="eop"/>
                <w:rFonts w:ascii="Arial" w:eastAsiaTheme="majorEastAsia" w:hAnsi="Arial" w:cs="Arial"/>
                <w:color w:val="000000" w:themeColor="text1"/>
                <w:sz w:val="22"/>
                <w:szCs w:val="22"/>
              </w:rPr>
              <w:t> </w:t>
            </w:r>
          </w:p>
          <w:p w14:paraId="361B6877" w14:textId="77777777" w:rsidR="004F124A" w:rsidRPr="00201AFE" w:rsidRDefault="004F124A" w:rsidP="00201AFE">
            <w:pPr>
              <w:pStyle w:val="paragraph"/>
              <w:numPr>
                <w:ilvl w:val="0"/>
                <w:numId w:val="29"/>
              </w:numPr>
              <w:spacing w:before="0" w:beforeAutospacing="0" w:after="0" w:afterAutospacing="0" w:line="360" w:lineRule="auto"/>
              <w:ind w:left="1080" w:firstLine="0"/>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interpret detailed and familiar organisational safety and emergency response procedures</w:t>
            </w:r>
            <w:r w:rsidRPr="00201AFE">
              <w:rPr>
                <w:rStyle w:val="eop"/>
                <w:rFonts w:ascii="Arial" w:eastAsiaTheme="majorEastAsia" w:hAnsi="Arial" w:cs="Arial"/>
                <w:color w:val="000000" w:themeColor="text1"/>
                <w:sz w:val="22"/>
                <w:szCs w:val="22"/>
              </w:rPr>
              <w:t> </w:t>
            </w:r>
          </w:p>
          <w:p w14:paraId="54837499" w14:textId="77777777" w:rsidR="004F124A" w:rsidRPr="00201AFE" w:rsidRDefault="004F124A" w:rsidP="00201AFE">
            <w:pPr>
              <w:pStyle w:val="paragraph"/>
              <w:numPr>
                <w:ilvl w:val="0"/>
                <w:numId w:val="30"/>
              </w:numPr>
              <w:spacing w:before="0" w:beforeAutospacing="0" w:after="0" w:afterAutospacing="0" w:line="360" w:lineRule="auto"/>
              <w:ind w:left="1080" w:firstLine="0"/>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interpret potentially unfamiliar and complex information about waterway rules</w:t>
            </w:r>
            <w:r w:rsidRPr="00201AFE">
              <w:rPr>
                <w:rStyle w:val="normaltextrun"/>
                <w:rFonts w:ascii="Arial" w:eastAsiaTheme="majorEastAsia" w:hAnsi="Arial" w:cs="Arial"/>
                <w:strike/>
                <w:color w:val="000000" w:themeColor="text1"/>
                <w:sz w:val="22"/>
                <w:szCs w:val="22"/>
              </w:rPr>
              <w:t>.</w:t>
            </w:r>
            <w:r w:rsidRPr="00201AFE">
              <w:rPr>
                <w:rStyle w:val="eop"/>
                <w:rFonts w:ascii="Arial" w:eastAsiaTheme="majorEastAsia" w:hAnsi="Arial" w:cs="Arial"/>
                <w:color w:val="000000" w:themeColor="text1"/>
                <w:sz w:val="22"/>
                <w:szCs w:val="22"/>
              </w:rPr>
              <w:t> </w:t>
            </w:r>
          </w:p>
          <w:p w14:paraId="521CE37A" w14:textId="77777777" w:rsidR="004F124A" w:rsidRPr="00201AFE" w:rsidRDefault="004F124A" w:rsidP="00201AFE">
            <w:pPr>
              <w:pStyle w:val="paragraph"/>
              <w:spacing w:before="0" w:beforeAutospacing="0" w:after="0" w:afterAutospacing="0" w:line="360" w:lineRule="auto"/>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Oral communications skills to:</w:t>
            </w:r>
            <w:r w:rsidRPr="00201AFE">
              <w:rPr>
                <w:rStyle w:val="eop"/>
                <w:rFonts w:ascii="Arial" w:eastAsiaTheme="majorEastAsia" w:hAnsi="Arial" w:cs="Arial"/>
                <w:color w:val="000000" w:themeColor="text1"/>
                <w:sz w:val="22"/>
                <w:szCs w:val="22"/>
              </w:rPr>
              <w:t> </w:t>
            </w:r>
          </w:p>
          <w:p w14:paraId="394FAD9E" w14:textId="5F13D639" w:rsidR="004F124A" w:rsidRPr="00201AFE" w:rsidRDefault="004F124A" w:rsidP="00201AFE">
            <w:pPr>
              <w:pStyle w:val="paragraph"/>
              <w:numPr>
                <w:ilvl w:val="0"/>
                <w:numId w:val="31"/>
              </w:numPr>
              <w:spacing w:before="0" w:beforeAutospacing="0" w:after="0" w:afterAutospacing="0" w:line="360" w:lineRule="auto"/>
              <w:ind w:left="1080" w:firstLine="0"/>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use clear and unambiguous verbal and non-verbal communications</w:t>
            </w:r>
            <w:r w:rsidRPr="00201AFE">
              <w:rPr>
                <w:rStyle w:val="normaltextrun"/>
                <w:rFonts w:ascii="Arial" w:eastAsiaTheme="majorEastAsia" w:hAnsi="Arial" w:cs="Arial"/>
                <w:strike/>
                <w:color w:val="000000" w:themeColor="text1"/>
                <w:sz w:val="22"/>
                <w:szCs w:val="22"/>
              </w:rPr>
              <w:t xml:space="preserve"> </w:t>
            </w:r>
            <w:del w:id="130" w:author="Author">
              <w:r w:rsidRPr="00201AFE" w:rsidDel="00BA0869">
                <w:rPr>
                  <w:rStyle w:val="normaltextrun"/>
                  <w:rFonts w:ascii="Arial" w:eastAsiaTheme="majorEastAsia" w:hAnsi="Arial" w:cs="Arial"/>
                  <w:strike/>
                  <w:color w:val="000000" w:themeColor="text1"/>
                  <w:sz w:val="22"/>
                  <w:szCs w:val="22"/>
                </w:rPr>
                <w:delText>to make intent known.</w:delText>
              </w:r>
              <w:r w:rsidRPr="00201AFE" w:rsidDel="00BA0869">
                <w:rPr>
                  <w:rStyle w:val="eop"/>
                  <w:rFonts w:ascii="Arial" w:eastAsiaTheme="majorEastAsia" w:hAnsi="Arial" w:cs="Arial"/>
                  <w:color w:val="000000" w:themeColor="text1"/>
                  <w:sz w:val="22"/>
                  <w:szCs w:val="22"/>
                </w:rPr>
                <w:delText> </w:delText>
              </w:r>
            </w:del>
          </w:p>
          <w:p w14:paraId="40C44843" w14:textId="77777777" w:rsidR="004F124A" w:rsidRPr="00201AFE" w:rsidRDefault="004F124A" w:rsidP="00201AFE">
            <w:pPr>
              <w:pStyle w:val="paragraph"/>
              <w:spacing w:before="0" w:beforeAutospacing="0" w:after="0" w:afterAutospacing="0" w:line="360" w:lineRule="auto"/>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Numeracy skills to:</w:t>
            </w:r>
            <w:r w:rsidRPr="00201AFE">
              <w:rPr>
                <w:rStyle w:val="eop"/>
                <w:rFonts w:ascii="Arial" w:eastAsiaTheme="majorEastAsia" w:hAnsi="Arial" w:cs="Arial"/>
                <w:color w:val="000000" w:themeColor="text1"/>
                <w:sz w:val="22"/>
                <w:szCs w:val="22"/>
              </w:rPr>
              <w:t> </w:t>
            </w:r>
          </w:p>
          <w:p w14:paraId="4514FF37" w14:textId="77777777" w:rsidR="004F124A" w:rsidRPr="00201AFE" w:rsidRDefault="004F124A" w:rsidP="00201AFE">
            <w:pPr>
              <w:pStyle w:val="paragraph"/>
              <w:numPr>
                <w:ilvl w:val="0"/>
                <w:numId w:val="32"/>
              </w:numPr>
              <w:spacing w:before="0" w:beforeAutospacing="0" w:after="0" w:afterAutospacing="0" w:line="360" w:lineRule="auto"/>
              <w:ind w:left="1080" w:firstLine="0"/>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interpret and calculate numerical data involving:</w:t>
            </w:r>
            <w:r w:rsidRPr="00201AFE">
              <w:rPr>
                <w:rStyle w:val="eop"/>
                <w:rFonts w:ascii="Arial" w:eastAsiaTheme="majorEastAsia" w:hAnsi="Arial" w:cs="Arial"/>
                <w:color w:val="000000" w:themeColor="text1"/>
                <w:sz w:val="22"/>
                <w:szCs w:val="22"/>
              </w:rPr>
              <w:t> </w:t>
            </w:r>
          </w:p>
          <w:p w14:paraId="518FC8C1" w14:textId="77777777" w:rsidR="004F124A" w:rsidRPr="00201AFE" w:rsidRDefault="004F124A" w:rsidP="00201AFE">
            <w:pPr>
              <w:pStyle w:val="paragraph"/>
              <w:numPr>
                <w:ilvl w:val="0"/>
                <w:numId w:val="33"/>
              </w:numPr>
              <w:spacing w:before="0" w:beforeAutospacing="0" w:after="0" w:afterAutospacing="0" w:line="360" w:lineRule="auto"/>
              <w:ind w:left="1800" w:firstLine="0"/>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direction and speed of wind and currents</w:t>
            </w:r>
            <w:r w:rsidRPr="00201AFE">
              <w:rPr>
                <w:rStyle w:val="eop"/>
                <w:rFonts w:ascii="Arial" w:eastAsiaTheme="majorEastAsia" w:hAnsi="Arial" w:cs="Arial"/>
                <w:color w:val="000000" w:themeColor="text1"/>
                <w:sz w:val="22"/>
                <w:szCs w:val="22"/>
              </w:rPr>
              <w:t> </w:t>
            </w:r>
          </w:p>
          <w:p w14:paraId="141583E9" w14:textId="45D82B9B" w:rsidR="004F124A" w:rsidRPr="00201AFE" w:rsidRDefault="004F124A" w:rsidP="00201AFE">
            <w:pPr>
              <w:pStyle w:val="paragraph"/>
              <w:numPr>
                <w:ilvl w:val="0"/>
                <w:numId w:val="34"/>
              </w:numPr>
              <w:spacing w:before="0" w:beforeAutospacing="0" w:after="0" w:afterAutospacing="0" w:line="360" w:lineRule="auto"/>
              <w:ind w:left="1800" w:firstLine="0"/>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angles that relate to points of sail and tacking manoeuvres</w:t>
            </w:r>
            <w:del w:id="131" w:author="Author">
              <w:r w:rsidRPr="00201AFE" w:rsidDel="00DC3089">
                <w:rPr>
                  <w:rStyle w:val="normaltextrun"/>
                  <w:rFonts w:ascii="Arial" w:eastAsiaTheme="majorEastAsia" w:hAnsi="Arial" w:cs="Arial"/>
                  <w:strike/>
                  <w:color w:val="000000" w:themeColor="text1"/>
                  <w:sz w:val="22"/>
                  <w:szCs w:val="22"/>
                </w:rPr>
                <w:delText>.</w:delText>
              </w:r>
            </w:del>
            <w:r w:rsidRPr="00201AFE">
              <w:rPr>
                <w:rStyle w:val="eop"/>
                <w:rFonts w:ascii="Arial" w:eastAsiaTheme="majorEastAsia" w:hAnsi="Arial" w:cs="Arial"/>
                <w:color w:val="000000" w:themeColor="text1"/>
                <w:sz w:val="22"/>
                <w:szCs w:val="22"/>
              </w:rPr>
              <w:t> </w:t>
            </w:r>
          </w:p>
          <w:p w14:paraId="1872356C" w14:textId="77777777" w:rsidR="004F124A" w:rsidRPr="00201AFE" w:rsidRDefault="004F124A" w:rsidP="00201AFE">
            <w:pPr>
              <w:pStyle w:val="paragraph"/>
              <w:spacing w:before="0" w:beforeAutospacing="0" w:after="0" w:afterAutospacing="0" w:line="360" w:lineRule="auto"/>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Planning and organising skills to:</w:t>
            </w:r>
            <w:r w:rsidRPr="00201AFE">
              <w:rPr>
                <w:rStyle w:val="eop"/>
                <w:rFonts w:ascii="Arial" w:eastAsiaTheme="majorEastAsia" w:hAnsi="Arial" w:cs="Arial"/>
                <w:color w:val="000000" w:themeColor="text1"/>
                <w:sz w:val="22"/>
                <w:szCs w:val="22"/>
              </w:rPr>
              <w:t> </w:t>
            </w:r>
          </w:p>
          <w:p w14:paraId="7078376A" w14:textId="77777777" w:rsidR="004F124A" w:rsidRPr="00201AFE" w:rsidRDefault="004F124A" w:rsidP="00201AFE">
            <w:pPr>
              <w:pStyle w:val="paragraph"/>
              <w:numPr>
                <w:ilvl w:val="0"/>
                <w:numId w:val="35"/>
              </w:numPr>
              <w:spacing w:before="0" w:beforeAutospacing="0" w:after="0" w:afterAutospacing="0" w:line="360" w:lineRule="auto"/>
              <w:ind w:left="1080" w:firstLine="0"/>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manage own timing to complete activities within planned timeframes</w:t>
            </w:r>
            <w:r w:rsidRPr="00201AFE">
              <w:rPr>
                <w:rStyle w:val="normaltextrun"/>
                <w:rFonts w:ascii="Arial" w:eastAsiaTheme="majorEastAsia" w:hAnsi="Arial" w:cs="Arial"/>
                <w:strike/>
                <w:color w:val="000000" w:themeColor="text1"/>
                <w:sz w:val="22"/>
                <w:szCs w:val="22"/>
              </w:rPr>
              <w:t>.</w:t>
            </w:r>
            <w:r w:rsidRPr="00201AFE">
              <w:rPr>
                <w:rStyle w:val="eop"/>
                <w:rFonts w:ascii="Arial" w:eastAsiaTheme="majorEastAsia" w:hAnsi="Arial" w:cs="Arial"/>
                <w:color w:val="000000" w:themeColor="text1"/>
                <w:sz w:val="22"/>
                <w:szCs w:val="22"/>
              </w:rPr>
              <w:t> </w:t>
            </w:r>
          </w:p>
          <w:p w14:paraId="4EF2CCC7" w14:textId="77777777" w:rsidR="004F124A" w:rsidRPr="00201AFE" w:rsidRDefault="004F124A" w:rsidP="00201AFE">
            <w:pPr>
              <w:pStyle w:val="paragraph"/>
              <w:spacing w:before="0" w:beforeAutospacing="0" w:after="0" w:afterAutospacing="0" w:line="360" w:lineRule="auto"/>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Self-management skills to:</w:t>
            </w:r>
            <w:r w:rsidRPr="00201AFE">
              <w:rPr>
                <w:rStyle w:val="eop"/>
                <w:rFonts w:ascii="Arial" w:eastAsiaTheme="majorEastAsia" w:hAnsi="Arial" w:cs="Arial"/>
                <w:color w:val="000000" w:themeColor="text1"/>
                <w:sz w:val="22"/>
                <w:szCs w:val="22"/>
              </w:rPr>
              <w:t> </w:t>
            </w:r>
          </w:p>
          <w:p w14:paraId="4916FD9A" w14:textId="34D6FC2E" w:rsidR="00287B9B" w:rsidRPr="00201AFE" w:rsidRDefault="004F124A" w:rsidP="00201AFE">
            <w:pPr>
              <w:pStyle w:val="paragraph"/>
              <w:numPr>
                <w:ilvl w:val="0"/>
                <w:numId w:val="36"/>
              </w:numPr>
              <w:spacing w:before="0" w:beforeAutospacing="0" w:after="0" w:afterAutospacing="0" w:line="360" w:lineRule="auto"/>
              <w:ind w:left="1080" w:firstLine="0"/>
              <w:textAlignment w:val="baseline"/>
              <w:rPr>
                <w:rFonts w:ascii="Arial" w:hAnsi="Arial" w:cs="Arial"/>
                <w:color w:val="000000" w:themeColor="text1"/>
                <w:sz w:val="22"/>
                <w:szCs w:val="22"/>
              </w:rPr>
            </w:pPr>
            <w:r w:rsidRPr="00201AFE">
              <w:rPr>
                <w:rStyle w:val="normaltextrun"/>
                <w:rFonts w:ascii="Arial" w:eastAsiaTheme="majorEastAsia" w:hAnsi="Arial" w:cs="Arial"/>
                <w:color w:val="000000" w:themeColor="text1"/>
                <w:sz w:val="22"/>
                <w:szCs w:val="22"/>
              </w:rPr>
              <w:t xml:space="preserve">critically analyse all circumstances </w:t>
            </w:r>
            <w:del w:id="132" w:author="Author">
              <w:r w:rsidRPr="00201AFE" w:rsidDel="00BA0869">
                <w:rPr>
                  <w:rStyle w:val="normaltextrun"/>
                  <w:rFonts w:ascii="Arial" w:eastAsiaTheme="majorEastAsia" w:hAnsi="Arial" w:cs="Arial"/>
                  <w:strike/>
                  <w:color w:val="000000" w:themeColor="text1"/>
                  <w:sz w:val="22"/>
                  <w:szCs w:val="22"/>
                </w:rPr>
                <w:delText xml:space="preserve">and implications </w:delText>
              </w:r>
            </w:del>
            <w:r w:rsidRPr="00201AFE">
              <w:rPr>
                <w:rStyle w:val="normaltextrun"/>
                <w:rFonts w:ascii="Arial" w:eastAsiaTheme="majorEastAsia" w:hAnsi="Arial" w:cs="Arial"/>
                <w:color w:val="000000" w:themeColor="text1"/>
                <w:sz w:val="22"/>
                <w:szCs w:val="22"/>
              </w:rPr>
              <w:t>to provide a prompt and considered response to rescue requirements</w:t>
            </w:r>
            <w:r w:rsidRPr="00201AFE">
              <w:rPr>
                <w:rStyle w:val="normaltextrun"/>
                <w:rFonts w:ascii="Arial" w:eastAsiaTheme="majorEastAsia" w:hAnsi="Arial" w:cs="Arial"/>
                <w:strike/>
                <w:color w:val="000000" w:themeColor="text1"/>
                <w:sz w:val="22"/>
                <w:szCs w:val="22"/>
              </w:rPr>
              <w:t>.</w:t>
            </w:r>
            <w:r w:rsidRPr="00201AFE">
              <w:rPr>
                <w:rStyle w:val="eop"/>
                <w:rFonts w:ascii="Arial" w:eastAsiaTheme="majorEastAsia" w:hAnsi="Arial" w:cs="Arial"/>
                <w:color w:val="000000" w:themeColor="text1"/>
                <w:sz w:val="22"/>
                <w:szCs w:val="22"/>
              </w:rPr>
              <w:t> </w:t>
            </w:r>
          </w:p>
        </w:tc>
      </w:tr>
      <w:tr w:rsidR="00201AFE" w:rsidRPr="00201AFE" w14:paraId="08B68813" w14:textId="77777777" w:rsidTr="007B4FAF">
        <w:trPr>
          <w:trHeight w:val="1082"/>
        </w:trPr>
        <w:tc>
          <w:tcPr>
            <w:tcW w:w="8717" w:type="dxa"/>
            <w:gridSpan w:val="2"/>
          </w:tcPr>
          <w:p w14:paraId="0E205055" w14:textId="066752BC" w:rsidR="00287B9B"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Range of conditions</w:t>
            </w:r>
          </w:p>
        </w:tc>
      </w:tr>
      <w:tr w:rsidR="00201AFE" w:rsidRPr="00201AFE" w14:paraId="531C1E0F" w14:textId="77777777" w:rsidTr="007B4FAF">
        <w:trPr>
          <w:trHeight w:val="446"/>
        </w:trPr>
        <w:tc>
          <w:tcPr>
            <w:tcW w:w="8717" w:type="dxa"/>
            <w:gridSpan w:val="2"/>
          </w:tcPr>
          <w:p w14:paraId="5D8F0769" w14:textId="77777777" w:rsidR="00287B9B" w:rsidRPr="00201AFE" w:rsidRDefault="00287B9B" w:rsidP="00201AFE">
            <w:pPr>
              <w:pStyle w:val="Fieldtitle"/>
              <w:jc w:val="center"/>
              <w:rPr>
                <w:rFonts w:cs="Arial"/>
                <w:color w:val="000000" w:themeColor="text1"/>
                <w:sz w:val="22"/>
                <w:szCs w:val="22"/>
              </w:rPr>
            </w:pPr>
            <w:r w:rsidRPr="00201AFE">
              <w:rPr>
                <w:rFonts w:cs="Arial"/>
                <w:color w:val="000000" w:themeColor="text1"/>
                <w:sz w:val="22"/>
                <w:szCs w:val="22"/>
              </w:rPr>
              <w:t>Assessment requirements</w:t>
            </w:r>
          </w:p>
        </w:tc>
      </w:tr>
      <w:tr w:rsidR="00201AFE" w:rsidRPr="00201AFE" w14:paraId="56535CF3" w14:textId="77777777" w:rsidTr="007B4FAF">
        <w:trPr>
          <w:trHeight w:val="1082"/>
        </w:trPr>
        <w:tc>
          <w:tcPr>
            <w:tcW w:w="2175" w:type="dxa"/>
            <w:shd w:val="clear" w:color="auto" w:fill="D9D9D9" w:themeFill="background1" w:themeFillShade="D9"/>
          </w:tcPr>
          <w:p w14:paraId="168E5D00" w14:textId="3FD3D7A5" w:rsidR="00287B9B"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t>Performance evidence</w:t>
            </w:r>
          </w:p>
        </w:tc>
        <w:tc>
          <w:tcPr>
            <w:tcW w:w="6542" w:type="dxa"/>
          </w:tcPr>
          <w:p w14:paraId="6A36AFC3" w14:textId="77777777" w:rsidR="004F124A" w:rsidRPr="00201AFE" w:rsidRDefault="004F124A" w:rsidP="00201AFE">
            <w:pPr>
              <w:pStyle w:val="Guidancetext"/>
              <w:rPr>
                <w:rFonts w:cs="Arial"/>
                <w:i w:val="0"/>
                <w:color w:val="000000" w:themeColor="text1"/>
                <w:sz w:val="22"/>
                <w:szCs w:val="22"/>
              </w:rPr>
            </w:pPr>
            <w:r w:rsidRPr="00201AFE">
              <w:rPr>
                <w:rFonts w:cs="Arial"/>
                <w:i w:val="0"/>
                <w:color w:val="000000" w:themeColor="text1"/>
                <w:sz w:val="22"/>
                <w:szCs w:val="22"/>
              </w:rPr>
              <w:t>Evidence of the ability to complete tasks outlined in elements and performance criteria of this unit in the context of the job role, and:</w:t>
            </w:r>
          </w:p>
          <w:p w14:paraId="4F01B676" w14:textId="25FAC8D9" w:rsidR="004F124A" w:rsidRPr="00201AFE" w:rsidRDefault="004F124A" w:rsidP="00201AFE">
            <w:pPr>
              <w:pStyle w:val="Guidancetext"/>
              <w:numPr>
                <w:ilvl w:val="0"/>
                <w:numId w:val="37"/>
              </w:numPr>
              <w:rPr>
                <w:rFonts w:cs="Arial"/>
                <w:i w:val="0"/>
                <w:color w:val="000000" w:themeColor="text1"/>
                <w:sz w:val="22"/>
                <w:szCs w:val="22"/>
              </w:rPr>
            </w:pPr>
            <w:r w:rsidRPr="00201AFE">
              <w:rPr>
                <w:rFonts w:cs="Arial"/>
                <w:i w:val="0"/>
                <w:color w:val="000000" w:themeColor="text1"/>
                <w:sz w:val="22"/>
                <w:szCs w:val="22"/>
              </w:rPr>
              <w:lastRenderedPageBreak/>
              <w:t>complete two group sailing sessions in light wind conditions</w:t>
            </w:r>
            <w:ins w:id="133" w:author="Author">
              <w:r w:rsidR="009027C2" w:rsidRPr="00201AFE">
                <w:rPr>
                  <w:rFonts w:cs="Arial"/>
                  <w:i w:val="0"/>
                  <w:color w:val="000000" w:themeColor="text1"/>
                  <w:sz w:val="22"/>
                  <w:szCs w:val="22"/>
                </w:rPr>
                <w:t xml:space="preserve"> (up to 10 knots)</w:t>
              </w:r>
            </w:ins>
          </w:p>
          <w:p w14:paraId="0FC1B8EB" w14:textId="01A5579F" w:rsidR="004F124A" w:rsidRPr="00201AFE" w:rsidRDefault="004F124A" w:rsidP="00201AFE">
            <w:pPr>
              <w:pStyle w:val="Guidancetext"/>
              <w:numPr>
                <w:ilvl w:val="0"/>
                <w:numId w:val="37"/>
              </w:numPr>
              <w:rPr>
                <w:rFonts w:cs="Arial"/>
                <w:i w:val="0"/>
                <w:color w:val="000000" w:themeColor="text1"/>
                <w:sz w:val="22"/>
                <w:szCs w:val="22"/>
              </w:rPr>
            </w:pPr>
            <w:r w:rsidRPr="00201AFE">
              <w:rPr>
                <w:rFonts w:cs="Arial"/>
                <w:i w:val="0"/>
                <w:color w:val="000000" w:themeColor="text1"/>
                <w:sz w:val="22"/>
                <w:szCs w:val="22"/>
              </w:rPr>
              <w:t>complete two group sailing sessions in moderate wind conditions</w:t>
            </w:r>
            <w:ins w:id="134" w:author="Author">
              <w:r w:rsidR="009027C2" w:rsidRPr="00201AFE">
                <w:rPr>
                  <w:rFonts w:cs="Arial"/>
                  <w:i w:val="0"/>
                  <w:color w:val="000000" w:themeColor="text1"/>
                  <w:sz w:val="22"/>
                  <w:szCs w:val="22"/>
                </w:rPr>
                <w:t xml:space="preserve"> (11 to 16 knots)</w:t>
              </w:r>
            </w:ins>
          </w:p>
          <w:p w14:paraId="15DFC001" w14:textId="77777777" w:rsidR="004F124A" w:rsidRPr="00201AFE" w:rsidRDefault="004F124A" w:rsidP="00201AFE">
            <w:pPr>
              <w:pStyle w:val="Guidancetext"/>
              <w:numPr>
                <w:ilvl w:val="0"/>
                <w:numId w:val="37"/>
              </w:numPr>
              <w:rPr>
                <w:rFonts w:cs="Arial"/>
                <w:i w:val="0"/>
                <w:color w:val="000000" w:themeColor="text1"/>
                <w:sz w:val="22"/>
                <w:szCs w:val="22"/>
              </w:rPr>
            </w:pPr>
            <w:r w:rsidRPr="00201AFE">
              <w:rPr>
                <w:rFonts w:cs="Arial"/>
                <w:i w:val="0"/>
                <w:color w:val="000000" w:themeColor="text1"/>
                <w:sz w:val="22"/>
                <w:szCs w:val="22"/>
              </w:rPr>
              <w:t>during each session consistently:</w:t>
            </w:r>
          </w:p>
          <w:p w14:paraId="43D5956B" w14:textId="33E001E9" w:rsidR="004F124A" w:rsidRPr="00201AFE" w:rsidRDefault="004F124A" w:rsidP="00201AFE">
            <w:pPr>
              <w:pStyle w:val="Guidancetext"/>
              <w:numPr>
                <w:ilvl w:val="1"/>
                <w:numId w:val="37"/>
              </w:numPr>
              <w:rPr>
                <w:rFonts w:cs="Arial"/>
                <w:i w:val="0"/>
                <w:color w:val="000000" w:themeColor="text1"/>
                <w:sz w:val="22"/>
                <w:szCs w:val="22"/>
              </w:rPr>
            </w:pPr>
            <w:r w:rsidRPr="00201AFE">
              <w:rPr>
                <w:rFonts w:cs="Arial"/>
                <w:i w:val="0"/>
                <w:color w:val="000000" w:themeColor="text1"/>
                <w:sz w:val="22"/>
                <w:szCs w:val="22"/>
              </w:rPr>
              <w:t xml:space="preserve">follow safety procedures and </w:t>
            </w:r>
            <w:del w:id="135" w:author="Author">
              <w:r w:rsidRPr="00201AFE" w:rsidDel="007008AE">
                <w:rPr>
                  <w:rFonts w:cs="Arial"/>
                  <w:i w:val="0"/>
                  <w:color w:val="000000" w:themeColor="text1"/>
                  <w:sz w:val="22"/>
                  <w:szCs w:val="22"/>
                </w:rPr>
                <w:delText xml:space="preserve">safely </w:delText>
              </w:r>
            </w:del>
            <w:r w:rsidRPr="00201AFE">
              <w:rPr>
                <w:rFonts w:cs="Arial"/>
                <w:i w:val="0"/>
                <w:color w:val="000000" w:themeColor="text1"/>
                <w:sz w:val="22"/>
                <w:szCs w:val="22"/>
              </w:rPr>
              <w:t>negotiate hazards</w:t>
            </w:r>
          </w:p>
          <w:p w14:paraId="73D20668" w14:textId="77777777" w:rsidR="004F124A" w:rsidRPr="00201AFE" w:rsidRDefault="004F124A" w:rsidP="00201AFE">
            <w:pPr>
              <w:pStyle w:val="Guidancetext"/>
              <w:numPr>
                <w:ilvl w:val="1"/>
                <w:numId w:val="37"/>
              </w:numPr>
              <w:rPr>
                <w:rFonts w:cs="Arial"/>
                <w:i w:val="0"/>
                <w:color w:val="000000" w:themeColor="text1"/>
                <w:sz w:val="22"/>
                <w:szCs w:val="22"/>
              </w:rPr>
            </w:pPr>
            <w:r w:rsidRPr="00201AFE">
              <w:rPr>
                <w:rFonts w:cs="Arial"/>
                <w:i w:val="0"/>
                <w:color w:val="000000" w:themeColor="text1"/>
                <w:sz w:val="22"/>
                <w:szCs w:val="22"/>
              </w:rPr>
              <w:t>follow waterway rules</w:t>
            </w:r>
          </w:p>
          <w:p w14:paraId="5B4CAA22" w14:textId="2ED5300B" w:rsidR="004F124A" w:rsidRPr="00201AFE" w:rsidRDefault="004F124A" w:rsidP="00201AFE">
            <w:pPr>
              <w:pStyle w:val="Guidancetext"/>
              <w:numPr>
                <w:ilvl w:val="1"/>
                <w:numId w:val="37"/>
              </w:numPr>
              <w:rPr>
                <w:rFonts w:cs="Arial"/>
                <w:i w:val="0"/>
                <w:color w:val="000000" w:themeColor="text1"/>
                <w:sz w:val="22"/>
                <w:szCs w:val="22"/>
              </w:rPr>
            </w:pPr>
            <w:r w:rsidRPr="00201AFE">
              <w:rPr>
                <w:rFonts w:cs="Arial"/>
                <w:i w:val="0"/>
                <w:color w:val="000000" w:themeColor="text1"/>
                <w:sz w:val="22"/>
                <w:szCs w:val="22"/>
              </w:rPr>
              <w:t xml:space="preserve">utilise </w:t>
            </w:r>
            <w:del w:id="136" w:author="Author">
              <w:r w:rsidRPr="00201AFE" w:rsidDel="009027C2">
                <w:rPr>
                  <w:rFonts w:cs="Arial"/>
                  <w:i w:val="0"/>
                  <w:color w:val="000000" w:themeColor="text1"/>
                  <w:sz w:val="22"/>
                  <w:szCs w:val="22"/>
                </w:rPr>
                <w:delText xml:space="preserve">effective </w:delText>
              </w:r>
            </w:del>
            <w:r w:rsidRPr="00201AFE">
              <w:rPr>
                <w:rFonts w:cs="Arial"/>
                <w:i w:val="0"/>
                <w:color w:val="000000" w:themeColor="text1"/>
                <w:sz w:val="22"/>
                <w:szCs w:val="22"/>
              </w:rPr>
              <w:t>techniques to:</w:t>
            </w:r>
          </w:p>
          <w:p w14:paraId="2727B8D7" w14:textId="77777777" w:rsidR="004F124A" w:rsidRPr="00201AFE" w:rsidRDefault="004F124A" w:rsidP="00201AFE">
            <w:pPr>
              <w:pStyle w:val="Guidancetext"/>
              <w:numPr>
                <w:ilvl w:val="2"/>
                <w:numId w:val="37"/>
              </w:numPr>
              <w:rPr>
                <w:rFonts w:cs="Arial"/>
                <w:i w:val="0"/>
                <w:color w:val="000000" w:themeColor="text1"/>
                <w:sz w:val="22"/>
                <w:szCs w:val="22"/>
              </w:rPr>
            </w:pPr>
            <w:r w:rsidRPr="00201AFE">
              <w:rPr>
                <w:rFonts w:cs="Arial"/>
                <w:i w:val="0"/>
                <w:color w:val="000000" w:themeColor="text1"/>
                <w:sz w:val="22"/>
                <w:szCs w:val="22"/>
              </w:rPr>
              <w:t xml:space="preserve">rig the </w:t>
            </w:r>
            <w:proofErr w:type="gramStart"/>
            <w:r w:rsidRPr="00201AFE">
              <w:rPr>
                <w:rFonts w:cs="Arial"/>
                <w:i w:val="0"/>
                <w:color w:val="000000" w:themeColor="text1"/>
                <w:sz w:val="22"/>
                <w:szCs w:val="22"/>
              </w:rPr>
              <w:t>sail boat</w:t>
            </w:r>
            <w:proofErr w:type="gramEnd"/>
          </w:p>
          <w:p w14:paraId="39EAC575" w14:textId="77777777" w:rsidR="004F124A" w:rsidRPr="00201AFE" w:rsidRDefault="004F124A" w:rsidP="00201AFE">
            <w:pPr>
              <w:pStyle w:val="Guidancetext"/>
              <w:numPr>
                <w:ilvl w:val="2"/>
                <w:numId w:val="37"/>
              </w:numPr>
              <w:rPr>
                <w:rFonts w:cs="Arial"/>
                <w:i w:val="0"/>
                <w:color w:val="000000" w:themeColor="text1"/>
                <w:sz w:val="22"/>
                <w:szCs w:val="22"/>
              </w:rPr>
            </w:pPr>
            <w:r w:rsidRPr="00201AFE">
              <w:rPr>
                <w:rFonts w:cs="Arial"/>
                <w:i w:val="0"/>
                <w:color w:val="000000" w:themeColor="text1"/>
                <w:sz w:val="22"/>
                <w:szCs w:val="22"/>
              </w:rPr>
              <w:t>launch and land the sailboat under control</w:t>
            </w:r>
          </w:p>
          <w:p w14:paraId="7EA5D990" w14:textId="77777777" w:rsidR="004F124A" w:rsidRPr="00201AFE" w:rsidRDefault="004F124A" w:rsidP="00201AFE">
            <w:pPr>
              <w:pStyle w:val="Guidancetext"/>
              <w:numPr>
                <w:ilvl w:val="2"/>
                <w:numId w:val="37"/>
              </w:numPr>
              <w:rPr>
                <w:rFonts w:cs="Arial"/>
                <w:i w:val="0"/>
                <w:color w:val="000000" w:themeColor="text1"/>
                <w:sz w:val="22"/>
                <w:szCs w:val="22"/>
              </w:rPr>
            </w:pPr>
            <w:r w:rsidRPr="00201AFE">
              <w:rPr>
                <w:rFonts w:cs="Arial"/>
                <w:i w:val="0"/>
                <w:color w:val="000000" w:themeColor="text1"/>
                <w:sz w:val="22"/>
                <w:szCs w:val="22"/>
              </w:rPr>
              <w:t>power, steer and turn the sailboat under control on a marked course</w:t>
            </w:r>
          </w:p>
          <w:p w14:paraId="3B987521" w14:textId="77777777" w:rsidR="004F124A" w:rsidRPr="00201AFE" w:rsidRDefault="004F124A" w:rsidP="00201AFE">
            <w:pPr>
              <w:pStyle w:val="Guidancetext"/>
              <w:numPr>
                <w:ilvl w:val="0"/>
                <w:numId w:val="37"/>
              </w:numPr>
              <w:rPr>
                <w:rFonts w:cs="Arial"/>
                <w:i w:val="0"/>
                <w:color w:val="000000" w:themeColor="text1"/>
                <w:sz w:val="22"/>
                <w:szCs w:val="22"/>
              </w:rPr>
            </w:pPr>
            <w:r w:rsidRPr="00201AFE">
              <w:rPr>
                <w:rFonts w:cs="Arial"/>
                <w:i w:val="0"/>
                <w:color w:val="000000" w:themeColor="text1"/>
                <w:sz w:val="22"/>
                <w:szCs w:val="22"/>
              </w:rPr>
              <w:t>participate in simulations to:</w:t>
            </w:r>
          </w:p>
          <w:p w14:paraId="62D24A94" w14:textId="77777777" w:rsidR="004F124A" w:rsidRPr="00201AFE" w:rsidRDefault="004F124A" w:rsidP="00201AFE">
            <w:pPr>
              <w:pStyle w:val="Guidancetext"/>
              <w:numPr>
                <w:ilvl w:val="1"/>
                <w:numId w:val="37"/>
              </w:numPr>
              <w:rPr>
                <w:rFonts w:cs="Arial"/>
                <w:i w:val="0"/>
                <w:color w:val="000000" w:themeColor="text1"/>
                <w:sz w:val="22"/>
                <w:szCs w:val="22"/>
              </w:rPr>
            </w:pPr>
            <w:r w:rsidRPr="00201AFE">
              <w:rPr>
                <w:rFonts w:cs="Arial"/>
                <w:i w:val="0"/>
                <w:color w:val="000000" w:themeColor="text1"/>
                <w:sz w:val="22"/>
                <w:szCs w:val="22"/>
              </w:rPr>
              <w:t>recover three crew members lost overboard, one at any given time, and collectively use reach and throw techniques and equipment</w:t>
            </w:r>
          </w:p>
          <w:p w14:paraId="3883F691" w14:textId="77777777" w:rsidR="004F124A" w:rsidRPr="00201AFE" w:rsidRDefault="004F124A" w:rsidP="00201AFE">
            <w:pPr>
              <w:pStyle w:val="Guidancetext"/>
              <w:numPr>
                <w:ilvl w:val="1"/>
                <w:numId w:val="37"/>
              </w:numPr>
              <w:rPr>
                <w:rFonts w:cs="Arial"/>
                <w:i w:val="0"/>
                <w:color w:val="000000" w:themeColor="text1"/>
                <w:sz w:val="22"/>
                <w:szCs w:val="22"/>
              </w:rPr>
            </w:pPr>
            <w:r w:rsidRPr="00201AFE">
              <w:rPr>
                <w:rFonts w:cs="Arial"/>
                <w:i w:val="0"/>
                <w:color w:val="000000" w:themeColor="text1"/>
                <w:sz w:val="22"/>
                <w:szCs w:val="22"/>
              </w:rPr>
              <w:t>recover from a capsize on three occasions</w:t>
            </w:r>
          </w:p>
          <w:p w14:paraId="3996FA9C" w14:textId="23D125F3" w:rsidR="004F124A" w:rsidRPr="00201AFE" w:rsidRDefault="004F124A" w:rsidP="00201AFE">
            <w:pPr>
              <w:pStyle w:val="Guidancetext"/>
              <w:numPr>
                <w:ilvl w:val="1"/>
                <w:numId w:val="37"/>
              </w:numPr>
              <w:rPr>
                <w:ins w:id="137" w:author="Author"/>
                <w:rFonts w:cs="Arial"/>
                <w:i w:val="0"/>
                <w:color w:val="000000" w:themeColor="text1"/>
                <w:sz w:val="22"/>
                <w:szCs w:val="22"/>
              </w:rPr>
            </w:pPr>
            <w:r w:rsidRPr="00201AFE">
              <w:rPr>
                <w:rFonts w:cs="Arial"/>
                <w:i w:val="0"/>
                <w:color w:val="000000" w:themeColor="text1"/>
                <w:sz w:val="22"/>
                <w:szCs w:val="22"/>
              </w:rPr>
              <w:t>operate under tow on one occasion</w:t>
            </w:r>
            <w:del w:id="138" w:author="Author">
              <w:r w:rsidRPr="00201AFE" w:rsidDel="00B71783">
                <w:rPr>
                  <w:rFonts w:cs="Arial"/>
                  <w:i w:val="0"/>
                  <w:color w:val="000000" w:themeColor="text1"/>
                  <w:sz w:val="22"/>
                  <w:szCs w:val="22"/>
                </w:rPr>
                <w:delText>.</w:delText>
              </w:r>
            </w:del>
          </w:p>
          <w:p w14:paraId="068FD10C" w14:textId="45982CF6" w:rsidR="00287B9B" w:rsidRPr="00201AFE" w:rsidRDefault="007149B5" w:rsidP="00201AFE">
            <w:pPr>
              <w:pStyle w:val="Guidancetext"/>
              <w:numPr>
                <w:ilvl w:val="1"/>
                <w:numId w:val="37"/>
              </w:numPr>
              <w:rPr>
                <w:rFonts w:cs="Arial"/>
                <w:i w:val="0"/>
                <w:color w:val="000000" w:themeColor="text1"/>
                <w:sz w:val="22"/>
                <w:szCs w:val="22"/>
              </w:rPr>
            </w:pPr>
            <w:ins w:id="139" w:author="Author">
              <w:r w:rsidRPr="00201AFE">
                <w:rPr>
                  <w:rFonts w:cs="Arial"/>
                  <w:i w:val="0"/>
                  <w:color w:val="000000" w:themeColor="text1"/>
                  <w:sz w:val="22"/>
                  <w:szCs w:val="22"/>
                </w:rPr>
                <w:t>Land boat in one free and one tight position</w:t>
              </w:r>
            </w:ins>
          </w:p>
        </w:tc>
      </w:tr>
      <w:tr w:rsidR="00201AFE" w:rsidRPr="00201AFE" w14:paraId="08656867" w14:textId="77777777" w:rsidTr="007B4FAF">
        <w:trPr>
          <w:trHeight w:val="1082"/>
        </w:trPr>
        <w:tc>
          <w:tcPr>
            <w:tcW w:w="2175" w:type="dxa"/>
            <w:shd w:val="clear" w:color="auto" w:fill="D9D9D9" w:themeFill="background1" w:themeFillShade="D9"/>
          </w:tcPr>
          <w:p w14:paraId="44094E14" w14:textId="135FFAEA" w:rsidR="00287B9B"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lastRenderedPageBreak/>
              <w:t>Knowledge evidence</w:t>
            </w:r>
          </w:p>
        </w:tc>
        <w:tc>
          <w:tcPr>
            <w:tcW w:w="6542" w:type="dxa"/>
          </w:tcPr>
          <w:p w14:paraId="63126B2A" w14:textId="77777777" w:rsidR="004F124A" w:rsidRPr="00201AFE" w:rsidRDefault="004F124A" w:rsidP="00201AFE">
            <w:pPr>
              <w:pStyle w:val="Guidancetext"/>
              <w:rPr>
                <w:rFonts w:cs="Arial"/>
                <w:i w:val="0"/>
                <w:color w:val="000000" w:themeColor="text1"/>
                <w:sz w:val="22"/>
                <w:szCs w:val="22"/>
              </w:rPr>
            </w:pPr>
            <w:r w:rsidRPr="00201AFE">
              <w:rPr>
                <w:rFonts w:cs="Arial"/>
                <w:i w:val="0"/>
                <w:color w:val="000000" w:themeColor="text1"/>
                <w:sz w:val="22"/>
                <w:szCs w:val="22"/>
              </w:rPr>
              <w:t>Demonstrated knowledge required to complete the tasks outlined in elements and performance criteria of this unit:</w:t>
            </w:r>
          </w:p>
          <w:p w14:paraId="54A6085E"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organisational safety and emergency response procedures for sailing activities</w:t>
            </w:r>
          </w:p>
          <w:p w14:paraId="009BDD63"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clothing and footwear suitable for sailing activities:</w:t>
            </w:r>
          </w:p>
          <w:p w14:paraId="7688CD44" w14:textId="236E110F"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 xml:space="preserve">types of clothing </w:t>
            </w:r>
            <w:del w:id="140" w:author="Author">
              <w:r w:rsidRPr="00201AFE" w:rsidDel="00A21858">
                <w:rPr>
                  <w:rFonts w:cs="Arial"/>
                  <w:i w:val="0"/>
                  <w:color w:val="000000" w:themeColor="text1"/>
                  <w:sz w:val="22"/>
                  <w:szCs w:val="22"/>
                </w:rPr>
                <w:delText xml:space="preserve">and </w:delText>
              </w:r>
              <w:commentRangeStart w:id="141"/>
              <w:r w:rsidRPr="00201AFE" w:rsidDel="00A21858">
                <w:rPr>
                  <w:rFonts w:cs="Arial"/>
                  <w:i w:val="0"/>
                  <w:color w:val="000000" w:themeColor="text1"/>
                  <w:sz w:val="22"/>
                  <w:szCs w:val="22"/>
                </w:rPr>
                <w:delText>fabrics</w:delText>
              </w:r>
            </w:del>
            <w:commentRangeEnd w:id="141"/>
            <w:r w:rsidR="00A21858" w:rsidRPr="00201AFE">
              <w:rPr>
                <w:rStyle w:val="CommentReference"/>
                <w:rFonts w:cs="Arial"/>
                <w:i w:val="0"/>
                <w:color w:val="000000" w:themeColor="text1"/>
                <w:sz w:val="22"/>
                <w:szCs w:val="22"/>
              </w:rPr>
              <w:commentReference w:id="141"/>
            </w:r>
            <w:del w:id="142" w:author="Author">
              <w:r w:rsidRPr="00201AFE" w:rsidDel="00A21858">
                <w:rPr>
                  <w:rFonts w:cs="Arial"/>
                  <w:i w:val="0"/>
                  <w:color w:val="000000" w:themeColor="text1"/>
                  <w:sz w:val="22"/>
                  <w:szCs w:val="22"/>
                </w:rPr>
                <w:delText xml:space="preserve"> </w:delText>
              </w:r>
            </w:del>
            <w:r w:rsidRPr="00201AFE">
              <w:rPr>
                <w:rFonts w:cs="Arial"/>
                <w:i w:val="0"/>
                <w:color w:val="000000" w:themeColor="text1"/>
                <w:sz w:val="22"/>
                <w:szCs w:val="22"/>
              </w:rPr>
              <w:t>that protect against the effects of weather including sun, temperatures, winds and precipitation of different levels</w:t>
            </w:r>
          </w:p>
          <w:p w14:paraId="7937B3A5"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effective design and construction features of waterproof gear</w:t>
            </w:r>
          </w:p>
          <w:p w14:paraId="68F3B59A"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types of footwear including specialist boating sandals and shoes and their advantages over other types of footwear</w:t>
            </w:r>
          </w:p>
          <w:p w14:paraId="688ACE1A"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features and uses of sailing gloves and mittens, and advantages and disadvantages</w:t>
            </w:r>
          </w:p>
          <w:p w14:paraId="3011B0A2"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lastRenderedPageBreak/>
              <w:t>features and functions of lifejackets suitable for smooth water conditions and how to fit and adjust these for comfort and safety</w:t>
            </w:r>
          </w:p>
          <w:p w14:paraId="31B213FD"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location and function of these small sailboat parts:</w:t>
            </w:r>
          </w:p>
          <w:p w14:paraId="17B5A249"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bow and stern</w:t>
            </w:r>
          </w:p>
          <w:p w14:paraId="2E1F8809"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hull</w:t>
            </w:r>
          </w:p>
          <w:p w14:paraId="0AB29FFC"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deck</w:t>
            </w:r>
          </w:p>
          <w:p w14:paraId="01B02A71"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cockpit</w:t>
            </w:r>
          </w:p>
          <w:p w14:paraId="5E58E4C0"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painters ring</w:t>
            </w:r>
          </w:p>
          <w:p w14:paraId="134C8055"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centreboard</w:t>
            </w:r>
          </w:p>
          <w:p w14:paraId="78E3FA8B"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tiller and rudder</w:t>
            </w:r>
          </w:p>
          <w:p w14:paraId="5D0F9324"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mast</w:t>
            </w:r>
          </w:p>
          <w:p w14:paraId="398CB474"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boom</w:t>
            </w:r>
          </w:p>
          <w:p w14:paraId="65F3A0F4"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sails:</w:t>
            </w:r>
          </w:p>
          <w:p w14:paraId="4E72902C"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mainsail and jib</w:t>
            </w:r>
          </w:p>
          <w:p w14:paraId="1C11D887"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parts of sails – battens, luff, leech, head, foot, tack and clew</w:t>
            </w:r>
          </w:p>
          <w:p w14:paraId="73AC8623"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rigging:</w:t>
            </w:r>
          </w:p>
          <w:p w14:paraId="3CA2D76A"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standing and running rigging - meaning and difference</w:t>
            </w:r>
          </w:p>
          <w:p w14:paraId="4E2ECA29"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halyards and sheets</w:t>
            </w:r>
          </w:p>
          <w:p w14:paraId="740E59C3"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downhauls, including Cunningham’s eye, and outhauls</w:t>
            </w:r>
          </w:p>
          <w:p w14:paraId="659689FE"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cleats of different types</w:t>
            </w:r>
          </w:p>
          <w:p w14:paraId="5B38D4BA"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types of small sailing boats suitable for use in smooth water conditions and:</w:t>
            </w:r>
          </w:p>
          <w:p w14:paraId="2E45BC49"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different construction materials, effects on performance, advantages and disadvantages</w:t>
            </w:r>
          </w:p>
          <w:p w14:paraId="445518C2"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design features, handling characteristics and limitations: manoeuvrability, stability and speed</w:t>
            </w:r>
          </w:p>
          <w:p w14:paraId="0FA394F5"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communication protocols for sailing activities to include:</w:t>
            </w:r>
          </w:p>
          <w:p w14:paraId="1196439D"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calls</w:t>
            </w:r>
          </w:p>
          <w:p w14:paraId="4CAC91E3"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hand signals</w:t>
            </w:r>
          </w:p>
          <w:p w14:paraId="13657F9E"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international distress signals</w:t>
            </w:r>
          </w:p>
          <w:p w14:paraId="37DD952F"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lastRenderedPageBreak/>
              <w:t>the impact of the following on selection of sailing location, and on launching, landing and manoeuvring small sailing boats:</w:t>
            </w:r>
          </w:p>
          <w:p w14:paraId="4AB0FC2C"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tides, currents, waves and rips</w:t>
            </w:r>
          </w:p>
          <w:p w14:paraId="02C7047F" w14:textId="5A66496D"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 xml:space="preserve">on, cross, and </w:t>
            </w:r>
            <w:del w:id="143" w:author="Author">
              <w:r w:rsidRPr="00201AFE" w:rsidDel="00F22D4C">
                <w:rPr>
                  <w:rFonts w:cs="Arial"/>
                  <w:i w:val="0"/>
                  <w:color w:val="000000" w:themeColor="text1"/>
                  <w:sz w:val="22"/>
                  <w:szCs w:val="22"/>
                </w:rPr>
                <w:delText>off shore</w:delText>
              </w:r>
            </w:del>
            <w:ins w:id="144" w:author="Author">
              <w:r w:rsidR="00F22D4C" w:rsidRPr="00201AFE">
                <w:rPr>
                  <w:rFonts w:cs="Arial"/>
                  <w:i w:val="0"/>
                  <w:color w:val="000000" w:themeColor="text1"/>
                  <w:sz w:val="22"/>
                  <w:szCs w:val="22"/>
                </w:rPr>
                <w:t>offshore</w:t>
              </w:r>
            </w:ins>
            <w:r w:rsidRPr="00201AFE">
              <w:rPr>
                <w:rFonts w:cs="Arial"/>
                <w:i w:val="0"/>
                <w:color w:val="000000" w:themeColor="text1"/>
                <w:sz w:val="22"/>
                <w:szCs w:val="22"/>
              </w:rPr>
              <w:t xml:space="preserve"> winds</w:t>
            </w:r>
          </w:p>
          <w:p w14:paraId="28042DD1"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the meaning of the following terminology used for sailing:</w:t>
            </w:r>
          </w:p>
          <w:p w14:paraId="435E6ED0"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port</w:t>
            </w:r>
          </w:p>
          <w:p w14:paraId="18CE01C6"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starboard</w:t>
            </w:r>
          </w:p>
          <w:p w14:paraId="3226C519"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ahead, abeam, astern</w:t>
            </w:r>
          </w:p>
          <w:p w14:paraId="14642474"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fore and aft</w:t>
            </w:r>
          </w:p>
          <w:p w14:paraId="60D73DD8"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windward, upwind</w:t>
            </w:r>
          </w:p>
          <w:p w14:paraId="3C6C8127"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leeward, downwind</w:t>
            </w:r>
          </w:p>
          <w:p w14:paraId="29A38E69"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cross wind</w:t>
            </w:r>
          </w:p>
          <w:p w14:paraId="029B1270"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dead run</w:t>
            </w:r>
          </w:p>
          <w:p w14:paraId="121F0052"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luffing up</w:t>
            </w:r>
          </w:p>
          <w:p w14:paraId="4A5C1505"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bearing away</w:t>
            </w:r>
          </w:p>
          <w:p w14:paraId="499F3962"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safe manual handling techniques used to lift and carry small sailing boats and equipment</w:t>
            </w:r>
          </w:p>
          <w:p w14:paraId="7C6932E6"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equipment features and techniques used to secure small sailing boats for transportation</w:t>
            </w:r>
          </w:p>
          <w:p w14:paraId="6AD29AA3"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techniques and knots used to rig small sailing boats, and correct tensions</w:t>
            </w:r>
          </w:p>
          <w:p w14:paraId="2C834D70"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techniques used to:</w:t>
            </w:r>
          </w:p>
          <w:p w14:paraId="443E7CA8"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embark, launch, land and disembark small sailing boats from bank or shore, including those for tight positions</w:t>
            </w:r>
          </w:p>
          <w:p w14:paraId="2C411100"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secure boats to bank or shore</w:t>
            </w:r>
          </w:p>
          <w:p w14:paraId="5735E9EA"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specific to smooth water and light to moderate wind conditions:</w:t>
            </w:r>
          </w:p>
          <w:p w14:paraId="4A5BA9B2"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fundamental sailing manoeuvres and techniques for tacking and gybing on a marked course</w:t>
            </w:r>
          </w:p>
          <w:p w14:paraId="3989FCE3"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different techniques used to adjust sails and when these would be used:</w:t>
            </w:r>
          </w:p>
          <w:p w14:paraId="7DB76787"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trimming</w:t>
            </w:r>
          </w:p>
          <w:p w14:paraId="000BA8CC"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reefing</w:t>
            </w:r>
          </w:p>
          <w:p w14:paraId="5A574C3C"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heaving to</w:t>
            </w:r>
          </w:p>
          <w:p w14:paraId="6214877E"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lastRenderedPageBreak/>
              <w:t>different techniques used to anchor small boats and when these would be used</w:t>
            </w:r>
          </w:p>
          <w:p w14:paraId="489ED141"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points of sail and all associated terminology</w:t>
            </w:r>
          </w:p>
          <w:p w14:paraId="0FCE7459"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the "no go zone" and how to get upwind</w:t>
            </w:r>
          </w:p>
          <w:p w14:paraId="7E52239D"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principle of tacking upwind and gybing downwind</w:t>
            </w:r>
          </w:p>
          <w:p w14:paraId="302D4176"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hazards associated with gybing downwind and how to manage these</w:t>
            </w:r>
          </w:p>
          <w:p w14:paraId="53351645"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typical hazards associated with sailing, and techniques used to safely negotiate these:</w:t>
            </w:r>
          </w:p>
          <w:p w14:paraId="36A43D11"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tides, currents and rips</w:t>
            </w:r>
          </w:p>
          <w:p w14:paraId="55C79382"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built objects – piers, navigation markers</w:t>
            </w:r>
          </w:p>
          <w:p w14:paraId="6472D65D"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steep, slippery or rocky shores</w:t>
            </w:r>
          </w:p>
          <w:p w14:paraId="24969C75"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sections of dark, deep or cold water</w:t>
            </w:r>
          </w:p>
          <w:p w14:paraId="40FCF2D8"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marine animals</w:t>
            </w:r>
          </w:p>
          <w:p w14:paraId="42FD271A"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other boating traffic</w:t>
            </w:r>
          </w:p>
          <w:p w14:paraId="04D1FA19"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features, functions and operation of equipment used to rescue crew from water:</w:t>
            </w:r>
          </w:p>
          <w:p w14:paraId="067448E8"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reach equipment</w:t>
            </w:r>
          </w:p>
          <w:p w14:paraId="361DAC1F"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throw bags, lifebuoys and slings</w:t>
            </w:r>
          </w:p>
          <w:p w14:paraId="2B60F1D0"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throw ropes</w:t>
            </w:r>
          </w:p>
          <w:p w14:paraId="41297627"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techniques used to rescue crew from water:</w:t>
            </w:r>
          </w:p>
          <w:p w14:paraId="6EA69BD8"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reach techniques</w:t>
            </w:r>
          </w:p>
          <w:p w14:paraId="08B599F8"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throw techniques</w:t>
            </w:r>
          </w:p>
          <w:p w14:paraId="39E0732B"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 xml:space="preserve">using </w:t>
            </w:r>
            <w:proofErr w:type="spellStart"/>
            <w:r w:rsidRPr="00201AFE">
              <w:rPr>
                <w:rFonts w:cs="Arial"/>
                <w:i w:val="0"/>
                <w:color w:val="000000" w:themeColor="text1"/>
                <w:sz w:val="22"/>
                <w:szCs w:val="22"/>
              </w:rPr>
              <w:t>rescuee’s</w:t>
            </w:r>
            <w:proofErr w:type="spellEnd"/>
            <w:r w:rsidRPr="00201AFE">
              <w:rPr>
                <w:rFonts w:cs="Arial"/>
                <w:i w:val="0"/>
                <w:color w:val="000000" w:themeColor="text1"/>
                <w:sz w:val="22"/>
                <w:szCs w:val="22"/>
              </w:rPr>
              <w:t xml:space="preserve"> lifejacket and dragging injured crew member onto boat</w:t>
            </w:r>
          </w:p>
          <w:p w14:paraId="72AF1BAC"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for capsizes:</w:t>
            </w:r>
          </w:p>
          <w:p w14:paraId="42C59AA2"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actions that can prevent imminent capsize; easing sheets, shifting weight, change heading</w:t>
            </w:r>
          </w:p>
          <w:p w14:paraId="31CA0A26"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appropriate swimming strokes and techniques to use while clothed in smooth water conditions</w:t>
            </w:r>
          </w:p>
          <w:p w14:paraId="2EF430B8"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counterweight techniques used to re-establish upright small boat, and correct positioning of boat in relation to wind direction</w:t>
            </w:r>
          </w:p>
          <w:p w14:paraId="68FDBF4F"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importance of gradual crew re-entry into boat</w:t>
            </w:r>
          </w:p>
          <w:p w14:paraId="69A129F1"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how to empty water from small boats, and equipment used to assist</w:t>
            </w:r>
          </w:p>
          <w:p w14:paraId="66D2E022"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lastRenderedPageBreak/>
              <w:t>equipment and towing techniques used for small sailing boats when under tow</w:t>
            </w:r>
          </w:p>
          <w:p w14:paraId="42ED7389" w14:textId="77777777" w:rsidR="004F124A" w:rsidRPr="00201AFE" w:rsidRDefault="004F124A" w:rsidP="00201AFE">
            <w:pPr>
              <w:pStyle w:val="Guidancetext"/>
              <w:numPr>
                <w:ilvl w:val="0"/>
                <w:numId w:val="38"/>
              </w:numPr>
              <w:rPr>
                <w:rFonts w:cs="Arial"/>
                <w:i w:val="0"/>
                <w:color w:val="000000" w:themeColor="text1"/>
                <w:sz w:val="22"/>
                <w:szCs w:val="22"/>
              </w:rPr>
            </w:pPr>
            <w:r w:rsidRPr="00201AFE">
              <w:rPr>
                <w:rFonts w:cs="Arial"/>
                <w:i w:val="0"/>
                <w:color w:val="000000" w:themeColor="text1"/>
                <w:sz w:val="22"/>
                <w:szCs w:val="22"/>
              </w:rPr>
              <w:t>specific to the local state or territory:</w:t>
            </w:r>
          </w:p>
          <w:p w14:paraId="2A7619ED"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categories of waterways determined by law and maritime authority:</w:t>
            </w:r>
          </w:p>
          <w:p w14:paraId="0FCD53B2"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description of waterway and limits</w:t>
            </w:r>
          </w:p>
          <w:p w14:paraId="531088CA"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how to interpret basic limit charts issued by the local authority</w:t>
            </w:r>
          </w:p>
          <w:p w14:paraId="3C5C7EE8"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safety equipment required for small sailing boats within the limits</w:t>
            </w:r>
          </w:p>
          <w:p w14:paraId="437D55BC"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life jackets required within the limits</w:t>
            </w:r>
          </w:p>
          <w:p w14:paraId="3A4EE3C4" w14:textId="77777777" w:rsidR="004F124A" w:rsidRPr="00201AFE" w:rsidRDefault="004F124A" w:rsidP="00201AFE">
            <w:pPr>
              <w:pStyle w:val="Guidancetext"/>
              <w:numPr>
                <w:ilvl w:val="1"/>
                <w:numId w:val="38"/>
              </w:numPr>
              <w:rPr>
                <w:rFonts w:cs="Arial"/>
                <w:i w:val="0"/>
                <w:color w:val="000000" w:themeColor="text1"/>
                <w:sz w:val="22"/>
                <w:szCs w:val="22"/>
              </w:rPr>
            </w:pPr>
            <w:r w:rsidRPr="00201AFE">
              <w:rPr>
                <w:rFonts w:cs="Arial"/>
                <w:i w:val="0"/>
                <w:color w:val="000000" w:themeColor="text1"/>
                <w:sz w:val="22"/>
                <w:szCs w:val="22"/>
              </w:rPr>
              <w:t>rules specific to the operation of small sailing boats:</w:t>
            </w:r>
          </w:p>
          <w:p w14:paraId="7F84A134"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give way rules – passing, crossing and overtaking powered and non-powered vessels</w:t>
            </w:r>
          </w:p>
          <w:p w14:paraId="1E294147"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distance limitations ("distance off") – rules for swimmers, designated swimming zones, dive flags, unpowered and powered vessels stationary or underway, moored or anchored vessels, built structures (bridges, jetties, navigation markers)</w:t>
            </w:r>
          </w:p>
          <w:p w14:paraId="2FB9FE29"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prohibited local areas – also called "exclusion" and "no go zones"</w:t>
            </w:r>
          </w:p>
          <w:p w14:paraId="0D583BAC"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alcohol and drug restrictions</w:t>
            </w:r>
          </w:p>
          <w:p w14:paraId="0CF5E19F"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requirements for lights after sunset</w:t>
            </w:r>
          </w:p>
          <w:p w14:paraId="4FDD43B6" w14:textId="77777777" w:rsidR="004F124A" w:rsidRPr="00201AFE" w:rsidRDefault="004F124A" w:rsidP="00201AFE">
            <w:pPr>
              <w:pStyle w:val="Guidancetext"/>
              <w:numPr>
                <w:ilvl w:val="2"/>
                <w:numId w:val="38"/>
              </w:numPr>
              <w:rPr>
                <w:rFonts w:cs="Arial"/>
                <w:i w:val="0"/>
                <w:color w:val="000000" w:themeColor="text1"/>
                <w:sz w:val="22"/>
                <w:szCs w:val="22"/>
              </w:rPr>
            </w:pPr>
            <w:r w:rsidRPr="00201AFE">
              <w:rPr>
                <w:rFonts w:cs="Arial"/>
                <w:i w:val="0"/>
                <w:color w:val="000000" w:themeColor="text1"/>
                <w:sz w:val="22"/>
                <w:szCs w:val="22"/>
              </w:rPr>
              <w:t>incident reporting requirements including those for verbal and written reports.</w:t>
            </w:r>
          </w:p>
          <w:p w14:paraId="674976F4" w14:textId="35E351B3" w:rsidR="00287B9B" w:rsidRPr="00201AFE" w:rsidRDefault="00287B9B" w:rsidP="00201AFE">
            <w:pPr>
              <w:pStyle w:val="Guidancetext"/>
              <w:rPr>
                <w:rFonts w:cs="Arial"/>
                <w:i w:val="0"/>
                <w:color w:val="000000" w:themeColor="text1"/>
                <w:sz w:val="22"/>
                <w:szCs w:val="22"/>
              </w:rPr>
            </w:pPr>
          </w:p>
        </w:tc>
      </w:tr>
      <w:tr w:rsidR="00201AFE" w:rsidRPr="00201AFE" w14:paraId="4D416786" w14:textId="77777777" w:rsidTr="007B4FAF">
        <w:trPr>
          <w:trHeight w:val="1082"/>
        </w:trPr>
        <w:tc>
          <w:tcPr>
            <w:tcW w:w="2175" w:type="dxa"/>
            <w:shd w:val="clear" w:color="auto" w:fill="D9D9D9" w:themeFill="background1" w:themeFillShade="D9"/>
          </w:tcPr>
          <w:p w14:paraId="2FCE79DF" w14:textId="70050A52" w:rsidR="00287B9B"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lastRenderedPageBreak/>
              <w:t>Assessment conditions</w:t>
            </w:r>
          </w:p>
        </w:tc>
        <w:tc>
          <w:tcPr>
            <w:tcW w:w="6542" w:type="dxa"/>
          </w:tcPr>
          <w:p w14:paraId="7190876C" w14:textId="2A28301E" w:rsidR="001120B9" w:rsidRPr="00201AFE" w:rsidRDefault="001120B9" w:rsidP="00201AFE">
            <w:pPr>
              <w:pStyle w:val="Guidancetext"/>
              <w:rPr>
                <w:rFonts w:cs="Arial"/>
                <w:i w:val="0"/>
                <w:color w:val="000000" w:themeColor="text1"/>
                <w:sz w:val="22"/>
                <w:szCs w:val="22"/>
              </w:rPr>
            </w:pPr>
            <w:r w:rsidRPr="00201AFE">
              <w:rPr>
                <w:rStyle w:val="normaltextrun"/>
                <w:rFonts w:eastAsiaTheme="majorEastAsia" w:cs="Arial"/>
                <w:i w:val="0"/>
                <w:color w:val="000000" w:themeColor="text1"/>
                <w:sz w:val="22"/>
                <w:szCs w:val="22"/>
              </w:rPr>
              <w:t>Assessment of performance evidence may be in a workplace setting or an environment that accurately represents a real workplace.</w:t>
            </w:r>
          </w:p>
          <w:p w14:paraId="7389AB1A" w14:textId="39B861E6" w:rsidR="00D971AC" w:rsidRPr="00201AFE" w:rsidRDefault="00D971AC" w:rsidP="00201AFE">
            <w:pPr>
              <w:pStyle w:val="Guidancetext"/>
              <w:rPr>
                <w:rFonts w:cs="Arial"/>
                <w:i w:val="0"/>
                <w:color w:val="000000" w:themeColor="text1"/>
                <w:sz w:val="22"/>
                <w:szCs w:val="22"/>
                <w:rPrChange w:id="145" w:author="Author">
                  <w:rPr>
                    <w:rFonts w:asciiTheme="minorHAnsi" w:hAnsiTheme="minorHAnsi"/>
                    <w:color w:val="000000" w:themeColor="text1"/>
                  </w:rPr>
                </w:rPrChange>
              </w:rPr>
            </w:pPr>
            <w:r w:rsidRPr="00201AFE">
              <w:rPr>
                <w:rFonts w:cs="Arial"/>
                <w:i w:val="0"/>
                <w:color w:val="000000" w:themeColor="text1"/>
                <w:sz w:val="22"/>
                <w:szCs w:val="22"/>
                <w:rPrChange w:id="146" w:author="Author">
                  <w:rPr>
                    <w:rFonts w:asciiTheme="minorHAnsi" w:hAnsiTheme="minorHAnsi"/>
                    <w:color w:val="000000" w:themeColor="text1"/>
                  </w:rPr>
                </w:rPrChange>
              </w:rPr>
              <w:t>Skills must be demonstrated in smooth water conditions which can be within rivers, creeks, lakes, inlets, and waters within breakwaters, revetments or enclosed coastal bays.</w:t>
            </w:r>
          </w:p>
          <w:p w14:paraId="03760A7F" w14:textId="77777777" w:rsidR="00D971AC" w:rsidRPr="00201AFE" w:rsidRDefault="00D971AC" w:rsidP="00201AFE">
            <w:pPr>
              <w:pStyle w:val="Guidancetext"/>
              <w:rPr>
                <w:rFonts w:cs="Arial"/>
                <w:i w:val="0"/>
                <w:color w:val="000000" w:themeColor="text1"/>
                <w:sz w:val="22"/>
                <w:szCs w:val="22"/>
                <w:rPrChange w:id="147" w:author="Author">
                  <w:rPr>
                    <w:rFonts w:asciiTheme="minorHAnsi" w:hAnsiTheme="minorHAnsi"/>
                    <w:color w:val="000000" w:themeColor="text1"/>
                  </w:rPr>
                </w:rPrChange>
              </w:rPr>
            </w:pPr>
            <w:r w:rsidRPr="00201AFE">
              <w:rPr>
                <w:rFonts w:cs="Arial"/>
                <w:i w:val="0"/>
                <w:color w:val="000000" w:themeColor="text1"/>
                <w:sz w:val="22"/>
                <w:szCs w:val="22"/>
                <w:rPrChange w:id="148" w:author="Author">
                  <w:rPr>
                    <w:rFonts w:asciiTheme="minorHAnsi" w:hAnsiTheme="minorHAnsi"/>
                    <w:color w:val="000000" w:themeColor="text1"/>
                  </w:rPr>
                </w:rPrChange>
              </w:rPr>
              <w:lastRenderedPageBreak/>
              <w:t>The environment must feature the following:</w:t>
            </w:r>
          </w:p>
          <w:p w14:paraId="627D5BF6" w14:textId="77777777" w:rsidR="00D971AC" w:rsidRPr="00201AFE" w:rsidRDefault="00D971AC" w:rsidP="00201AFE">
            <w:pPr>
              <w:pStyle w:val="Guidancetext"/>
              <w:numPr>
                <w:ilvl w:val="0"/>
                <w:numId w:val="42"/>
              </w:numPr>
              <w:rPr>
                <w:rFonts w:cs="Arial"/>
                <w:i w:val="0"/>
                <w:color w:val="000000" w:themeColor="text1"/>
                <w:sz w:val="22"/>
                <w:szCs w:val="22"/>
                <w:rPrChange w:id="149" w:author="Author">
                  <w:rPr>
                    <w:rFonts w:asciiTheme="minorHAnsi" w:hAnsiTheme="minorHAnsi"/>
                    <w:color w:val="000000" w:themeColor="text1"/>
                  </w:rPr>
                </w:rPrChange>
              </w:rPr>
            </w:pPr>
            <w:r w:rsidRPr="00201AFE">
              <w:rPr>
                <w:rFonts w:cs="Arial"/>
                <w:i w:val="0"/>
                <w:color w:val="000000" w:themeColor="text1"/>
                <w:sz w:val="22"/>
                <w:szCs w:val="22"/>
                <w:rPrChange w:id="150" w:author="Author">
                  <w:rPr>
                    <w:rFonts w:asciiTheme="minorHAnsi" w:hAnsiTheme="minorHAnsi"/>
                    <w:color w:val="000000" w:themeColor="text1"/>
                  </w:rPr>
                </w:rPrChange>
              </w:rPr>
              <w:t>for two assessments:</w:t>
            </w:r>
          </w:p>
          <w:p w14:paraId="7E3DE48C" w14:textId="77777777" w:rsidR="00D971AC" w:rsidRPr="00201AFE" w:rsidRDefault="00D971AC" w:rsidP="00201AFE">
            <w:pPr>
              <w:pStyle w:val="Guidancetext"/>
              <w:numPr>
                <w:ilvl w:val="1"/>
                <w:numId w:val="42"/>
              </w:numPr>
              <w:rPr>
                <w:rFonts w:cs="Arial"/>
                <w:i w:val="0"/>
                <w:color w:val="000000" w:themeColor="text1"/>
                <w:sz w:val="22"/>
                <w:szCs w:val="22"/>
                <w:rPrChange w:id="151" w:author="Author">
                  <w:rPr>
                    <w:rFonts w:asciiTheme="minorHAnsi" w:hAnsiTheme="minorHAnsi"/>
                    <w:color w:val="000000" w:themeColor="text1"/>
                  </w:rPr>
                </w:rPrChange>
              </w:rPr>
            </w:pPr>
            <w:r w:rsidRPr="00201AFE">
              <w:rPr>
                <w:rFonts w:cs="Arial"/>
                <w:i w:val="0"/>
                <w:color w:val="000000" w:themeColor="text1"/>
                <w:sz w:val="22"/>
                <w:szCs w:val="22"/>
                <w:rPrChange w:id="152" w:author="Author">
                  <w:rPr>
                    <w:rFonts w:asciiTheme="minorHAnsi" w:hAnsiTheme="minorHAnsi"/>
                    <w:color w:val="000000" w:themeColor="text1"/>
                  </w:rPr>
                </w:rPrChange>
              </w:rPr>
              <w:t>light winds up to 10 knots (Beaufort scale) and small breaking white capping waves up to .05 metre</w:t>
            </w:r>
          </w:p>
          <w:p w14:paraId="2775DC8D" w14:textId="77777777" w:rsidR="00D971AC" w:rsidRPr="00201AFE" w:rsidRDefault="00D971AC" w:rsidP="00201AFE">
            <w:pPr>
              <w:pStyle w:val="Guidancetext"/>
              <w:numPr>
                <w:ilvl w:val="0"/>
                <w:numId w:val="42"/>
              </w:numPr>
              <w:rPr>
                <w:rFonts w:cs="Arial"/>
                <w:i w:val="0"/>
                <w:color w:val="000000" w:themeColor="text1"/>
                <w:sz w:val="22"/>
                <w:szCs w:val="22"/>
                <w:rPrChange w:id="153" w:author="Author">
                  <w:rPr>
                    <w:rFonts w:asciiTheme="minorHAnsi" w:hAnsiTheme="minorHAnsi"/>
                    <w:color w:val="000000" w:themeColor="text1"/>
                  </w:rPr>
                </w:rPrChange>
              </w:rPr>
            </w:pPr>
            <w:r w:rsidRPr="00201AFE">
              <w:rPr>
                <w:rFonts w:cs="Arial"/>
                <w:i w:val="0"/>
                <w:color w:val="000000" w:themeColor="text1"/>
                <w:sz w:val="22"/>
                <w:szCs w:val="22"/>
                <w:rPrChange w:id="154" w:author="Author">
                  <w:rPr>
                    <w:rFonts w:asciiTheme="minorHAnsi" w:hAnsiTheme="minorHAnsi"/>
                    <w:color w:val="000000" w:themeColor="text1"/>
                  </w:rPr>
                </w:rPrChange>
              </w:rPr>
              <w:t>for two assessments:</w:t>
            </w:r>
          </w:p>
          <w:p w14:paraId="6F9AD347" w14:textId="77777777" w:rsidR="00D971AC" w:rsidRPr="00201AFE" w:rsidRDefault="00D971AC" w:rsidP="00201AFE">
            <w:pPr>
              <w:pStyle w:val="Guidancetext"/>
              <w:numPr>
                <w:ilvl w:val="1"/>
                <w:numId w:val="42"/>
              </w:numPr>
              <w:rPr>
                <w:rFonts w:cs="Arial"/>
                <w:i w:val="0"/>
                <w:color w:val="000000" w:themeColor="text1"/>
                <w:sz w:val="22"/>
                <w:szCs w:val="22"/>
                <w:rPrChange w:id="155" w:author="Author">
                  <w:rPr>
                    <w:rFonts w:asciiTheme="minorHAnsi" w:hAnsiTheme="minorHAnsi"/>
                    <w:color w:val="000000" w:themeColor="text1"/>
                  </w:rPr>
                </w:rPrChange>
              </w:rPr>
            </w:pPr>
            <w:r w:rsidRPr="00201AFE">
              <w:rPr>
                <w:rFonts w:cs="Arial"/>
                <w:i w:val="0"/>
                <w:color w:val="000000" w:themeColor="text1"/>
                <w:sz w:val="22"/>
                <w:szCs w:val="22"/>
                <w:rPrChange w:id="156" w:author="Author">
                  <w:rPr>
                    <w:rFonts w:asciiTheme="minorHAnsi" w:hAnsiTheme="minorHAnsi"/>
                    <w:color w:val="000000" w:themeColor="text1"/>
                  </w:rPr>
                </w:rPrChange>
              </w:rPr>
              <w:t>moderate winds between 11 to 16 knots (Beaufort Scale) and small breaking white capping waves up to 1.25 metres</w:t>
            </w:r>
            <w:del w:id="157" w:author="Author">
              <w:r w:rsidRPr="00201AFE" w:rsidDel="00AE0B8D">
                <w:rPr>
                  <w:rFonts w:cs="Arial"/>
                  <w:i w:val="0"/>
                  <w:color w:val="000000" w:themeColor="text1"/>
                  <w:sz w:val="22"/>
                  <w:szCs w:val="22"/>
                  <w:rPrChange w:id="158" w:author="Author">
                    <w:rPr>
                      <w:rFonts w:asciiTheme="minorHAnsi" w:hAnsiTheme="minorHAnsi"/>
                      <w:color w:val="000000" w:themeColor="text1"/>
                    </w:rPr>
                  </w:rPrChange>
                </w:rPr>
                <w:delText>.</w:delText>
              </w:r>
            </w:del>
          </w:p>
          <w:p w14:paraId="21A844A1" w14:textId="77777777" w:rsidR="00D971AC" w:rsidRPr="00201AFE" w:rsidRDefault="00D971AC" w:rsidP="00201AFE">
            <w:pPr>
              <w:pStyle w:val="Guidancetext"/>
              <w:rPr>
                <w:rFonts w:cs="Arial"/>
                <w:i w:val="0"/>
                <w:color w:val="000000" w:themeColor="text1"/>
                <w:sz w:val="22"/>
                <w:szCs w:val="22"/>
                <w:rPrChange w:id="159" w:author="Author">
                  <w:rPr>
                    <w:rFonts w:asciiTheme="minorHAnsi" w:hAnsiTheme="minorHAnsi"/>
                    <w:color w:val="000000" w:themeColor="text1"/>
                  </w:rPr>
                </w:rPrChange>
              </w:rPr>
            </w:pPr>
            <w:r w:rsidRPr="00201AFE">
              <w:rPr>
                <w:rFonts w:cs="Arial"/>
                <w:i w:val="0"/>
                <w:color w:val="000000" w:themeColor="text1"/>
                <w:sz w:val="22"/>
                <w:szCs w:val="22"/>
                <w:rPrChange w:id="160" w:author="Author">
                  <w:rPr>
                    <w:rFonts w:asciiTheme="minorHAnsi" w:hAnsiTheme="minorHAnsi"/>
                    <w:color w:val="000000" w:themeColor="text1"/>
                  </w:rPr>
                </w:rPrChange>
              </w:rPr>
              <w:t>The following resources must be available to replicate industry conditions of operation:</w:t>
            </w:r>
          </w:p>
          <w:p w14:paraId="4F5D954D" w14:textId="77777777" w:rsidR="00D971AC" w:rsidRPr="00201AFE" w:rsidRDefault="00D971AC" w:rsidP="00201AFE">
            <w:pPr>
              <w:pStyle w:val="Guidancetext"/>
              <w:numPr>
                <w:ilvl w:val="0"/>
                <w:numId w:val="43"/>
              </w:numPr>
              <w:rPr>
                <w:rFonts w:cs="Arial"/>
                <w:i w:val="0"/>
                <w:color w:val="000000" w:themeColor="text1"/>
                <w:sz w:val="22"/>
                <w:szCs w:val="22"/>
                <w:rPrChange w:id="161" w:author="Author">
                  <w:rPr>
                    <w:rFonts w:asciiTheme="minorHAnsi" w:hAnsiTheme="minorHAnsi"/>
                    <w:color w:val="000000" w:themeColor="text1"/>
                  </w:rPr>
                </w:rPrChange>
              </w:rPr>
            </w:pPr>
            <w:r w:rsidRPr="00201AFE">
              <w:rPr>
                <w:rFonts w:cs="Arial"/>
                <w:i w:val="0"/>
                <w:color w:val="000000" w:themeColor="text1"/>
                <w:sz w:val="22"/>
                <w:szCs w:val="22"/>
                <w:rPrChange w:id="162" w:author="Author">
                  <w:rPr>
                    <w:rFonts w:asciiTheme="minorHAnsi" w:hAnsiTheme="minorHAnsi"/>
                    <w:color w:val="000000" w:themeColor="text1"/>
                  </w:rPr>
                </w:rPrChange>
              </w:rPr>
              <w:t>first aid equipment</w:t>
            </w:r>
          </w:p>
          <w:p w14:paraId="54358962" w14:textId="77777777" w:rsidR="00D971AC" w:rsidRPr="00201AFE" w:rsidRDefault="00D971AC" w:rsidP="00201AFE">
            <w:pPr>
              <w:pStyle w:val="Guidancetext"/>
              <w:numPr>
                <w:ilvl w:val="0"/>
                <w:numId w:val="43"/>
              </w:numPr>
              <w:rPr>
                <w:rFonts w:cs="Arial"/>
                <w:i w:val="0"/>
                <w:color w:val="000000" w:themeColor="text1"/>
                <w:sz w:val="22"/>
                <w:szCs w:val="22"/>
                <w:rPrChange w:id="163" w:author="Author">
                  <w:rPr>
                    <w:rFonts w:asciiTheme="minorHAnsi" w:hAnsiTheme="minorHAnsi"/>
                    <w:color w:val="000000" w:themeColor="text1"/>
                  </w:rPr>
                </w:rPrChange>
              </w:rPr>
            </w:pPr>
            <w:r w:rsidRPr="00201AFE">
              <w:rPr>
                <w:rFonts w:cs="Arial"/>
                <w:i w:val="0"/>
                <w:color w:val="000000" w:themeColor="text1"/>
                <w:sz w:val="22"/>
                <w:szCs w:val="22"/>
                <w:rPrChange w:id="164" w:author="Author">
                  <w:rPr>
                    <w:rFonts w:asciiTheme="minorHAnsi" w:hAnsiTheme="minorHAnsi"/>
                    <w:color w:val="000000" w:themeColor="text1"/>
                  </w:rPr>
                </w:rPrChange>
              </w:rPr>
              <w:t>communication equipment for emergency response</w:t>
            </w:r>
          </w:p>
          <w:p w14:paraId="24E44959" w14:textId="77777777" w:rsidR="00D971AC" w:rsidRPr="00201AFE" w:rsidRDefault="00D971AC" w:rsidP="00201AFE">
            <w:pPr>
              <w:pStyle w:val="Guidancetext"/>
              <w:numPr>
                <w:ilvl w:val="0"/>
                <w:numId w:val="43"/>
              </w:numPr>
              <w:rPr>
                <w:rFonts w:cs="Arial"/>
                <w:i w:val="0"/>
                <w:color w:val="000000" w:themeColor="text1"/>
                <w:sz w:val="22"/>
                <w:szCs w:val="22"/>
                <w:rPrChange w:id="165" w:author="Author">
                  <w:rPr>
                    <w:rFonts w:asciiTheme="minorHAnsi" w:hAnsiTheme="minorHAnsi"/>
                    <w:color w:val="000000" w:themeColor="text1"/>
                  </w:rPr>
                </w:rPrChange>
              </w:rPr>
            </w:pPr>
            <w:r w:rsidRPr="00201AFE">
              <w:rPr>
                <w:rFonts w:cs="Arial"/>
                <w:i w:val="0"/>
                <w:color w:val="000000" w:themeColor="text1"/>
                <w:sz w:val="22"/>
                <w:szCs w:val="22"/>
                <w:rPrChange w:id="166" w:author="Author">
                  <w:rPr>
                    <w:rFonts w:asciiTheme="minorHAnsi" w:hAnsiTheme="minorHAnsi"/>
                    <w:color w:val="000000" w:themeColor="text1"/>
                  </w:rPr>
                </w:rPrChange>
              </w:rPr>
              <w:t>an activity support vessel suitable for the area of operation carrying equipment necessary to rescue a sailor and sailing craft, and this must be underway during the sailing activity while sailing craft are afloat.</w:t>
            </w:r>
          </w:p>
          <w:p w14:paraId="64DE9F84" w14:textId="77777777" w:rsidR="00D971AC" w:rsidRPr="00201AFE" w:rsidRDefault="00D971AC" w:rsidP="00201AFE">
            <w:pPr>
              <w:pStyle w:val="Guidancetext"/>
              <w:rPr>
                <w:rFonts w:cs="Arial"/>
                <w:i w:val="0"/>
                <w:color w:val="000000" w:themeColor="text1"/>
                <w:sz w:val="22"/>
                <w:szCs w:val="22"/>
                <w:rPrChange w:id="167" w:author="Author">
                  <w:rPr>
                    <w:rFonts w:asciiTheme="minorHAnsi" w:hAnsiTheme="minorHAnsi"/>
                    <w:color w:val="000000" w:themeColor="text1"/>
                  </w:rPr>
                </w:rPrChange>
              </w:rPr>
            </w:pPr>
            <w:r w:rsidRPr="00201AFE">
              <w:rPr>
                <w:rFonts w:cs="Arial"/>
                <w:i w:val="0"/>
                <w:color w:val="000000" w:themeColor="text1"/>
                <w:sz w:val="22"/>
                <w:szCs w:val="22"/>
                <w:rPrChange w:id="168" w:author="Author">
                  <w:rPr>
                    <w:rFonts w:asciiTheme="minorHAnsi" w:hAnsiTheme="minorHAnsi"/>
                    <w:color w:val="000000" w:themeColor="text1"/>
                  </w:rPr>
                </w:rPrChange>
              </w:rPr>
              <w:t>Assessment must ensure use of:</w:t>
            </w:r>
          </w:p>
          <w:p w14:paraId="4B9A7008" w14:textId="77777777" w:rsidR="00D971AC" w:rsidRPr="00201AFE" w:rsidRDefault="00D971AC" w:rsidP="00201AFE">
            <w:pPr>
              <w:pStyle w:val="Guidancetext"/>
              <w:numPr>
                <w:ilvl w:val="0"/>
                <w:numId w:val="44"/>
              </w:numPr>
              <w:rPr>
                <w:rFonts w:cs="Arial"/>
                <w:i w:val="0"/>
                <w:color w:val="000000" w:themeColor="text1"/>
                <w:sz w:val="22"/>
                <w:szCs w:val="22"/>
                <w:rPrChange w:id="169" w:author="Author">
                  <w:rPr>
                    <w:rFonts w:asciiTheme="minorHAnsi" w:hAnsiTheme="minorHAnsi"/>
                    <w:color w:val="000000" w:themeColor="text1"/>
                  </w:rPr>
                </w:rPrChange>
              </w:rPr>
            </w:pPr>
            <w:r w:rsidRPr="00201AFE">
              <w:rPr>
                <w:rFonts w:cs="Arial"/>
                <w:i w:val="0"/>
                <w:color w:val="000000" w:themeColor="text1"/>
                <w:sz w:val="22"/>
                <w:szCs w:val="22"/>
                <w:rPrChange w:id="170" w:author="Author">
                  <w:rPr>
                    <w:rFonts w:asciiTheme="minorHAnsi" w:hAnsiTheme="minorHAnsi"/>
                    <w:color w:val="000000" w:themeColor="text1"/>
                  </w:rPr>
                </w:rPrChange>
              </w:rPr>
              <w:t>a group of participants with whom the individual interacts during sailing activities</w:t>
            </w:r>
          </w:p>
          <w:p w14:paraId="7EC8BE04" w14:textId="77777777" w:rsidR="00D971AC" w:rsidRPr="00201AFE" w:rsidRDefault="00D971AC" w:rsidP="00201AFE">
            <w:pPr>
              <w:pStyle w:val="Guidancetext"/>
              <w:numPr>
                <w:ilvl w:val="0"/>
                <w:numId w:val="44"/>
              </w:numPr>
              <w:rPr>
                <w:rFonts w:cs="Arial"/>
                <w:i w:val="0"/>
                <w:color w:val="000000" w:themeColor="text1"/>
                <w:sz w:val="22"/>
                <w:szCs w:val="22"/>
                <w:rPrChange w:id="171" w:author="Author">
                  <w:rPr>
                    <w:rFonts w:asciiTheme="minorHAnsi" w:hAnsiTheme="minorHAnsi"/>
                    <w:color w:val="000000" w:themeColor="text1"/>
                  </w:rPr>
                </w:rPrChange>
              </w:rPr>
            </w:pPr>
            <w:r w:rsidRPr="00201AFE">
              <w:rPr>
                <w:rFonts w:cs="Arial"/>
                <w:i w:val="0"/>
                <w:color w:val="000000" w:themeColor="text1"/>
                <w:sz w:val="22"/>
                <w:szCs w:val="22"/>
                <w:rPrChange w:id="172" w:author="Author">
                  <w:rPr>
                    <w:rFonts w:asciiTheme="minorHAnsi" w:hAnsiTheme="minorHAnsi"/>
                    <w:color w:val="000000" w:themeColor="text1"/>
                  </w:rPr>
                </w:rPrChange>
              </w:rPr>
              <w:t xml:space="preserve">people who act as team members, participants and </w:t>
            </w:r>
            <w:proofErr w:type="spellStart"/>
            <w:r w:rsidRPr="00201AFE">
              <w:rPr>
                <w:rFonts w:cs="Arial"/>
                <w:i w:val="0"/>
                <w:color w:val="000000" w:themeColor="text1"/>
                <w:sz w:val="22"/>
                <w:szCs w:val="22"/>
                <w:rPrChange w:id="173" w:author="Author">
                  <w:rPr>
                    <w:rFonts w:asciiTheme="minorHAnsi" w:hAnsiTheme="minorHAnsi"/>
                    <w:color w:val="000000" w:themeColor="text1"/>
                  </w:rPr>
                </w:rPrChange>
              </w:rPr>
              <w:t>rescuees</w:t>
            </w:r>
            <w:proofErr w:type="spellEnd"/>
            <w:r w:rsidRPr="00201AFE">
              <w:rPr>
                <w:rFonts w:cs="Arial"/>
                <w:i w:val="0"/>
                <w:color w:val="000000" w:themeColor="text1"/>
                <w:sz w:val="22"/>
                <w:szCs w:val="22"/>
                <w:rPrChange w:id="174" w:author="Author">
                  <w:rPr>
                    <w:rFonts w:asciiTheme="minorHAnsi" w:hAnsiTheme="minorHAnsi"/>
                    <w:color w:val="000000" w:themeColor="text1"/>
                  </w:rPr>
                </w:rPrChange>
              </w:rPr>
              <w:t xml:space="preserve"> with whom the individual interacts during simulated rescues, capsizes and tows</w:t>
            </w:r>
          </w:p>
          <w:p w14:paraId="762E9ADB" w14:textId="77777777" w:rsidR="00D971AC" w:rsidRPr="00201AFE" w:rsidRDefault="00D971AC" w:rsidP="00201AFE">
            <w:pPr>
              <w:pStyle w:val="Guidancetext"/>
              <w:numPr>
                <w:ilvl w:val="0"/>
                <w:numId w:val="44"/>
              </w:numPr>
              <w:rPr>
                <w:rFonts w:cs="Arial"/>
                <w:i w:val="0"/>
                <w:color w:val="000000" w:themeColor="text1"/>
                <w:sz w:val="22"/>
                <w:szCs w:val="22"/>
                <w:rPrChange w:id="175" w:author="Author">
                  <w:rPr>
                    <w:rFonts w:asciiTheme="minorHAnsi" w:hAnsiTheme="minorHAnsi"/>
                    <w:color w:val="000000" w:themeColor="text1"/>
                  </w:rPr>
                </w:rPrChange>
              </w:rPr>
            </w:pPr>
            <w:r w:rsidRPr="00201AFE">
              <w:rPr>
                <w:rFonts w:cs="Arial"/>
                <w:i w:val="0"/>
                <w:color w:val="000000" w:themeColor="text1"/>
                <w:sz w:val="22"/>
                <w:szCs w:val="22"/>
                <w:rPrChange w:id="176" w:author="Author">
                  <w:rPr>
                    <w:rFonts w:asciiTheme="minorHAnsi" w:hAnsiTheme="minorHAnsi"/>
                    <w:color w:val="000000" w:themeColor="text1"/>
                  </w:rPr>
                </w:rPrChange>
              </w:rPr>
              <w:t>clothing suitable for the conditions</w:t>
            </w:r>
          </w:p>
          <w:p w14:paraId="74F7CA0D" w14:textId="65271694" w:rsidR="00D971AC" w:rsidRPr="00201AFE" w:rsidRDefault="00D971AC" w:rsidP="00201AFE">
            <w:pPr>
              <w:pStyle w:val="Guidancetext"/>
              <w:numPr>
                <w:ilvl w:val="0"/>
                <w:numId w:val="44"/>
              </w:numPr>
              <w:rPr>
                <w:rFonts w:cs="Arial"/>
                <w:i w:val="0"/>
                <w:color w:val="000000" w:themeColor="text1"/>
                <w:sz w:val="22"/>
                <w:szCs w:val="22"/>
                <w:rPrChange w:id="177" w:author="Author">
                  <w:rPr>
                    <w:rFonts w:asciiTheme="minorHAnsi" w:hAnsiTheme="minorHAnsi"/>
                    <w:color w:val="000000" w:themeColor="text1"/>
                  </w:rPr>
                </w:rPrChange>
              </w:rPr>
            </w:pPr>
            <w:r w:rsidRPr="00201AFE">
              <w:rPr>
                <w:rFonts w:cs="Arial"/>
                <w:i w:val="0"/>
                <w:color w:val="000000" w:themeColor="text1"/>
                <w:sz w:val="22"/>
                <w:szCs w:val="22"/>
                <w:rPrChange w:id="178" w:author="Author">
                  <w:rPr>
                    <w:rFonts w:asciiTheme="minorHAnsi" w:hAnsiTheme="minorHAnsi"/>
                    <w:color w:val="000000" w:themeColor="text1"/>
                  </w:rPr>
                </w:rPrChange>
              </w:rPr>
              <w:t xml:space="preserve">Australian Standard, or equivalent, compliant lifejackets of a grade that meets maritime </w:t>
            </w:r>
            <w:proofErr w:type="spellStart"/>
            <w:r w:rsidRPr="00201AFE">
              <w:rPr>
                <w:rFonts w:cs="Arial"/>
                <w:i w:val="0"/>
                <w:color w:val="000000" w:themeColor="text1"/>
                <w:sz w:val="22"/>
                <w:szCs w:val="22"/>
                <w:rPrChange w:id="179" w:author="Author">
                  <w:rPr>
                    <w:rFonts w:asciiTheme="minorHAnsi" w:hAnsiTheme="minorHAnsi"/>
                    <w:color w:val="000000" w:themeColor="text1"/>
                  </w:rPr>
                </w:rPrChange>
              </w:rPr>
              <w:t>regulator</w:t>
            </w:r>
            <w:proofErr w:type="spellEnd"/>
            <w:r w:rsidRPr="00201AFE">
              <w:rPr>
                <w:rFonts w:cs="Arial"/>
                <w:i w:val="0"/>
                <w:color w:val="000000" w:themeColor="text1"/>
                <w:sz w:val="22"/>
                <w:szCs w:val="22"/>
                <w:rPrChange w:id="180" w:author="Author">
                  <w:rPr>
                    <w:rFonts w:asciiTheme="minorHAnsi" w:hAnsiTheme="minorHAnsi"/>
                    <w:color w:val="000000" w:themeColor="text1"/>
                  </w:rPr>
                </w:rPrChange>
              </w:rPr>
              <w:t xml:space="preserve"> requirements </w:t>
            </w:r>
            <w:del w:id="181" w:author="Author">
              <w:r w:rsidRPr="00201AFE" w:rsidDel="00AE0B8D">
                <w:rPr>
                  <w:rFonts w:cs="Arial"/>
                  <w:i w:val="0"/>
                  <w:color w:val="000000" w:themeColor="text1"/>
                  <w:sz w:val="22"/>
                  <w:szCs w:val="22"/>
                  <w:rPrChange w:id="182" w:author="Author">
                    <w:rPr>
                      <w:rFonts w:asciiTheme="minorHAnsi" w:hAnsiTheme="minorHAnsi"/>
                      <w:color w:val="000000" w:themeColor="text1"/>
                    </w:rPr>
                  </w:rPrChange>
                </w:rPr>
                <w:delText>for the location</w:delText>
              </w:r>
            </w:del>
          </w:p>
          <w:p w14:paraId="610F56B9" w14:textId="77777777" w:rsidR="00D971AC" w:rsidRPr="00201AFE" w:rsidRDefault="00D971AC" w:rsidP="00201AFE">
            <w:pPr>
              <w:pStyle w:val="Guidancetext"/>
              <w:numPr>
                <w:ilvl w:val="0"/>
                <w:numId w:val="44"/>
              </w:numPr>
              <w:rPr>
                <w:rFonts w:cs="Arial"/>
                <w:i w:val="0"/>
                <w:color w:val="000000" w:themeColor="text1"/>
                <w:sz w:val="22"/>
                <w:szCs w:val="22"/>
                <w:rPrChange w:id="183" w:author="Author">
                  <w:rPr>
                    <w:rFonts w:asciiTheme="minorHAnsi" w:hAnsiTheme="minorHAnsi"/>
                    <w:color w:val="000000" w:themeColor="text1"/>
                  </w:rPr>
                </w:rPrChange>
              </w:rPr>
            </w:pPr>
            <w:r w:rsidRPr="00201AFE">
              <w:rPr>
                <w:rFonts w:cs="Arial"/>
                <w:i w:val="0"/>
                <w:color w:val="000000" w:themeColor="text1"/>
                <w:sz w:val="22"/>
                <w:szCs w:val="22"/>
                <w:rPrChange w:id="184" w:author="Author">
                  <w:rPr>
                    <w:rFonts w:asciiTheme="minorHAnsi" w:hAnsiTheme="minorHAnsi"/>
                    <w:color w:val="000000" w:themeColor="text1"/>
                  </w:rPr>
                </w:rPrChange>
              </w:rPr>
              <w:t>small sailing boats of any design under 8.5metres length of deck, suitable for use in smooth water and light to moderate wind conditions</w:t>
            </w:r>
          </w:p>
          <w:p w14:paraId="247ED6BE" w14:textId="77777777" w:rsidR="00D971AC" w:rsidRPr="00201AFE" w:rsidRDefault="00D971AC" w:rsidP="00201AFE">
            <w:pPr>
              <w:pStyle w:val="Guidancetext"/>
              <w:numPr>
                <w:ilvl w:val="0"/>
                <w:numId w:val="44"/>
              </w:numPr>
              <w:rPr>
                <w:rFonts w:cs="Arial"/>
                <w:i w:val="0"/>
                <w:color w:val="000000" w:themeColor="text1"/>
                <w:sz w:val="22"/>
                <w:szCs w:val="22"/>
                <w:rPrChange w:id="185" w:author="Author">
                  <w:rPr>
                    <w:rFonts w:asciiTheme="minorHAnsi" w:hAnsiTheme="minorHAnsi"/>
                    <w:color w:val="000000" w:themeColor="text1"/>
                  </w:rPr>
                </w:rPrChange>
              </w:rPr>
            </w:pPr>
            <w:r w:rsidRPr="00201AFE">
              <w:rPr>
                <w:rFonts w:cs="Arial"/>
                <w:i w:val="0"/>
                <w:color w:val="000000" w:themeColor="text1"/>
                <w:sz w:val="22"/>
                <w:szCs w:val="22"/>
                <w:rPrChange w:id="186" w:author="Author">
                  <w:rPr>
                    <w:rFonts w:asciiTheme="minorHAnsi" w:hAnsiTheme="minorHAnsi"/>
                    <w:color w:val="000000" w:themeColor="text1"/>
                  </w:rPr>
                </w:rPrChange>
              </w:rPr>
              <w:t>sails, rigging and rigging tools suited to the type of craft</w:t>
            </w:r>
          </w:p>
          <w:p w14:paraId="31010134" w14:textId="77777777" w:rsidR="00D971AC" w:rsidRPr="00201AFE" w:rsidRDefault="00D971AC" w:rsidP="00201AFE">
            <w:pPr>
              <w:pStyle w:val="Guidancetext"/>
              <w:numPr>
                <w:ilvl w:val="0"/>
                <w:numId w:val="44"/>
              </w:numPr>
              <w:rPr>
                <w:rFonts w:cs="Arial"/>
                <w:i w:val="0"/>
                <w:color w:val="000000" w:themeColor="text1"/>
                <w:sz w:val="22"/>
                <w:szCs w:val="22"/>
                <w:rPrChange w:id="187" w:author="Author">
                  <w:rPr>
                    <w:rFonts w:asciiTheme="minorHAnsi" w:hAnsiTheme="minorHAnsi"/>
                    <w:color w:val="000000" w:themeColor="text1"/>
                  </w:rPr>
                </w:rPrChange>
              </w:rPr>
            </w:pPr>
            <w:r w:rsidRPr="00201AFE">
              <w:rPr>
                <w:rFonts w:cs="Arial"/>
                <w:i w:val="0"/>
                <w:color w:val="000000" w:themeColor="text1"/>
                <w:sz w:val="22"/>
                <w:szCs w:val="22"/>
                <w:rPrChange w:id="188" w:author="Author">
                  <w:rPr>
                    <w:rFonts w:asciiTheme="minorHAnsi" w:hAnsiTheme="minorHAnsi"/>
                    <w:color w:val="000000" w:themeColor="text1"/>
                  </w:rPr>
                </w:rPrChange>
              </w:rPr>
              <w:t>ropes and tie down straps for transportation</w:t>
            </w:r>
          </w:p>
          <w:p w14:paraId="0E97FAFD" w14:textId="77777777" w:rsidR="00D971AC" w:rsidRPr="00201AFE" w:rsidRDefault="00D971AC" w:rsidP="00201AFE">
            <w:pPr>
              <w:pStyle w:val="Guidancetext"/>
              <w:numPr>
                <w:ilvl w:val="0"/>
                <w:numId w:val="44"/>
              </w:numPr>
              <w:rPr>
                <w:rFonts w:cs="Arial"/>
                <w:i w:val="0"/>
                <w:color w:val="000000" w:themeColor="text1"/>
                <w:sz w:val="22"/>
                <w:szCs w:val="22"/>
                <w:rPrChange w:id="189" w:author="Author">
                  <w:rPr>
                    <w:rFonts w:asciiTheme="minorHAnsi" w:hAnsiTheme="minorHAnsi"/>
                    <w:color w:val="000000" w:themeColor="text1"/>
                  </w:rPr>
                </w:rPrChange>
              </w:rPr>
            </w:pPr>
            <w:r w:rsidRPr="00201AFE">
              <w:rPr>
                <w:rFonts w:cs="Arial"/>
                <w:i w:val="0"/>
                <w:color w:val="000000" w:themeColor="text1"/>
                <w:sz w:val="22"/>
                <w:szCs w:val="22"/>
                <w:rPrChange w:id="190" w:author="Author">
                  <w:rPr>
                    <w:rFonts w:asciiTheme="minorHAnsi" w:hAnsiTheme="minorHAnsi"/>
                    <w:color w:val="000000" w:themeColor="text1"/>
                  </w:rPr>
                </w:rPrChange>
              </w:rPr>
              <w:t>rescue equipment:</w:t>
            </w:r>
          </w:p>
          <w:p w14:paraId="7784803E" w14:textId="77777777" w:rsidR="00D971AC" w:rsidRPr="00201AFE" w:rsidRDefault="00D971AC" w:rsidP="00201AFE">
            <w:pPr>
              <w:pStyle w:val="Guidancetext"/>
              <w:numPr>
                <w:ilvl w:val="1"/>
                <w:numId w:val="44"/>
              </w:numPr>
              <w:rPr>
                <w:rFonts w:cs="Arial"/>
                <w:i w:val="0"/>
                <w:color w:val="000000" w:themeColor="text1"/>
                <w:sz w:val="22"/>
                <w:szCs w:val="22"/>
                <w:rPrChange w:id="191" w:author="Author">
                  <w:rPr>
                    <w:rFonts w:asciiTheme="minorHAnsi" w:hAnsiTheme="minorHAnsi"/>
                    <w:color w:val="000000" w:themeColor="text1"/>
                  </w:rPr>
                </w:rPrChange>
              </w:rPr>
            </w:pPr>
            <w:r w:rsidRPr="00201AFE">
              <w:rPr>
                <w:rFonts w:cs="Arial"/>
                <w:i w:val="0"/>
                <w:color w:val="000000" w:themeColor="text1"/>
                <w:sz w:val="22"/>
                <w:szCs w:val="22"/>
                <w:rPrChange w:id="192" w:author="Author">
                  <w:rPr>
                    <w:rFonts w:asciiTheme="minorHAnsi" w:hAnsiTheme="minorHAnsi"/>
                    <w:color w:val="000000" w:themeColor="text1"/>
                  </w:rPr>
                </w:rPrChange>
              </w:rPr>
              <w:t>reach equipment</w:t>
            </w:r>
          </w:p>
          <w:p w14:paraId="3138BD8A" w14:textId="77777777" w:rsidR="00D971AC" w:rsidRPr="00201AFE" w:rsidRDefault="00D971AC" w:rsidP="00201AFE">
            <w:pPr>
              <w:pStyle w:val="Guidancetext"/>
              <w:numPr>
                <w:ilvl w:val="1"/>
                <w:numId w:val="44"/>
              </w:numPr>
              <w:rPr>
                <w:rFonts w:cs="Arial"/>
                <w:i w:val="0"/>
                <w:color w:val="000000" w:themeColor="text1"/>
                <w:sz w:val="22"/>
                <w:szCs w:val="22"/>
                <w:rPrChange w:id="193" w:author="Author">
                  <w:rPr>
                    <w:rFonts w:asciiTheme="minorHAnsi" w:hAnsiTheme="minorHAnsi"/>
                    <w:color w:val="000000" w:themeColor="text1"/>
                  </w:rPr>
                </w:rPrChange>
              </w:rPr>
            </w:pPr>
            <w:r w:rsidRPr="00201AFE">
              <w:rPr>
                <w:rFonts w:cs="Arial"/>
                <w:i w:val="0"/>
                <w:color w:val="000000" w:themeColor="text1"/>
                <w:sz w:val="22"/>
                <w:szCs w:val="22"/>
                <w:rPrChange w:id="194" w:author="Author">
                  <w:rPr>
                    <w:rFonts w:asciiTheme="minorHAnsi" w:hAnsiTheme="minorHAnsi"/>
                    <w:color w:val="000000" w:themeColor="text1"/>
                  </w:rPr>
                </w:rPrChange>
              </w:rPr>
              <w:t>throw equipment</w:t>
            </w:r>
          </w:p>
          <w:p w14:paraId="68CC2A14" w14:textId="77777777" w:rsidR="00D971AC" w:rsidRPr="00201AFE" w:rsidRDefault="00D971AC" w:rsidP="00201AFE">
            <w:pPr>
              <w:pStyle w:val="Guidancetext"/>
              <w:numPr>
                <w:ilvl w:val="1"/>
                <w:numId w:val="44"/>
              </w:numPr>
              <w:rPr>
                <w:rFonts w:cs="Arial"/>
                <w:i w:val="0"/>
                <w:color w:val="000000" w:themeColor="text1"/>
                <w:sz w:val="22"/>
                <w:szCs w:val="22"/>
                <w:rPrChange w:id="195" w:author="Author">
                  <w:rPr>
                    <w:rFonts w:asciiTheme="minorHAnsi" w:hAnsiTheme="minorHAnsi"/>
                    <w:color w:val="000000" w:themeColor="text1"/>
                  </w:rPr>
                </w:rPrChange>
              </w:rPr>
            </w:pPr>
            <w:r w:rsidRPr="00201AFE">
              <w:rPr>
                <w:rFonts w:cs="Arial"/>
                <w:i w:val="0"/>
                <w:color w:val="000000" w:themeColor="text1"/>
                <w:sz w:val="22"/>
                <w:szCs w:val="22"/>
                <w:rPrChange w:id="196" w:author="Author">
                  <w:rPr>
                    <w:rFonts w:asciiTheme="minorHAnsi" w:hAnsiTheme="minorHAnsi"/>
                    <w:color w:val="000000" w:themeColor="text1"/>
                  </w:rPr>
                </w:rPrChange>
              </w:rPr>
              <w:t>towlines</w:t>
            </w:r>
          </w:p>
          <w:p w14:paraId="7B771E06" w14:textId="77777777" w:rsidR="00D971AC" w:rsidRPr="00201AFE" w:rsidRDefault="00D971AC" w:rsidP="00201AFE">
            <w:pPr>
              <w:pStyle w:val="Guidancetext"/>
              <w:numPr>
                <w:ilvl w:val="1"/>
                <w:numId w:val="44"/>
              </w:numPr>
              <w:rPr>
                <w:rFonts w:cs="Arial"/>
                <w:i w:val="0"/>
                <w:color w:val="000000" w:themeColor="text1"/>
                <w:sz w:val="22"/>
                <w:szCs w:val="22"/>
                <w:rPrChange w:id="197" w:author="Author">
                  <w:rPr>
                    <w:rFonts w:asciiTheme="minorHAnsi" w:hAnsiTheme="minorHAnsi"/>
                    <w:color w:val="000000" w:themeColor="text1"/>
                  </w:rPr>
                </w:rPrChange>
              </w:rPr>
            </w:pPr>
            <w:r w:rsidRPr="00201AFE">
              <w:rPr>
                <w:rFonts w:cs="Arial"/>
                <w:i w:val="0"/>
                <w:color w:val="000000" w:themeColor="text1"/>
                <w:sz w:val="22"/>
                <w:szCs w:val="22"/>
                <w:rPrChange w:id="198" w:author="Author">
                  <w:rPr>
                    <w:rFonts w:asciiTheme="minorHAnsi" w:hAnsiTheme="minorHAnsi"/>
                    <w:color w:val="000000" w:themeColor="text1"/>
                  </w:rPr>
                </w:rPrChange>
              </w:rPr>
              <w:t>bailing device</w:t>
            </w:r>
          </w:p>
          <w:p w14:paraId="23C7C770" w14:textId="77777777" w:rsidR="00D971AC" w:rsidRPr="00201AFE" w:rsidRDefault="00D971AC" w:rsidP="00201AFE">
            <w:pPr>
              <w:pStyle w:val="Guidancetext"/>
              <w:numPr>
                <w:ilvl w:val="1"/>
                <w:numId w:val="44"/>
              </w:numPr>
              <w:rPr>
                <w:rFonts w:cs="Arial"/>
                <w:i w:val="0"/>
                <w:color w:val="000000" w:themeColor="text1"/>
                <w:sz w:val="22"/>
                <w:szCs w:val="22"/>
                <w:rPrChange w:id="199" w:author="Author">
                  <w:rPr>
                    <w:rFonts w:asciiTheme="minorHAnsi" w:hAnsiTheme="minorHAnsi"/>
                    <w:color w:val="000000" w:themeColor="text1"/>
                  </w:rPr>
                </w:rPrChange>
              </w:rPr>
            </w:pPr>
            <w:r w:rsidRPr="00201AFE">
              <w:rPr>
                <w:rFonts w:cs="Arial"/>
                <w:i w:val="0"/>
                <w:color w:val="000000" w:themeColor="text1"/>
                <w:sz w:val="22"/>
                <w:szCs w:val="22"/>
                <w:rPrChange w:id="200" w:author="Author">
                  <w:rPr>
                    <w:rFonts w:asciiTheme="minorHAnsi" w:hAnsiTheme="minorHAnsi"/>
                    <w:color w:val="000000" w:themeColor="text1"/>
                  </w:rPr>
                </w:rPrChange>
              </w:rPr>
              <w:lastRenderedPageBreak/>
              <w:t>knives</w:t>
            </w:r>
          </w:p>
          <w:p w14:paraId="423AE5E2" w14:textId="77777777" w:rsidR="00D971AC" w:rsidRPr="00201AFE" w:rsidRDefault="00D971AC" w:rsidP="00201AFE">
            <w:pPr>
              <w:pStyle w:val="Guidancetext"/>
              <w:numPr>
                <w:ilvl w:val="0"/>
                <w:numId w:val="44"/>
              </w:numPr>
              <w:rPr>
                <w:rFonts w:cs="Arial"/>
                <w:i w:val="0"/>
                <w:color w:val="000000" w:themeColor="text1"/>
                <w:sz w:val="22"/>
                <w:szCs w:val="22"/>
                <w:rPrChange w:id="201" w:author="Author">
                  <w:rPr>
                    <w:rFonts w:asciiTheme="minorHAnsi" w:hAnsiTheme="minorHAnsi"/>
                    <w:color w:val="000000" w:themeColor="text1"/>
                  </w:rPr>
                </w:rPrChange>
              </w:rPr>
            </w:pPr>
            <w:r w:rsidRPr="00201AFE">
              <w:rPr>
                <w:rFonts w:cs="Arial"/>
                <w:i w:val="0"/>
                <w:color w:val="000000" w:themeColor="text1"/>
                <w:sz w:val="22"/>
                <w:szCs w:val="22"/>
                <w:rPrChange w:id="202" w:author="Author">
                  <w:rPr>
                    <w:rFonts w:asciiTheme="minorHAnsi" w:hAnsiTheme="minorHAnsi"/>
                    <w:color w:val="000000" w:themeColor="text1"/>
                  </w:rPr>
                </w:rPrChange>
              </w:rPr>
              <w:t>boating guide issued by the local state or territory maritime authority</w:t>
            </w:r>
          </w:p>
          <w:p w14:paraId="6891F2E7" w14:textId="77777777" w:rsidR="00D971AC" w:rsidRPr="00201AFE" w:rsidRDefault="00D971AC" w:rsidP="00201AFE">
            <w:pPr>
              <w:pStyle w:val="Guidancetext"/>
              <w:numPr>
                <w:ilvl w:val="0"/>
                <w:numId w:val="44"/>
              </w:numPr>
              <w:rPr>
                <w:rFonts w:cs="Arial"/>
                <w:i w:val="0"/>
                <w:color w:val="000000" w:themeColor="text1"/>
                <w:sz w:val="22"/>
                <w:szCs w:val="22"/>
                <w:rPrChange w:id="203" w:author="Author">
                  <w:rPr>
                    <w:rFonts w:asciiTheme="minorHAnsi" w:hAnsiTheme="minorHAnsi"/>
                    <w:color w:val="000000" w:themeColor="text1"/>
                  </w:rPr>
                </w:rPrChange>
              </w:rPr>
            </w:pPr>
            <w:r w:rsidRPr="00201AFE">
              <w:rPr>
                <w:rFonts w:cs="Arial"/>
                <w:i w:val="0"/>
                <w:color w:val="000000" w:themeColor="text1"/>
                <w:sz w:val="22"/>
                <w:szCs w:val="22"/>
                <w:rPrChange w:id="204" w:author="Author">
                  <w:rPr>
                    <w:rFonts w:asciiTheme="minorHAnsi" w:hAnsiTheme="minorHAnsi"/>
                    <w:color w:val="000000" w:themeColor="text1"/>
                  </w:rPr>
                </w:rPrChange>
              </w:rPr>
              <w:t>information on tides, depths, currents and other expected water conditions</w:t>
            </w:r>
          </w:p>
          <w:p w14:paraId="2432D5D1" w14:textId="604DD87E" w:rsidR="00287B9B" w:rsidRPr="00201AFE" w:rsidRDefault="00D971AC" w:rsidP="00201AFE">
            <w:pPr>
              <w:pStyle w:val="Guidancetext"/>
              <w:numPr>
                <w:ilvl w:val="0"/>
                <w:numId w:val="44"/>
              </w:numPr>
              <w:rPr>
                <w:rFonts w:cs="Arial"/>
                <w:i w:val="0"/>
                <w:color w:val="000000" w:themeColor="text1"/>
                <w:sz w:val="22"/>
                <w:szCs w:val="22"/>
              </w:rPr>
            </w:pPr>
            <w:r w:rsidRPr="00201AFE">
              <w:rPr>
                <w:rFonts w:cs="Arial"/>
                <w:i w:val="0"/>
                <w:color w:val="000000" w:themeColor="text1"/>
                <w:sz w:val="22"/>
                <w:szCs w:val="22"/>
                <w:rPrChange w:id="205" w:author="Author">
                  <w:rPr>
                    <w:rFonts w:asciiTheme="minorHAnsi" w:hAnsiTheme="minorHAnsi"/>
                    <w:color w:val="000000" w:themeColor="text1"/>
                  </w:rPr>
                </w:rPrChange>
              </w:rPr>
              <w:t>organisational safety and emergency response procedures for sailing activities</w:t>
            </w:r>
            <w:del w:id="206" w:author="Author">
              <w:r w:rsidRPr="00201AFE" w:rsidDel="00AE0B8D">
                <w:rPr>
                  <w:rFonts w:cs="Arial"/>
                  <w:i w:val="0"/>
                  <w:color w:val="000000" w:themeColor="text1"/>
                  <w:sz w:val="22"/>
                  <w:szCs w:val="22"/>
                  <w:rPrChange w:id="207" w:author="Author">
                    <w:rPr>
                      <w:rFonts w:asciiTheme="minorHAnsi" w:hAnsiTheme="minorHAnsi"/>
                      <w:color w:val="000000" w:themeColor="text1"/>
                    </w:rPr>
                  </w:rPrChange>
                </w:rPr>
                <w:delText>.</w:delText>
              </w:r>
            </w:del>
          </w:p>
        </w:tc>
      </w:tr>
      <w:tr w:rsidR="00201AFE" w:rsidRPr="00201AFE" w14:paraId="691B51F4" w14:textId="77777777" w:rsidTr="007B4FAF">
        <w:trPr>
          <w:trHeight w:val="1082"/>
        </w:trPr>
        <w:tc>
          <w:tcPr>
            <w:tcW w:w="2175" w:type="dxa"/>
            <w:shd w:val="clear" w:color="auto" w:fill="D9D9D9" w:themeFill="background1" w:themeFillShade="D9"/>
          </w:tcPr>
          <w:p w14:paraId="26C1331B" w14:textId="5D1AE5C8" w:rsidR="00287B9B" w:rsidRPr="00201AFE" w:rsidRDefault="00287B9B" w:rsidP="00201AFE">
            <w:pPr>
              <w:pStyle w:val="Fieldtitle"/>
              <w:rPr>
                <w:rFonts w:cs="Arial"/>
                <w:color w:val="000000" w:themeColor="text1"/>
                <w:sz w:val="22"/>
                <w:szCs w:val="22"/>
              </w:rPr>
            </w:pPr>
            <w:r w:rsidRPr="00201AFE">
              <w:rPr>
                <w:rFonts w:cs="Arial"/>
                <w:color w:val="000000" w:themeColor="text1"/>
                <w:sz w:val="22"/>
                <w:szCs w:val="22"/>
              </w:rPr>
              <w:lastRenderedPageBreak/>
              <w:t>Unit mapping information</w:t>
            </w:r>
          </w:p>
        </w:tc>
        <w:tc>
          <w:tcPr>
            <w:tcW w:w="6542" w:type="dxa"/>
          </w:tcPr>
          <w:p w14:paraId="0EB8F853" w14:textId="49A03770" w:rsidR="00287B9B" w:rsidRPr="00201AFE" w:rsidRDefault="00BC4451" w:rsidP="00201AFE">
            <w:pPr>
              <w:pStyle w:val="Guidancetext"/>
              <w:rPr>
                <w:rFonts w:cs="Arial"/>
                <w:i w:val="0"/>
                <w:color w:val="000000" w:themeColor="text1"/>
                <w:sz w:val="22"/>
                <w:szCs w:val="22"/>
              </w:rPr>
            </w:pPr>
            <w:r w:rsidRPr="00201AFE">
              <w:rPr>
                <w:rFonts w:cs="Arial"/>
                <w:i w:val="0"/>
                <w:color w:val="000000" w:themeColor="text1"/>
                <w:sz w:val="22"/>
                <w:szCs w:val="22"/>
              </w:rPr>
              <w:t>No equivalent unit</w:t>
            </w:r>
            <w:del w:id="208" w:author="Author">
              <w:r w:rsidRPr="00201AFE" w:rsidDel="00AE0B8D">
                <w:rPr>
                  <w:rFonts w:cs="Arial"/>
                  <w:i w:val="0"/>
                  <w:color w:val="000000" w:themeColor="text1"/>
                  <w:sz w:val="22"/>
                  <w:szCs w:val="22"/>
                </w:rPr>
                <w:delText>.</w:delText>
              </w:r>
            </w:del>
          </w:p>
        </w:tc>
      </w:tr>
      <w:tr w:rsidR="00201AFE" w:rsidRPr="00201AFE" w14:paraId="78687819" w14:textId="77777777" w:rsidTr="007B4FAF">
        <w:trPr>
          <w:trHeight w:val="1082"/>
        </w:trPr>
        <w:tc>
          <w:tcPr>
            <w:tcW w:w="2175" w:type="dxa"/>
            <w:shd w:val="clear" w:color="auto" w:fill="D9D9D9" w:themeFill="background1" w:themeFillShade="D9"/>
          </w:tcPr>
          <w:p w14:paraId="77527EB3" w14:textId="3775763F" w:rsidR="00884D95" w:rsidRPr="00201AFE" w:rsidRDefault="00884D95" w:rsidP="00201AFE">
            <w:pPr>
              <w:pStyle w:val="Fieldtitle"/>
              <w:rPr>
                <w:rFonts w:cs="Arial"/>
                <w:color w:val="000000" w:themeColor="text1"/>
                <w:sz w:val="22"/>
                <w:szCs w:val="22"/>
              </w:rPr>
            </w:pPr>
            <w:r w:rsidRPr="00201AFE">
              <w:rPr>
                <w:rFonts w:cs="Arial"/>
                <w:color w:val="000000" w:themeColor="text1"/>
                <w:sz w:val="22"/>
                <w:szCs w:val="22"/>
              </w:rPr>
              <w:t xml:space="preserve">Links </w:t>
            </w:r>
          </w:p>
        </w:tc>
        <w:tc>
          <w:tcPr>
            <w:tcW w:w="6542" w:type="dxa"/>
          </w:tcPr>
          <w:p w14:paraId="12000807" w14:textId="77777777" w:rsidR="00884D95" w:rsidRPr="00201AFE" w:rsidRDefault="00884D95" w:rsidP="00201AFE">
            <w:pPr>
              <w:pStyle w:val="Guidancetext"/>
              <w:rPr>
                <w:rFonts w:cs="Arial"/>
                <w:i w:val="0"/>
                <w:color w:val="000000" w:themeColor="text1"/>
                <w:sz w:val="22"/>
                <w:szCs w:val="22"/>
              </w:rPr>
            </w:pPr>
            <w:r w:rsidRPr="00201AFE">
              <w:rPr>
                <w:rFonts w:cs="Arial"/>
                <w:i w:val="0"/>
                <w:color w:val="000000" w:themeColor="text1"/>
                <w:sz w:val="22"/>
                <w:szCs w:val="22"/>
              </w:rPr>
              <w:t>Link to Companion Volume Implementation Guide.</w:t>
            </w:r>
          </w:p>
          <w:p w14:paraId="32D38A2C" w14:textId="07B0B606" w:rsidR="0055717A" w:rsidRPr="00201AFE" w:rsidRDefault="0055717A" w:rsidP="00201AFE">
            <w:pPr>
              <w:pStyle w:val="Guidancetext"/>
              <w:rPr>
                <w:rFonts w:cs="Arial"/>
                <w:i w:val="0"/>
                <w:color w:val="000000" w:themeColor="text1"/>
                <w:sz w:val="22"/>
                <w:szCs w:val="22"/>
              </w:rPr>
            </w:pPr>
            <w:r w:rsidRPr="00201AFE">
              <w:rPr>
                <w:rFonts w:cs="Arial"/>
                <w:i w:val="0"/>
                <w:color w:val="000000" w:themeColor="text1"/>
                <w:sz w:val="22"/>
                <w:szCs w:val="22"/>
              </w:rPr>
              <w:t>https://vetnet.gov.au/Pages/TrainingDocs.aspx?q=1ca50016-24d2-4161-a044-d3faa200268b</w:t>
            </w:r>
          </w:p>
        </w:tc>
      </w:tr>
    </w:tbl>
    <w:p w14:paraId="5AD4472C" w14:textId="77777777" w:rsidR="006A193F" w:rsidRPr="0055717A" w:rsidRDefault="006A193F" w:rsidP="0055717A">
      <w:pPr>
        <w:pStyle w:val="Guidancetext"/>
        <w:spacing w:line="240" w:lineRule="auto"/>
        <w:rPr>
          <w:rFonts w:asciiTheme="minorHAnsi" w:hAnsiTheme="minorHAnsi"/>
          <w:color w:val="000000" w:themeColor="text1"/>
        </w:rPr>
      </w:pPr>
    </w:p>
    <w:sectPr w:rsidR="006A193F" w:rsidRPr="005571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hor" w:initials="A">
    <w:p w14:paraId="21143909" w14:textId="77777777" w:rsidR="00EA22F6" w:rsidRDefault="008663A7" w:rsidP="00EA22F6">
      <w:r>
        <w:rPr>
          <w:rStyle w:val="CommentReference"/>
        </w:rPr>
        <w:annotationRef/>
      </w:r>
      <w:r w:rsidR="00EA22F6">
        <w:rPr>
          <w:sz w:val="20"/>
          <w:szCs w:val="20"/>
        </w:rPr>
        <w:t>Superfluous if a site is selected according to conditions it should be suitable</w:t>
      </w:r>
    </w:p>
  </w:comment>
  <w:comment w:id="8" w:author="Author" w:initials="A">
    <w:p w14:paraId="2C54AE88" w14:textId="17C2628F" w:rsidR="000F3338" w:rsidRDefault="000F3338" w:rsidP="000F3338">
      <w:r>
        <w:rPr>
          <w:rStyle w:val="CommentReference"/>
        </w:rPr>
        <w:annotationRef/>
      </w:r>
      <w:r>
        <w:rPr>
          <w:color w:val="000000"/>
          <w:sz w:val="20"/>
          <w:szCs w:val="20"/>
        </w:rPr>
        <w:t>Some of this is KE</w:t>
      </w:r>
    </w:p>
  </w:comment>
  <w:comment w:id="17" w:author="Author" w:initials="A">
    <w:p w14:paraId="559442FB" w14:textId="13211CA8" w:rsidR="008663A7" w:rsidRDefault="008663A7">
      <w:pPr>
        <w:pStyle w:val="CommentText"/>
      </w:pPr>
      <w:r>
        <w:rPr>
          <w:rStyle w:val="CommentReference"/>
        </w:rPr>
        <w:annotationRef/>
      </w:r>
      <w:r w:rsidRPr="5CC8C704">
        <w:t>The verb follow more clearly describes the action required from the participant</w:t>
      </w:r>
    </w:p>
  </w:comment>
  <w:comment w:id="22" w:author="Author" w:initials="A">
    <w:p w14:paraId="077F660E" w14:textId="058006A7" w:rsidR="00696CC1" w:rsidRDefault="00696CC1" w:rsidP="00696CC1">
      <w:r>
        <w:rPr>
          <w:rStyle w:val="CommentReference"/>
        </w:rPr>
        <w:annotationRef/>
      </w:r>
      <w:r>
        <w:rPr>
          <w:sz w:val="20"/>
          <w:szCs w:val="20"/>
        </w:rPr>
        <w:t>Focus on performance required not justification</w:t>
      </w:r>
    </w:p>
  </w:comment>
  <w:comment w:id="26" w:author="Author" w:initials="A">
    <w:p w14:paraId="12765680" w14:textId="0493FF46" w:rsidR="008663A7" w:rsidRDefault="008663A7">
      <w:pPr>
        <w:pStyle w:val="CommentText"/>
      </w:pPr>
      <w:r>
        <w:rPr>
          <w:rStyle w:val="CommentReference"/>
        </w:rPr>
        <w:annotationRef/>
      </w:r>
      <w:r w:rsidRPr="03D91EE3">
        <w:t>PC made more succinct</w:t>
      </w:r>
    </w:p>
  </w:comment>
  <w:comment w:id="31" w:author="Author" w:initials="A">
    <w:p w14:paraId="22E13635" w14:textId="77777777" w:rsidR="00212654" w:rsidRDefault="008663A7" w:rsidP="00212654">
      <w:r>
        <w:rPr>
          <w:rStyle w:val="CommentReference"/>
        </w:rPr>
        <w:annotationRef/>
      </w:r>
      <w:r w:rsidR="00212654">
        <w:rPr>
          <w:sz w:val="20"/>
          <w:szCs w:val="20"/>
        </w:rPr>
        <w:t xml:space="preserve">Appropriate can be viewed as subjective can we consider other terms Correct/suitable or functional.  SME question which is better? </w:t>
      </w:r>
    </w:p>
  </w:comment>
  <w:comment w:id="36" w:author="Author" w:initials="A">
    <w:p w14:paraId="0C5DFEDD" w14:textId="77777777" w:rsidR="003D0DBC" w:rsidRDefault="008663A7" w:rsidP="003D0DBC">
      <w:r>
        <w:rPr>
          <w:rStyle w:val="CommentReference"/>
        </w:rPr>
        <w:annotationRef/>
      </w:r>
      <w:r w:rsidR="003D0DBC">
        <w:rPr>
          <w:sz w:val="20"/>
          <w:szCs w:val="20"/>
        </w:rPr>
        <w:t>removed - worded as a reason not in the context of a required performance</w:t>
      </w:r>
    </w:p>
  </w:comment>
  <w:comment w:id="39" w:author="Author" w:initials="A">
    <w:p w14:paraId="368CC616" w14:textId="6E6013DA" w:rsidR="008663A7" w:rsidRDefault="008663A7">
      <w:pPr>
        <w:pStyle w:val="CommentText"/>
      </w:pPr>
      <w:r>
        <w:rPr>
          <w:rStyle w:val="CommentReference"/>
        </w:rPr>
        <w:annotationRef/>
      </w:r>
      <w:r w:rsidRPr="66371209">
        <w:t>Verb more accuratly describes the preformance required</w:t>
      </w:r>
    </w:p>
  </w:comment>
  <w:comment w:id="42" w:author="Author" w:initials="A">
    <w:p w14:paraId="2546EB61" w14:textId="72A503B9" w:rsidR="008663A7" w:rsidRDefault="008663A7">
      <w:pPr>
        <w:pStyle w:val="CommentText"/>
      </w:pPr>
      <w:r>
        <w:rPr>
          <w:rStyle w:val="CommentReference"/>
        </w:rPr>
        <w:annotationRef/>
      </w:r>
      <w:r w:rsidRPr="2CFB27AB">
        <w:t>any components of this PC that need to be covered can be listed in PE</w:t>
      </w:r>
    </w:p>
  </w:comment>
  <w:comment w:id="45" w:author="Author" w:initials="A">
    <w:p w14:paraId="48847738" w14:textId="1680C79A" w:rsidR="008663A7" w:rsidRDefault="008663A7">
      <w:pPr>
        <w:pStyle w:val="CommentText"/>
      </w:pPr>
      <w:r>
        <w:rPr>
          <w:rStyle w:val="CommentReference"/>
        </w:rPr>
        <w:annotationRef/>
      </w:r>
      <w:r w:rsidRPr="6E8E3C4E">
        <w:t>PC made more succinct</w:t>
      </w:r>
    </w:p>
  </w:comment>
  <w:comment w:id="48" w:author="Author" w:initials="A">
    <w:p w14:paraId="0296E38C" w14:textId="4D26E67F" w:rsidR="008663A7" w:rsidRDefault="008663A7">
      <w:pPr>
        <w:pStyle w:val="CommentText"/>
      </w:pPr>
      <w:r>
        <w:rPr>
          <w:rStyle w:val="CommentReference"/>
        </w:rPr>
        <w:annotationRef/>
      </w:r>
      <w:r w:rsidRPr="36A528E2">
        <w:t>Justification of PC not needed it only needs to state the performance required</w:t>
      </w:r>
    </w:p>
  </w:comment>
  <w:comment w:id="51" w:author="Author" w:initials="A">
    <w:p w14:paraId="1CDA0298" w14:textId="2A251421" w:rsidR="008663A7" w:rsidRDefault="008663A7">
      <w:pPr>
        <w:pStyle w:val="CommentText"/>
      </w:pPr>
      <w:r>
        <w:rPr>
          <w:rStyle w:val="CommentReference"/>
        </w:rPr>
        <w:annotationRef/>
      </w:r>
      <w:r w:rsidRPr="5E5944D5">
        <w:t>Clearer verb to describe action required</w:t>
      </w:r>
    </w:p>
  </w:comment>
  <w:comment w:id="55" w:author="Author" w:initials="A">
    <w:p w14:paraId="2EDE68F0" w14:textId="77777777" w:rsidR="008E5CE0" w:rsidRDefault="008663A7" w:rsidP="008E5CE0">
      <w:r>
        <w:rPr>
          <w:rStyle w:val="CommentReference"/>
        </w:rPr>
        <w:annotationRef/>
      </w:r>
      <w:r w:rsidR="008E5CE0">
        <w:rPr>
          <w:sz w:val="20"/>
          <w:szCs w:val="20"/>
        </w:rPr>
        <w:t>Sentence refinement</w:t>
      </w:r>
    </w:p>
  </w:comment>
  <w:comment w:id="66" w:author="Author" w:initials="A">
    <w:p w14:paraId="4BF41CBB" w14:textId="74BD5FA0" w:rsidR="008663A7" w:rsidRDefault="008663A7">
      <w:pPr>
        <w:pStyle w:val="CommentText"/>
      </w:pPr>
      <w:r>
        <w:rPr>
          <w:rStyle w:val="CommentReference"/>
        </w:rPr>
        <w:annotationRef/>
      </w:r>
      <w:r w:rsidRPr="3E8D54CF">
        <w:t>Verb is less subjective</w:t>
      </w:r>
    </w:p>
  </w:comment>
  <w:comment w:id="73" w:author="Author" w:initials="A">
    <w:p w14:paraId="4C24D753" w14:textId="039542E6" w:rsidR="008663A7" w:rsidRDefault="008663A7">
      <w:pPr>
        <w:pStyle w:val="CommentText"/>
      </w:pPr>
      <w:r>
        <w:rPr>
          <w:rStyle w:val="CommentReference"/>
        </w:rPr>
        <w:annotationRef/>
      </w:r>
      <w:r w:rsidRPr="756758D7">
        <w:t>Do we need the words visual and sight. Or is it line of sight?</w:t>
      </w:r>
    </w:p>
  </w:comment>
  <w:comment w:id="64" w:author="Author" w:initials="A">
    <w:p w14:paraId="594FAFED" w14:textId="77777777" w:rsidR="00DE4B77" w:rsidRDefault="00431A03" w:rsidP="00DE4B77">
      <w:r>
        <w:rPr>
          <w:rStyle w:val="CommentReference"/>
        </w:rPr>
        <w:annotationRef/>
      </w:r>
      <w:r w:rsidR="00DE4B77">
        <w:rPr>
          <w:sz w:val="20"/>
          <w:szCs w:val="20"/>
        </w:rPr>
        <w:t>This PC focuses on the appointment of a lookout - who then maintains sight of the person overboard. This does not seem to get to the importance of the performance required by the student. Alternate PC added.</w:t>
      </w:r>
    </w:p>
  </w:comment>
  <w:comment w:id="78" w:author="Author" w:initials="A">
    <w:p w14:paraId="74E53478" w14:textId="77777777" w:rsidR="00470829" w:rsidRDefault="00470829" w:rsidP="00470829">
      <w:r>
        <w:rPr>
          <w:rStyle w:val="CommentReference"/>
        </w:rPr>
        <w:annotationRef/>
      </w:r>
      <w:r>
        <w:rPr>
          <w:sz w:val="20"/>
          <w:szCs w:val="20"/>
        </w:rPr>
        <w:t>remove subjectivity</w:t>
      </w:r>
    </w:p>
  </w:comment>
  <w:comment w:id="86" w:author="Author" w:initials="A">
    <w:p w14:paraId="2A3B837F" w14:textId="30FA47F5" w:rsidR="008663A7" w:rsidRDefault="008663A7">
      <w:pPr>
        <w:pStyle w:val="CommentText"/>
      </w:pPr>
      <w:r>
        <w:rPr>
          <w:rStyle w:val="CommentReference"/>
        </w:rPr>
        <w:annotationRef/>
      </w:r>
      <w:r w:rsidRPr="5C97DBB9">
        <w:t xml:space="preserve">need to remove 'as required' it suggests demonstration of this PC is optional to the opportunity to implement. The opportunity to implement in either field or simulation has to be provided as the skill has to be demonstrated. </w:t>
      </w:r>
    </w:p>
  </w:comment>
  <w:comment w:id="90" w:author="Author" w:initials="A">
    <w:p w14:paraId="409CD7B4" w14:textId="77777777" w:rsidR="005F5790" w:rsidRDefault="005F5790" w:rsidP="005F5790">
      <w:r>
        <w:rPr>
          <w:rStyle w:val="CommentReference"/>
        </w:rPr>
        <w:annotationRef/>
      </w:r>
      <w:r>
        <w:rPr>
          <w:sz w:val="20"/>
          <w:szCs w:val="20"/>
        </w:rPr>
        <w:t>Aspects of PC cannot be optional</w:t>
      </w:r>
    </w:p>
  </w:comment>
  <w:comment w:id="95" w:author="Author" w:initials="A">
    <w:p w14:paraId="443BD7A6" w14:textId="77777777" w:rsidR="009A39F4" w:rsidRDefault="009A39F4" w:rsidP="009A39F4">
      <w:r>
        <w:rPr>
          <w:rStyle w:val="CommentReference"/>
        </w:rPr>
        <w:annotationRef/>
      </w:r>
      <w:r>
        <w:rPr>
          <w:sz w:val="20"/>
          <w:szCs w:val="20"/>
        </w:rPr>
        <w:t>Sentence refinement</w:t>
      </w:r>
    </w:p>
  </w:comment>
  <w:comment w:id="94" w:author="Author" w:initials="A">
    <w:p w14:paraId="09F4DEA7" w14:textId="77777777" w:rsidR="00802617" w:rsidRDefault="009A67E1" w:rsidP="00802617">
      <w:r>
        <w:rPr>
          <w:rStyle w:val="CommentReference"/>
        </w:rPr>
        <w:annotationRef/>
      </w:r>
      <w:r w:rsidR="00802617">
        <w:rPr>
          <w:sz w:val="20"/>
          <w:szCs w:val="20"/>
        </w:rPr>
        <w:t xml:space="preserve">Wording modification removes subjectivity and focuses on the factor that determines competence being that the fixtures, knots and tensions spread load on the towline. </w:t>
      </w:r>
    </w:p>
  </w:comment>
  <w:comment w:id="103" w:author="Author" w:initials="A">
    <w:p w14:paraId="5FAC83E4" w14:textId="77777777" w:rsidR="00BE032E" w:rsidRDefault="00BE032E" w:rsidP="00BE032E">
      <w:r>
        <w:rPr>
          <w:rStyle w:val="CommentReference"/>
        </w:rPr>
        <w:annotationRef/>
      </w:r>
      <w:r>
        <w:rPr>
          <w:sz w:val="20"/>
          <w:szCs w:val="20"/>
        </w:rPr>
        <w:t>Focus verb on performance and sentence refinement</w:t>
      </w:r>
    </w:p>
  </w:comment>
  <w:comment w:id="118" w:author="Author" w:initials="A">
    <w:p w14:paraId="27C600B4" w14:textId="77777777" w:rsidR="0009661F" w:rsidRDefault="0009661F" w:rsidP="0009661F">
      <w:r>
        <w:rPr>
          <w:rStyle w:val="CommentReference"/>
        </w:rPr>
        <w:annotationRef/>
      </w:r>
      <w:r>
        <w:rPr>
          <w:sz w:val="20"/>
          <w:szCs w:val="20"/>
        </w:rPr>
        <w:t>Clearer verb</w:t>
      </w:r>
    </w:p>
  </w:comment>
  <w:comment w:id="123" w:author="Author" w:initials="A">
    <w:p w14:paraId="1CAEFD77" w14:textId="77777777" w:rsidR="00420DED" w:rsidRDefault="00420DED" w:rsidP="00420DED">
      <w:r>
        <w:rPr>
          <w:rStyle w:val="CommentReference"/>
        </w:rPr>
        <w:annotationRef/>
      </w:r>
      <w:r>
        <w:rPr>
          <w:sz w:val="20"/>
          <w:szCs w:val="20"/>
        </w:rPr>
        <w:t>number can be determined in the PE</w:t>
      </w:r>
    </w:p>
  </w:comment>
  <w:comment w:id="141" w:author="Author" w:initials="A">
    <w:p w14:paraId="47FED55A" w14:textId="77777777" w:rsidR="00A21858" w:rsidRDefault="00A21858" w:rsidP="00A21858">
      <w:r>
        <w:rPr>
          <w:rStyle w:val="CommentReference"/>
        </w:rPr>
        <w:annotationRef/>
      </w:r>
      <w:r>
        <w:rPr>
          <w:sz w:val="20"/>
          <w:szCs w:val="20"/>
        </w:rPr>
        <w:t>SME feedback fabric suggests greater textile knowledge than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143909" w15:done="0"/>
  <w15:commentEx w15:paraId="2C54AE88" w15:done="0"/>
  <w15:commentEx w15:paraId="559442FB" w15:done="0"/>
  <w15:commentEx w15:paraId="077F660E" w15:done="0"/>
  <w15:commentEx w15:paraId="12765680" w15:done="0"/>
  <w15:commentEx w15:paraId="22E13635" w15:done="0"/>
  <w15:commentEx w15:paraId="0C5DFEDD" w15:done="0"/>
  <w15:commentEx w15:paraId="368CC616" w15:done="0"/>
  <w15:commentEx w15:paraId="2546EB61" w15:done="0"/>
  <w15:commentEx w15:paraId="48847738" w15:done="0"/>
  <w15:commentEx w15:paraId="0296E38C" w15:done="0"/>
  <w15:commentEx w15:paraId="1CDA0298" w15:done="0"/>
  <w15:commentEx w15:paraId="2EDE68F0" w15:done="0"/>
  <w15:commentEx w15:paraId="4BF41CBB" w15:done="0"/>
  <w15:commentEx w15:paraId="4C24D753" w15:done="0"/>
  <w15:commentEx w15:paraId="594FAFED" w15:done="0"/>
  <w15:commentEx w15:paraId="74E53478" w15:done="0"/>
  <w15:commentEx w15:paraId="2A3B837F" w15:done="0"/>
  <w15:commentEx w15:paraId="409CD7B4" w15:done="0"/>
  <w15:commentEx w15:paraId="443BD7A6" w15:done="0"/>
  <w15:commentEx w15:paraId="09F4DEA7" w15:done="0"/>
  <w15:commentEx w15:paraId="5FAC83E4" w15:done="0"/>
  <w15:commentEx w15:paraId="27C600B4" w15:done="0"/>
  <w15:commentEx w15:paraId="1CAEFD77" w15:done="0"/>
  <w15:commentEx w15:paraId="47FED5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143909" w16cid:durableId="48076B1B"/>
  <w16cid:commentId w16cid:paraId="2C54AE88" w16cid:durableId="09241784"/>
  <w16cid:commentId w16cid:paraId="559442FB" w16cid:durableId="0B76F1FF"/>
  <w16cid:commentId w16cid:paraId="077F660E" w16cid:durableId="411FAB38"/>
  <w16cid:commentId w16cid:paraId="12765680" w16cid:durableId="6089CD32"/>
  <w16cid:commentId w16cid:paraId="22E13635" w16cid:durableId="5A4A680E"/>
  <w16cid:commentId w16cid:paraId="0C5DFEDD" w16cid:durableId="5D375445"/>
  <w16cid:commentId w16cid:paraId="368CC616" w16cid:durableId="54782BD1"/>
  <w16cid:commentId w16cid:paraId="2546EB61" w16cid:durableId="5CC33B46"/>
  <w16cid:commentId w16cid:paraId="48847738" w16cid:durableId="00F28A7E"/>
  <w16cid:commentId w16cid:paraId="0296E38C" w16cid:durableId="452589DE"/>
  <w16cid:commentId w16cid:paraId="1CDA0298" w16cid:durableId="2838135F"/>
  <w16cid:commentId w16cid:paraId="2EDE68F0" w16cid:durableId="7B495C2C"/>
  <w16cid:commentId w16cid:paraId="4BF41CBB" w16cid:durableId="123C2888"/>
  <w16cid:commentId w16cid:paraId="4C24D753" w16cid:durableId="52E72E8C"/>
  <w16cid:commentId w16cid:paraId="594FAFED" w16cid:durableId="1DBF560A"/>
  <w16cid:commentId w16cid:paraId="74E53478" w16cid:durableId="73D59425"/>
  <w16cid:commentId w16cid:paraId="2A3B837F" w16cid:durableId="2ACF1EB1"/>
  <w16cid:commentId w16cid:paraId="409CD7B4" w16cid:durableId="451FDA6D"/>
  <w16cid:commentId w16cid:paraId="443BD7A6" w16cid:durableId="767F096B"/>
  <w16cid:commentId w16cid:paraId="09F4DEA7" w16cid:durableId="3DB46CEB"/>
  <w16cid:commentId w16cid:paraId="5FAC83E4" w16cid:durableId="3F07C348"/>
  <w16cid:commentId w16cid:paraId="27C600B4" w16cid:durableId="51F32ECB"/>
  <w16cid:commentId w16cid:paraId="1CAEFD77" w16cid:durableId="4A38D6D6"/>
  <w16cid:commentId w16cid:paraId="47FED55A" w16cid:durableId="00A5D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DF8E" w14:textId="77777777" w:rsidR="004E3FF1" w:rsidRDefault="004E3FF1" w:rsidP="006A193F">
      <w:pPr>
        <w:spacing w:line="240" w:lineRule="auto"/>
      </w:pPr>
      <w:r>
        <w:separator/>
      </w:r>
    </w:p>
  </w:endnote>
  <w:endnote w:type="continuationSeparator" w:id="0">
    <w:p w14:paraId="5E74945B" w14:textId="77777777" w:rsidR="004E3FF1" w:rsidRDefault="004E3FF1"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75FD" w14:textId="77777777" w:rsidR="004E3FF1" w:rsidRDefault="004E3FF1" w:rsidP="006A193F">
      <w:pPr>
        <w:spacing w:line="240" w:lineRule="auto"/>
      </w:pPr>
      <w:r>
        <w:separator/>
      </w:r>
    </w:p>
  </w:footnote>
  <w:footnote w:type="continuationSeparator" w:id="0">
    <w:p w14:paraId="30E3EF3B" w14:textId="77777777" w:rsidR="004E3FF1" w:rsidRDefault="004E3FF1"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134"/>
    <w:multiLevelType w:val="multilevel"/>
    <w:tmpl w:val="873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B573B"/>
    <w:multiLevelType w:val="multilevel"/>
    <w:tmpl w:val="71C4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37C2C"/>
    <w:multiLevelType w:val="multilevel"/>
    <w:tmpl w:val="EB4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2296B"/>
    <w:multiLevelType w:val="multilevel"/>
    <w:tmpl w:val="71FE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F6E6A"/>
    <w:multiLevelType w:val="multilevel"/>
    <w:tmpl w:val="536E1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C445E2"/>
    <w:multiLevelType w:val="multilevel"/>
    <w:tmpl w:val="5748C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CF763E1"/>
    <w:multiLevelType w:val="multilevel"/>
    <w:tmpl w:val="D294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01811"/>
    <w:multiLevelType w:val="multilevel"/>
    <w:tmpl w:val="069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A1709"/>
    <w:multiLevelType w:val="multilevel"/>
    <w:tmpl w:val="B652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30353"/>
    <w:multiLevelType w:val="multilevel"/>
    <w:tmpl w:val="4B3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C6080"/>
    <w:multiLevelType w:val="multilevel"/>
    <w:tmpl w:val="B614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D2AC8"/>
    <w:multiLevelType w:val="multilevel"/>
    <w:tmpl w:val="FF4A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B5180"/>
    <w:multiLevelType w:val="multilevel"/>
    <w:tmpl w:val="BE8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D5352"/>
    <w:multiLevelType w:val="multilevel"/>
    <w:tmpl w:val="5B60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46529"/>
    <w:multiLevelType w:val="multilevel"/>
    <w:tmpl w:val="2DB4D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34EAD"/>
    <w:multiLevelType w:val="multilevel"/>
    <w:tmpl w:val="2E8E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366DA2"/>
    <w:multiLevelType w:val="multilevel"/>
    <w:tmpl w:val="56FA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60CC1"/>
    <w:multiLevelType w:val="multilevel"/>
    <w:tmpl w:val="FD8C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958C1"/>
    <w:multiLevelType w:val="multilevel"/>
    <w:tmpl w:val="70F02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C2890"/>
    <w:multiLevelType w:val="multilevel"/>
    <w:tmpl w:val="906A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03E0E"/>
    <w:multiLevelType w:val="multilevel"/>
    <w:tmpl w:val="D71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DC5B64"/>
    <w:multiLevelType w:val="multilevel"/>
    <w:tmpl w:val="C0E8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0233936"/>
    <w:multiLevelType w:val="multilevel"/>
    <w:tmpl w:val="293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121569"/>
    <w:multiLevelType w:val="multilevel"/>
    <w:tmpl w:val="3A240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29677E"/>
    <w:multiLevelType w:val="multilevel"/>
    <w:tmpl w:val="21483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ED1DBB"/>
    <w:multiLevelType w:val="multilevel"/>
    <w:tmpl w:val="7C1C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902506"/>
    <w:multiLevelType w:val="multilevel"/>
    <w:tmpl w:val="46801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19"/>
  </w:num>
  <w:num w:numId="2" w16cid:durableId="170223204">
    <w:abstractNumId w:val="31"/>
  </w:num>
  <w:num w:numId="3" w16cid:durableId="188103862">
    <w:abstractNumId w:val="23"/>
  </w:num>
  <w:num w:numId="4" w16cid:durableId="1954052254">
    <w:abstractNumId w:val="1"/>
  </w:num>
  <w:num w:numId="5" w16cid:durableId="1875925025">
    <w:abstractNumId w:val="22"/>
  </w:num>
  <w:num w:numId="6" w16cid:durableId="1191645238">
    <w:abstractNumId w:val="9"/>
  </w:num>
  <w:num w:numId="7" w16cid:durableId="199783459">
    <w:abstractNumId w:val="24"/>
  </w:num>
  <w:num w:numId="8" w16cid:durableId="1869948587">
    <w:abstractNumId w:val="14"/>
  </w:num>
  <w:num w:numId="9" w16cid:durableId="1757169316">
    <w:abstractNumId w:val="27"/>
  </w:num>
  <w:num w:numId="10" w16cid:durableId="769082465">
    <w:abstractNumId w:val="37"/>
  </w:num>
  <w:num w:numId="11" w16cid:durableId="339239796">
    <w:abstractNumId w:val="18"/>
  </w:num>
  <w:num w:numId="12" w16cid:durableId="606810810">
    <w:abstractNumId w:val="26"/>
  </w:num>
  <w:num w:numId="13" w16cid:durableId="2049648801">
    <w:abstractNumId w:val="34"/>
  </w:num>
  <w:num w:numId="14" w16cid:durableId="967130403">
    <w:abstractNumId w:val="16"/>
  </w:num>
  <w:num w:numId="15" w16cid:durableId="2137333655">
    <w:abstractNumId w:val="2"/>
  </w:num>
  <w:num w:numId="16" w16cid:durableId="447093384">
    <w:abstractNumId w:val="43"/>
  </w:num>
  <w:num w:numId="17" w16cid:durableId="38018565">
    <w:abstractNumId w:val="30"/>
  </w:num>
  <w:num w:numId="18" w16cid:durableId="458836395">
    <w:abstractNumId w:val="38"/>
  </w:num>
  <w:num w:numId="19" w16cid:durableId="538318616">
    <w:abstractNumId w:val="25"/>
  </w:num>
  <w:num w:numId="20" w16cid:durableId="1985549456">
    <w:abstractNumId w:val="33"/>
  </w:num>
  <w:num w:numId="21" w16cid:durableId="1583949979">
    <w:abstractNumId w:val="28"/>
  </w:num>
  <w:num w:numId="22" w16cid:durableId="1303805558">
    <w:abstractNumId w:val="20"/>
  </w:num>
  <w:num w:numId="23" w16cid:durableId="2135906010">
    <w:abstractNumId w:val="12"/>
  </w:num>
  <w:num w:numId="24" w16cid:durableId="1214585233">
    <w:abstractNumId w:val="4"/>
  </w:num>
  <w:num w:numId="25" w16cid:durableId="1353603646">
    <w:abstractNumId w:val="10"/>
  </w:num>
  <w:num w:numId="26" w16cid:durableId="1724988969">
    <w:abstractNumId w:val="11"/>
  </w:num>
  <w:num w:numId="27" w16cid:durableId="253439131">
    <w:abstractNumId w:val="5"/>
  </w:num>
  <w:num w:numId="28" w16cid:durableId="1940484714">
    <w:abstractNumId w:val="36"/>
  </w:num>
  <w:num w:numId="29" w16cid:durableId="1603370379">
    <w:abstractNumId w:val="29"/>
  </w:num>
  <w:num w:numId="30" w16cid:durableId="2086805004">
    <w:abstractNumId w:val="15"/>
  </w:num>
  <w:num w:numId="31" w16cid:durableId="752313250">
    <w:abstractNumId w:val="0"/>
  </w:num>
  <w:num w:numId="32" w16cid:durableId="1224219120">
    <w:abstractNumId w:val="3"/>
  </w:num>
  <w:num w:numId="33" w16cid:durableId="1333951732">
    <w:abstractNumId w:val="6"/>
  </w:num>
  <w:num w:numId="34" w16cid:durableId="1751735927">
    <w:abstractNumId w:val="7"/>
  </w:num>
  <w:num w:numId="35" w16cid:durableId="240454340">
    <w:abstractNumId w:val="17"/>
  </w:num>
  <w:num w:numId="36" w16cid:durableId="1728067641">
    <w:abstractNumId w:val="35"/>
  </w:num>
  <w:num w:numId="37" w16cid:durableId="129591148">
    <w:abstractNumId w:val="21"/>
  </w:num>
  <w:num w:numId="38" w16cid:durableId="1793211501">
    <w:abstractNumId w:val="39"/>
  </w:num>
  <w:num w:numId="39" w16cid:durableId="23142932">
    <w:abstractNumId w:val="40"/>
  </w:num>
  <w:num w:numId="40" w16cid:durableId="316612205">
    <w:abstractNumId w:val="8"/>
  </w:num>
  <w:num w:numId="41" w16cid:durableId="2013099139">
    <w:abstractNumId w:val="42"/>
  </w:num>
  <w:num w:numId="42" w16cid:durableId="1697535903">
    <w:abstractNumId w:val="41"/>
  </w:num>
  <w:num w:numId="43" w16cid:durableId="1587806440">
    <w:abstractNumId w:val="13"/>
  </w:num>
  <w:num w:numId="44" w16cid:durableId="10775528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18"/>
    <w:rsid w:val="00023ECD"/>
    <w:rsid w:val="00052237"/>
    <w:rsid w:val="00072EB7"/>
    <w:rsid w:val="00074C93"/>
    <w:rsid w:val="0009661F"/>
    <w:rsid w:val="0009735F"/>
    <w:rsid w:val="000F3338"/>
    <w:rsid w:val="00105803"/>
    <w:rsid w:val="001120B9"/>
    <w:rsid w:val="001B4231"/>
    <w:rsid w:val="001C0E5E"/>
    <w:rsid w:val="001C2F66"/>
    <w:rsid w:val="001E5710"/>
    <w:rsid w:val="00201AFE"/>
    <w:rsid w:val="00212654"/>
    <w:rsid w:val="0022730D"/>
    <w:rsid w:val="00234F95"/>
    <w:rsid w:val="002369EF"/>
    <w:rsid w:val="0024379F"/>
    <w:rsid w:val="00244A69"/>
    <w:rsid w:val="00267013"/>
    <w:rsid w:val="00287B9B"/>
    <w:rsid w:val="002A6C3F"/>
    <w:rsid w:val="002C4567"/>
    <w:rsid w:val="002C63E7"/>
    <w:rsid w:val="002E486A"/>
    <w:rsid w:val="003247CC"/>
    <w:rsid w:val="00377285"/>
    <w:rsid w:val="003831B4"/>
    <w:rsid w:val="003D0DBC"/>
    <w:rsid w:val="00420DED"/>
    <w:rsid w:val="004228DF"/>
    <w:rsid w:val="00431A03"/>
    <w:rsid w:val="00470829"/>
    <w:rsid w:val="0047445A"/>
    <w:rsid w:val="004D4870"/>
    <w:rsid w:val="004E3FF1"/>
    <w:rsid w:val="004F124A"/>
    <w:rsid w:val="004F72FE"/>
    <w:rsid w:val="00504A71"/>
    <w:rsid w:val="00510A66"/>
    <w:rsid w:val="00527DAC"/>
    <w:rsid w:val="00543549"/>
    <w:rsid w:val="0055717A"/>
    <w:rsid w:val="00595DB8"/>
    <w:rsid w:val="005A4306"/>
    <w:rsid w:val="005A6E3C"/>
    <w:rsid w:val="005F5790"/>
    <w:rsid w:val="006268E5"/>
    <w:rsid w:val="00637A75"/>
    <w:rsid w:val="00645D8E"/>
    <w:rsid w:val="006608A9"/>
    <w:rsid w:val="00696CC1"/>
    <w:rsid w:val="006A193F"/>
    <w:rsid w:val="006E7499"/>
    <w:rsid w:val="006F4018"/>
    <w:rsid w:val="007008AE"/>
    <w:rsid w:val="007149B5"/>
    <w:rsid w:val="00750BA9"/>
    <w:rsid w:val="00756F62"/>
    <w:rsid w:val="00757612"/>
    <w:rsid w:val="00797BB5"/>
    <w:rsid w:val="007A036F"/>
    <w:rsid w:val="007B4FAF"/>
    <w:rsid w:val="007E0927"/>
    <w:rsid w:val="007F0F79"/>
    <w:rsid w:val="0080191E"/>
    <w:rsid w:val="008025C1"/>
    <w:rsid w:val="00802617"/>
    <w:rsid w:val="00807C2A"/>
    <w:rsid w:val="00815BDF"/>
    <w:rsid w:val="00816113"/>
    <w:rsid w:val="008663A7"/>
    <w:rsid w:val="00884D95"/>
    <w:rsid w:val="00890429"/>
    <w:rsid w:val="008956A2"/>
    <w:rsid w:val="008B0E45"/>
    <w:rsid w:val="008C6C8C"/>
    <w:rsid w:val="008D1747"/>
    <w:rsid w:val="008D291B"/>
    <w:rsid w:val="008E5CE0"/>
    <w:rsid w:val="0090121B"/>
    <w:rsid w:val="009027C2"/>
    <w:rsid w:val="009169E0"/>
    <w:rsid w:val="009A2A68"/>
    <w:rsid w:val="009A39F4"/>
    <w:rsid w:val="009A67E1"/>
    <w:rsid w:val="009C7E29"/>
    <w:rsid w:val="009E37FF"/>
    <w:rsid w:val="00A0035D"/>
    <w:rsid w:val="00A15595"/>
    <w:rsid w:val="00A21858"/>
    <w:rsid w:val="00A32B9D"/>
    <w:rsid w:val="00A71E7D"/>
    <w:rsid w:val="00A83536"/>
    <w:rsid w:val="00AB52A3"/>
    <w:rsid w:val="00AE0B8D"/>
    <w:rsid w:val="00B00247"/>
    <w:rsid w:val="00B32A47"/>
    <w:rsid w:val="00B47019"/>
    <w:rsid w:val="00B71783"/>
    <w:rsid w:val="00BA0869"/>
    <w:rsid w:val="00BC4451"/>
    <w:rsid w:val="00BD1578"/>
    <w:rsid w:val="00BE032E"/>
    <w:rsid w:val="00BE3139"/>
    <w:rsid w:val="00BF32FB"/>
    <w:rsid w:val="00CA6CB2"/>
    <w:rsid w:val="00CF469C"/>
    <w:rsid w:val="00CF63B3"/>
    <w:rsid w:val="00D162A4"/>
    <w:rsid w:val="00D4687B"/>
    <w:rsid w:val="00D93005"/>
    <w:rsid w:val="00D951B3"/>
    <w:rsid w:val="00D966D0"/>
    <w:rsid w:val="00D971AC"/>
    <w:rsid w:val="00DC0376"/>
    <w:rsid w:val="00DC3089"/>
    <w:rsid w:val="00DE4B77"/>
    <w:rsid w:val="00E61D68"/>
    <w:rsid w:val="00E81CC5"/>
    <w:rsid w:val="00E902C8"/>
    <w:rsid w:val="00EA22F6"/>
    <w:rsid w:val="00EA7D6D"/>
    <w:rsid w:val="00EB1B4E"/>
    <w:rsid w:val="00ED4489"/>
    <w:rsid w:val="00F07B02"/>
    <w:rsid w:val="00F22D4C"/>
    <w:rsid w:val="00F31B85"/>
    <w:rsid w:val="00F410E1"/>
    <w:rsid w:val="00F57E13"/>
    <w:rsid w:val="00F71CD4"/>
    <w:rsid w:val="00F72C5D"/>
    <w:rsid w:val="00F95B6D"/>
    <w:rsid w:val="00FA2EC4"/>
    <w:rsid w:val="00FB2F53"/>
    <w:rsid w:val="00FC207D"/>
    <w:rsid w:val="00FD2F1C"/>
    <w:rsid w:val="04EDD04A"/>
    <w:rsid w:val="102E68D3"/>
    <w:rsid w:val="185898C4"/>
    <w:rsid w:val="26EFB0E0"/>
    <w:rsid w:val="2F8FB9E1"/>
    <w:rsid w:val="3CE75CA1"/>
    <w:rsid w:val="3CF574BD"/>
    <w:rsid w:val="4E8EAFE2"/>
    <w:rsid w:val="54AD3DE6"/>
    <w:rsid w:val="617D9E12"/>
    <w:rsid w:val="64E6ECF6"/>
    <w:rsid w:val="727D9FB8"/>
    <w:rsid w:val="799A1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7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customStyle="1" w:styleId="paragraph">
    <w:name w:val="paragraph"/>
    <w:basedOn w:val="Normal"/>
    <w:rsid w:val="004F12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F124A"/>
  </w:style>
  <w:style w:type="character" w:customStyle="1" w:styleId="eop">
    <w:name w:val="eop"/>
    <w:basedOn w:val="DefaultParagraphFont"/>
    <w:rsid w:val="004F124A"/>
  </w:style>
  <w:style w:type="paragraph" w:styleId="Revision">
    <w:name w:val="Revision"/>
    <w:hidden/>
    <w:uiPriority w:val="99"/>
    <w:semiHidden/>
    <w:rsid w:val="003831B4"/>
    <w:rPr>
      <w:rFonts w:ascii="Arial" w:hAnsi="Arial"/>
    </w:rPr>
  </w:style>
  <w:style w:type="character" w:styleId="CommentReference">
    <w:name w:val="annotation reference"/>
    <w:basedOn w:val="DefaultParagraphFont"/>
    <w:uiPriority w:val="99"/>
    <w:semiHidden/>
    <w:unhideWhenUsed/>
    <w:rsid w:val="000F3338"/>
    <w:rPr>
      <w:sz w:val="16"/>
      <w:szCs w:val="16"/>
    </w:rPr>
  </w:style>
  <w:style w:type="paragraph" w:styleId="CommentText">
    <w:name w:val="annotation text"/>
    <w:basedOn w:val="Normal"/>
    <w:link w:val="CommentTextChar"/>
    <w:uiPriority w:val="99"/>
    <w:semiHidden/>
    <w:unhideWhenUsed/>
    <w:rsid w:val="000F3338"/>
    <w:pPr>
      <w:spacing w:line="240" w:lineRule="auto"/>
    </w:pPr>
    <w:rPr>
      <w:sz w:val="20"/>
      <w:szCs w:val="20"/>
    </w:rPr>
  </w:style>
  <w:style w:type="character" w:customStyle="1" w:styleId="CommentTextChar">
    <w:name w:val="Comment Text Char"/>
    <w:basedOn w:val="DefaultParagraphFont"/>
    <w:link w:val="CommentText"/>
    <w:uiPriority w:val="99"/>
    <w:semiHidden/>
    <w:rsid w:val="000F33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3338"/>
    <w:rPr>
      <w:b/>
      <w:bCs/>
    </w:rPr>
  </w:style>
  <w:style w:type="character" w:customStyle="1" w:styleId="CommentSubjectChar">
    <w:name w:val="Comment Subject Char"/>
    <w:basedOn w:val="CommentTextChar"/>
    <w:link w:val="CommentSubject"/>
    <w:uiPriority w:val="99"/>
    <w:semiHidden/>
    <w:rsid w:val="000F333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8488">
      <w:bodyDiv w:val="1"/>
      <w:marLeft w:val="0"/>
      <w:marRight w:val="0"/>
      <w:marTop w:val="0"/>
      <w:marBottom w:val="0"/>
      <w:divBdr>
        <w:top w:val="none" w:sz="0" w:space="0" w:color="auto"/>
        <w:left w:val="none" w:sz="0" w:space="0" w:color="auto"/>
        <w:bottom w:val="none" w:sz="0" w:space="0" w:color="auto"/>
        <w:right w:val="none" w:sz="0" w:space="0" w:color="auto"/>
      </w:divBdr>
      <w:divsChild>
        <w:div w:id="957219514">
          <w:marLeft w:val="0"/>
          <w:marRight w:val="0"/>
          <w:marTop w:val="0"/>
          <w:marBottom w:val="0"/>
          <w:divBdr>
            <w:top w:val="none" w:sz="0" w:space="0" w:color="auto"/>
            <w:left w:val="none" w:sz="0" w:space="0" w:color="auto"/>
            <w:bottom w:val="none" w:sz="0" w:space="0" w:color="auto"/>
            <w:right w:val="none" w:sz="0" w:space="0" w:color="auto"/>
          </w:divBdr>
          <w:divsChild>
            <w:div w:id="1797406315">
              <w:marLeft w:val="0"/>
              <w:marRight w:val="0"/>
              <w:marTop w:val="0"/>
              <w:marBottom w:val="0"/>
              <w:divBdr>
                <w:top w:val="none" w:sz="0" w:space="0" w:color="auto"/>
                <w:left w:val="none" w:sz="0" w:space="0" w:color="auto"/>
                <w:bottom w:val="none" w:sz="0" w:space="0" w:color="auto"/>
                <w:right w:val="none" w:sz="0" w:space="0" w:color="auto"/>
              </w:divBdr>
              <w:divsChild>
                <w:div w:id="12008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6928">
          <w:marLeft w:val="0"/>
          <w:marRight w:val="0"/>
          <w:marTop w:val="0"/>
          <w:marBottom w:val="0"/>
          <w:divBdr>
            <w:top w:val="none" w:sz="0" w:space="0" w:color="auto"/>
            <w:left w:val="none" w:sz="0" w:space="0" w:color="auto"/>
            <w:bottom w:val="none" w:sz="0" w:space="0" w:color="auto"/>
            <w:right w:val="none" w:sz="0" w:space="0" w:color="auto"/>
          </w:divBdr>
        </w:div>
      </w:divsChild>
    </w:div>
    <w:div w:id="399333852">
      <w:bodyDiv w:val="1"/>
      <w:marLeft w:val="0"/>
      <w:marRight w:val="0"/>
      <w:marTop w:val="0"/>
      <w:marBottom w:val="0"/>
      <w:divBdr>
        <w:top w:val="none" w:sz="0" w:space="0" w:color="auto"/>
        <w:left w:val="none" w:sz="0" w:space="0" w:color="auto"/>
        <w:bottom w:val="none" w:sz="0" w:space="0" w:color="auto"/>
        <w:right w:val="none" w:sz="0" w:space="0" w:color="auto"/>
      </w:divBdr>
    </w:div>
    <w:div w:id="500632300">
      <w:bodyDiv w:val="1"/>
      <w:marLeft w:val="0"/>
      <w:marRight w:val="0"/>
      <w:marTop w:val="0"/>
      <w:marBottom w:val="0"/>
      <w:divBdr>
        <w:top w:val="none" w:sz="0" w:space="0" w:color="auto"/>
        <w:left w:val="none" w:sz="0" w:space="0" w:color="auto"/>
        <w:bottom w:val="none" w:sz="0" w:space="0" w:color="auto"/>
        <w:right w:val="none" w:sz="0" w:space="0" w:color="auto"/>
      </w:divBdr>
    </w:div>
    <w:div w:id="500892309">
      <w:bodyDiv w:val="1"/>
      <w:marLeft w:val="0"/>
      <w:marRight w:val="0"/>
      <w:marTop w:val="0"/>
      <w:marBottom w:val="0"/>
      <w:divBdr>
        <w:top w:val="none" w:sz="0" w:space="0" w:color="auto"/>
        <w:left w:val="none" w:sz="0" w:space="0" w:color="auto"/>
        <w:bottom w:val="none" w:sz="0" w:space="0" w:color="auto"/>
        <w:right w:val="none" w:sz="0" w:space="0" w:color="auto"/>
      </w:divBdr>
    </w:div>
    <w:div w:id="504176959">
      <w:bodyDiv w:val="1"/>
      <w:marLeft w:val="0"/>
      <w:marRight w:val="0"/>
      <w:marTop w:val="0"/>
      <w:marBottom w:val="0"/>
      <w:divBdr>
        <w:top w:val="none" w:sz="0" w:space="0" w:color="auto"/>
        <w:left w:val="none" w:sz="0" w:space="0" w:color="auto"/>
        <w:bottom w:val="none" w:sz="0" w:space="0" w:color="auto"/>
        <w:right w:val="none" w:sz="0" w:space="0" w:color="auto"/>
      </w:divBdr>
    </w:div>
    <w:div w:id="631516121">
      <w:bodyDiv w:val="1"/>
      <w:marLeft w:val="0"/>
      <w:marRight w:val="0"/>
      <w:marTop w:val="0"/>
      <w:marBottom w:val="0"/>
      <w:divBdr>
        <w:top w:val="none" w:sz="0" w:space="0" w:color="auto"/>
        <w:left w:val="none" w:sz="0" w:space="0" w:color="auto"/>
        <w:bottom w:val="none" w:sz="0" w:space="0" w:color="auto"/>
        <w:right w:val="none" w:sz="0" w:space="0" w:color="auto"/>
      </w:divBdr>
    </w:div>
    <w:div w:id="711151098">
      <w:bodyDiv w:val="1"/>
      <w:marLeft w:val="0"/>
      <w:marRight w:val="0"/>
      <w:marTop w:val="0"/>
      <w:marBottom w:val="0"/>
      <w:divBdr>
        <w:top w:val="none" w:sz="0" w:space="0" w:color="auto"/>
        <w:left w:val="none" w:sz="0" w:space="0" w:color="auto"/>
        <w:bottom w:val="none" w:sz="0" w:space="0" w:color="auto"/>
        <w:right w:val="none" w:sz="0" w:space="0" w:color="auto"/>
      </w:divBdr>
    </w:div>
    <w:div w:id="793136271">
      <w:bodyDiv w:val="1"/>
      <w:marLeft w:val="0"/>
      <w:marRight w:val="0"/>
      <w:marTop w:val="0"/>
      <w:marBottom w:val="0"/>
      <w:divBdr>
        <w:top w:val="none" w:sz="0" w:space="0" w:color="auto"/>
        <w:left w:val="none" w:sz="0" w:space="0" w:color="auto"/>
        <w:bottom w:val="none" w:sz="0" w:space="0" w:color="auto"/>
        <w:right w:val="none" w:sz="0" w:space="0" w:color="auto"/>
      </w:divBdr>
      <w:divsChild>
        <w:div w:id="654726206">
          <w:marLeft w:val="0"/>
          <w:marRight w:val="0"/>
          <w:marTop w:val="0"/>
          <w:marBottom w:val="0"/>
          <w:divBdr>
            <w:top w:val="none" w:sz="0" w:space="0" w:color="auto"/>
            <w:left w:val="none" w:sz="0" w:space="0" w:color="auto"/>
            <w:bottom w:val="none" w:sz="0" w:space="0" w:color="auto"/>
            <w:right w:val="none" w:sz="0" w:space="0" w:color="auto"/>
          </w:divBdr>
          <w:divsChild>
            <w:div w:id="877661956">
              <w:marLeft w:val="0"/>
              <w:marRight w:val="0"/>
              <w:marTop w:val="0"/>
              <w:marBottom w:val="0"/>
              <w:divBdr>
                <w:top w:val="none" w:sz="0" w:space="0" w:color="auto"/>
                <w:left w:val="none" w:sz="0" w:space="0" w:color="auto"/>
                <w:bottom w:val="none" w:sz="0" w:space="0" w:color="auto"/>
                <w:right w:val="none" w:sz="0" w:space="0" w:color="auto"/>
              </w:divBdr>
              <w:divsChild>
                <w:div w:id="46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8940">
          <w:marLeft w:val="0"/>
          <w:marRight w:val="0"/>
          <w:marTop w:val="0"/>
          <w:marBottom w:val="0"/>
          <w:divBdr>
            <w:top w:val="none" w:sz="0" w:space="0" w:color="auto"/>
            <w:left w:val="none" w:sz="0" w:space="0" w:color="auto"/>
            <w:bottom w:val="none" w:sz="0" w:space="0" w:color="auto"/>
            <w:right w:val="none" w:sz="0" w:space="0" w:color="auto"/>
          </w:divBdr>
        </w:div>
      </w:divsChild>
    </w:div>
    <w:div w:id="1306853972">
      <w:bodyDiv w:val="1"/>
      <w:marLeft w:val="0"/>
      <w:marRight w:val="0"/>
      <w:marTop w:val="0"/>
      <w:marBottom w:val="0"/>
      <w:divBdr>
        <w:top w:val="none" w:sz="0" w:space="0" w:color="auto"/>
        <w:left w:val="none" w:sz="0" w:space="0" w:color="auto"/>
        <w:bottom w:val="none" w:sz="0" w:space="0" w:color="auto"/>
        <w:right w:val="none" w:sz="0" w:space="0" w:color="auto"/>
      </w:divBdr>
      <w:divsChild>
        <w:div w:id="1496796591">
          <w:marLeft w:val="0"/>
          <w:marRight w:val="0"/>
          <w:marTop w:val="0"/>
          <w:marBottom w:val="0"/>
          <w:divBdr>
            <w:top w:val="none" w:sz="0" w:space="0" w:color="auto"/>
            <w:left w:val="none" w:sz="0" w:space="0" w:color="auto"/>
            <w:bottom w:val="none" w:sz="0" w:space="0" w:color="auto"/>
            <w:right w:val="none" w:sz="0" w:space="0" w:color="auto"/>
          </w:divBdr>
        </w:div>
        <w:div w:id="1216549821">
          <w:marLeft w:val="0"/>
          <w:marRight w:val="0"/>
          <w:marTop w:val="0"/>
          <w:marBottom w:val="0"/>
          <w:divBdr>
            <w:top w:val="none" w:sz="0" w:space="0" w:color="auto"/>
            <w:left w:val="none" w:sz="0" w:space="0" w:color="auto"/>
            <w:bottom w:val="none" w:sz="0" w:space="0" w:color="auto"/>
            <w:right w:val="none" w:sz="0" w:space="0" w:color="auto"/>
          </w:divBdr>
        </w:div>
        <w:div w:id="294915935">
          <w:marLeft w:val="0"/>
          <w:marRight w:val="0"/>
          <w:marTop w:val="0"/>
          <w:marBottom w:val="0"/>
          <w:divBdr>
            <w:top w:val="none" w:sz="0" w:space="0" w:color="auto"/>
            <w:left w:val="none" w:sz="0" w:space="0" w:color="auto"/>
            <w:bottom w:val="none" w:sz="0" w:space="0" w:color="auto"/>
            <w:right w:val="none" w:sz="0" w:space="0" w:color="auto"/>
          </w:divBdr>
        </w:div>
        <w:div w:id="1724282068">
          <w:marLeft w:val="0"/>
          <w:marRight w:val="0"/>
          <w:marTop w:val="0"/>
          <w:marBottom w:val="0"/>
          <w:divBdr>
            <w:top w:val="none" w:sz="0" w:space="0" w:color="auto"/>
            <w:left w:val="none" w:sz="0" w:space="0" w:color="auto"/>
            <w:bottom w:val="none" w:sz="0" w:space="0" w:color="auto"/>
            <w:right w:val="none" w:sz="0" w:space="0" w:color="auto"/>
          </w:divBdr>
        </w:div>
        <w:div w:id="578171033">
          <w:marLeft w:val="0"/>
          <w:marRight w:val="0"/>
          <w:marTop w:val="0"/>
          <w:marBottom w:val="0"/>
          <w:divBdr>
            <w:top w:val="none" w:sz="0" w:space="0" w:color="auto"/>
            <w:left w:val="none" w:sz="0" w:space="0" w:color="auto"/>
            <w:bottom w:val="none" w:sz="0" w:space="0" w:color="auto"/>
            <w:right w:val="none" w:sz="0" w:space="0" w:color="auto"/>
          </w:divBdr>
        </w:div>
        <w:div w:id="351612360">
          <w:marLeft w:val="0"/>
          <w:marRight w:val="0"/>
          <w:marTop w:val="0"/>
          <w:marBottom w:val="0"/>
          <w:divBdr>
            <w:top w:val="none" w:sz="0" w:space="0" w:color="auto"/>
            <w:left w:val="none" w:sz="0" w:space="0" w:color="auto"/>
            <w:bottom w:val="none" w:sz="0" w:space="0" w:color="auto"/>
            <w:right w:val="none" w:sz="0" w:space="0" w:color="auto"/>
          </w:divBdr>
        </w:div>
        <w:div w:id="1562129092">
          <w:marLeft w:val="0"/>
          <w:marRight w:val="0"/>
          <w:marTop w:val="0"/>
          <w:marBottom w:val="0"/>
          <w:divBdr>
            <w:top w:val="none" w:sz="0" w:space="0" w:color="auto"/>
            <w:left w:val="none" w:sz="0" w:space="0" w:color="auto"/>
            <w:bottom w:val="none" w:sz="0" w:space="0" w:color="auto"/>
            <w:right w:val="none" w:sz="0" w:space="0" w:color="auto"/>
          </w:divBdr>
        </w:div>
        <w:div w:id="1055660294">
          <w:marLeft w:val="0"/>
          <w:marRight w:val="0"/>
          <w:marTop w:val="0"/>
          <w:marBottom w:val="0"/>
          <w:divBdr>
            <w:top w:val="none" w:sz="0" w:space="0" w:color="auto"/>
            <w:left w:val="none" w:sz="0" w:space="0" w:color="auto"/>
            <w:bottom w:val="none" w:sz="0" w:space="0" w:color="auto"/>
            <w:right w:val="none" w:sz="0" w:space="0" w:color="auto"/>
          </w:divBdr>
        </w:div>
        <w:div w:id="2109153603">
          <w:marLeft w:val="0"/>
          <w:marRight w:val="0"/>
          <w:marTop w:val="0"/>
          <w:marBottom w:val="0"/>
          <w:divBdr>
            <w:top w:val="none" w:sz="0" w:space="0" w:color="auto"/>
            <w:left w:val="none" w:sz="0" w:space="0" w:color="auto"/>
            <w:bottom w:val="none" w:sz="0" w:space="0" w:color="auto"/>
            <w:right w:val="none" w:sz="0" w:space="0" w:color="auto"/>
          </w:divBdr>
        </w:div>
        <w:div w:id="1476141886">
          <w:marLeft w:val="0"/>
          <w:marRight w:val="0"/>
          <w:marTop w:val="0"/>
          <w:marBottom w:val="0"/>
          <w:divBdr>
            <w:top w:val="none" w:sz="0" w:space="0" w:color="auto"/>
            <w:left w:val="none" w:sz="0" w:space="0" w:color="auto"/>
            <w:bottom w:val="none" w:sz="0" w:space="0" w:color="auto"/>
            <w:right w:val="none" w:sz="0" w:space="0" w:color="auto"/>
          </w:divBdr>
        </w:div>
        <w:div w:id="478114281">
          <w:marLeft w:val="0"/>
          <w:marRight w:val="0"/>
          <w:marTop w:val="0"/>
          <w:marBottom w:val="0"/>
          <w:divBdr>
            <w:top w:val="none" w:sz="0" w:space="0" w:color="auto"/>
            <w:left w:val="none" w:sz="0" w:space="0" w:color="auto"/>
            <w:bottom w:val="none" w:sz="0" w:space="0" w:color="auto"/>
            <w:right w:val="none" w:sz="0" w:space="0" w:color="auto"/>
          </w:divBdr>
        </w:div>
        <w:div w:id="705102921">
          <w:marLeft w:val="0"/>
          <w:marRight w:val="0"/>
          <w:marTop w:val="0"/>
          <w:marBottom w:val="0"/>
          <w:divBdr>
            <w:top w:val="none" w:sz="0" w:space="0" w:color="auto"/>
            <w:left w:val="none" w:sz="0" w:space="0" w:color="auto"/>
            <w:bottom w:val="none" w:sz="0" w:space="0" w:color="auto"/>
            <w:right w:val="none" w:sz="0" w:space="0" w:color="auto"/>
          </w:divBdr>
        </w:div>
        <w:div w:id="1610965859">
          <w:marLeft w:val="0"/>
          <w:marRight w:val="0"/>
          <w:marTop w:val="0"/>
          <w:marBottom w:val="0"/>
          <w:divBdr>
            <w:top w:val="none" w:sz="0" w:space="0" w:color="auto"/>
            <w:left w:val="none" w:sz="0" w:space="0" w:color="auto"/>
            <w:bottom w:val="none" w:sz="0" w:space="0" w:color="auto"/>
            <w:right w:val="none" w:sz="0" w:space="0" w:color="auto"/>
          </w:divBdr>
        </w:div>
        <w:div w:id="687758811">
          <w:marLeft w:val="0"/>
          <w:marRight w:val="0"/>
          <w:marTop w:val="0"/>
          <w:marBottom w:val="0"/>
          <w:divBdr>
            <w:top w:val="none" w:sz="0" w:space="0" w:color="auto"/>
            <w:left w:val="none" w:sz="0" w:space="0" w:color="auto"/>
            <w:bottom w:val="none" w:sz="0" w:space="0" w:color="auto"/>
            <w:right w:val="none" w:sz="0" w:space="0" w:color="auto"/>
          </w:divBdr>
        </w:div>
      </w:divsChild>
    </w:div>
    <w:div w:id="1323511710">
      <w:bodyDiv w:val="1"/>
      <w:marLeft w:val="0"/>
      <w:marRight w:val="0"/>
      <w:marTop w:val="0"/>
      <w:marBottom w:val="0"/>
      <w:divBdr>
        <w:top w:val="none" w:sz="0" w:space="0" w:color="auto"/>
        <w:left w:val="none" w:sz="0" w:space="0" w:color="auto"/>
        <w:bottom w:val="none" w:sz="0" w:space="0" w:color="auto"/>
        <w:right w:val="none" w:sz="0" w:space="0" w:color="auto"/>
      </w:divBdr>
      <w:divsChild>
        <w:div w:id="797796975">
          <w:marLeft w:val="0"/>
          <w:marRight w:val="0"/>
          <w:marTop w:val="0"/>
          <w:marBottom w:val="0"/>
          <w:divBdr>
            <w:top w:val="none" w:sz="0" w:space="0" w:color="auto"/>
            <w:left w:val="none" w:sz="0" w:space="0" w:color="auto"/>
            <w:bottom w:val="none" w:sz="0" w:space="0" w:color="auto"/>
            <w:right w:val="none" w:sz="0" w:space="0" w:color="auto"/>
          </w:divBdr>
          <w:divsChild>
            <w:div w:id="1701394315">
              <w:marLeft w:val="0"/>
              <w:marRight w:val="0"/>
              <w:marTop w:val="0"/>
              <w:marBottom w:val="0"/>
              <w:divBdr>
                <w:top w:val="none" w:sz="0" w:space="0" w:color="auto"/>
                <w:left w:val="none" w:sz="0" w:space="0" w:color="auto"/>
                <w:bottom w:val="none" w:sz="0" w:space="0" w:color="auto"/>
                <w:right w:val="none" w:sz="0" w:space="0" w:color="auto"/>
              </w:divBdr>
            </w:div>
          </w:divsChild>
        </w:div>
        <w:div w:id="2111772899">
          <w:marLeft w:val="0"/>
          <w:marRight w:val="0"/>
          <w:marTop w:val="0"/>
          <w:marBottom w:val="0"/>
          <w:divBdr>
            <w:top w:val="none" w:sz="0" w:space="0" w:color="auto"/>
            <w:left w:val="none" w:sz="0" w:space="0" w:color="auto"/>
            <w:bottom w:val="none" w:sz="0" w:space="0" w:color="auto"/>
            <w:right w:val="none" w:sz="0" w:space="0" w:color="auto"/>
          </w:divBdr>
          <w:divsChild>
            <w:div w:id="12740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0202">
      <w:bodyDiv w:val="1"/>
      <w:marLeft w:val="0"/>
      <w:marRight w:val="0"/>
      <w:marTop w:val="0"/>
      <w:marBottom w:val="0"/>
      <w:divBdr>
        <w:top w:val="none" w:sz="0" w:space="0" w:color="auto"/>
        <w:left w:val="none" w:sz="0" w:space="0" w:color="auto"/>
        <w:bottom w:val="none" w:sz="0" w:space="0" w:color="auto"/>
        <w:right w:val="none" w:sz="0" w:space="0" w:color="auto"/>
      </w:divBdr>
      <w:divsChild>
        <w:div w:id="358312955">
          <w:marLeft w:val="0"/>
          <w:marRight w:val="0"/>
          <w:marTop w:val="0"/>
          <w:marBottom w:val="0"/>
          <w:divBdr>
            <w:top w:val="none" w:sz="0" w:space="0" w:color="auto"/>
            <w:left w:val="none" w:sz="0" w:space="0" w:color="auto"/>
            <w:bottom w:val="none" w:sz="0" w:space="0" w:color="auto"/>
            <w:right w:val="none" w:sz="0" w:space="0" w:color="auto"/>
          </w:divBdr>
          <w:divsChild>
            <w:div w:id="319624363">
              <w:marLeft w:val="0"/>
              <w:marRight w:val="0"/>
              <w:marTop w:val="0"/>
              <w:marBottom w:val="0"/>
              <w:divBdr>
                <w:top w:val="none" w:sz="0" w:space="0" w:color="auto"/>
                <w:left w:val="none" w:sz="0" w:space="0" w:color="auto"/>
                <w:bottom w:val="none" w:sz="0" w:space="0" w:color="auto"/>
                <w:right w:val="none" w:sz="0" w:space="0" w:color="auto"/>
              </w:divBdr>
            </w:div>
            <w:div w:id="1709799867">
              <w:marLeft w:val="0"/>
              <w:marRight w:val="0"/>
              <w:marTop w:val="0"/>
              <w:marBottom w:val="0"/>
              <w:divBdr>
                <w:top w:val="none" w:sz="0" w:space="0" w:color="auto"/>
                <w:left w:val="none" w:sz="0" w:space="0" w:color="auto"/>
                <w:bottom w:val="none" w:sz="0" w:space="0" w:color="auto"/>
                <w:right w:val="none" w:sz="0" w:space="0" w:color="auto"/>
              </w:divBdr>
            </w:div>
          </w:divsChild>
        </w:div>
        <w:div w:id="319619703">
          <w:marLeft w:val="0"/>
          <w:marRight w:val="0"/>
          <w:marTop w:val="0"/>
          <w:marBottom w:val="0"/>
          <w:divBdr>
            <w:top w:val="none" w:sz="0" w:space="0" w:color="auto"/>
            <w:left w:val="none" w:sz="0" w:space="0" w:color="auto"/>
            <w:bottom w:val="none" w:sz="0" w:space="0" w:color="auto"/>
            <w:right w:val="none" w:sz="0" w:space="0" w:color="auto"/>
          </w:divBdr>
          <w:divsChild>
            <w:div w:id="418138379">
              <w:marLeft w:val="0"/>
              <w:marRight w:val="0"/>
              <w:marTop w:val="0"/>
              <w:marBottom w:val="0"/>
              <w:divBdr>
                <w:top w:val="none" w:sz="0" w:space="0" w:color="auto"/>
                <w:left w:val="none" w:sz="0" w:space="0" w:color="auto"/>
                <w:bottom w:val="none" w:sz="0" w:space="0" w:color="auto"/>
                <w:right w:val="none" w:sz="0" w:space="0" w:color="auto"/>
              </w:divBdr>
            </w:div>
            <w:div w:id="10249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6177">
      <w:bodyDiv w:val="1"/>
      <w:marLeft w:val="0"/>
      <w:marRight w:val="0"/>
      <w:marTop w:val="0"/>
      <w:marBottom w:val="0"/>
      <w:divBdr>
        <w:top w:val="none" w:sz="0" w:space="0" w:color="auto"/>
        <w:left w:val="none" w:sz="0" w:space="0" w:color="auto"/>
        <w:bottom w:val="none" w:sz="0" w:space="0" w:color="auto"/>
        <w:right w:val="none" w:sz="0" w:space="0" w:color="auto"/>
      </w:divBdr>
    </w:div>
    <w:div w:id="1787889976">
      <w:bodyDiv w:val="1"/>
      <w:marLeft w:val="0"/>
      <w:marRight w:val="0"/>
      <w:marTop w:val="0"/>
      <w:marBottom w:val="0"/>
      <w:divBdr>
        <w:top w:val="none" w:sz="0" w:space="0" w:color="auto"/>
        <w:left w:val="none" w:sz="0" w:space="0" w:color="auto"/>
        <w:bottom w:val="none" w:sz="0" w:space="0" w:color="auto"/>
        <w:right w:val="none" w:sz="0" w:space="0" w:color="auto"/>
      </w:divBdr>
    </w:div>
    <w:div w:id="2057460435">
      <w:bodyDiv w:val="1"/>
      <w:marLeft w:val="0"/>
      <w:marRight w:val="0"/>
      <w:marTop w:val="0"/>
      <w:marBottom w:val="0"/>
      <w:divBdr>
        <w:top w:val="none" w:sz="0" w:space="0" w:color="auto"/>
        <w:left w:val="none" w:sz="0" w:space="0" w:color="auto"/>
        <w:bottom w:val="none" w:sz="0" w:space="0" w:color="auto"/>
        <w:right w:val="none" w:sz="0" w:space="0" w:color="auto"/>
      </w:divBdr>
    </w:div>
    <w:div w:id="2123987995">
      <w:bodyDiv w:val="1"/>
      <w:marLeft w:val="0"/>
      <w:marRight w:val="0"/>
      <w:marTop w:val="0"/>
      <w:marBottom w:val="0"/>
      <w:divBdr>
        <w:top w:val="none" w:sz="0" w:space="0" w:color="auto"/>
        <w:left w:val="none" w:sz="0" w:space="0" w:color="auto"/>
        <w:bottom w:val="none" w:sz="0" w:space="0" w:color="auto"/>
        <w:right w:val="none" w:sz="0" w:space="0" w:color="auto"/>
      </w:divBdr>
      <w:divsChild>
        <w:div w:id="776947180">
          <w:marLeft w:val="0"/>
          <w:marRight w:val="0"/>
          <w:marTop w:val="0"/>
          <w:marBottom w:val="0"/>
          <w:divBdr>
            <w:top w:val="none" w:sz="0" w:space="0" w:color="auto"/>
            <w:left w:val="none" w:sz="0" w:space="0" w:color="auto"/>
            <w:bottom w:val="none" w:sz="0" w:space="0" w:color="auto"/>
            <w:right w:val="none" w:sz="0" w:space="0" w:color="auto"/>
          </w:divBdr>
          <w:divsChild>
            <w:div w:id="1448237824">
              <w:marLeft w:val="0"/>
              <w:marRight w:val="0"/>
              <w:marTop w:val="0"/>
              <w:marBottom w:val="0"/>
              <w:divBdr>
                <w:top w:val="none" w:sz="0" w:space="0" w:color="auto"/>
                <w:left w:val="none" w:sz="0" w:space="0" w:color="auto"/>
                <w:bottom w:val="none" w:sz="0" w:space="0" w:color="auto"/>
                <w:right w:val="none" w:sz="0" w:space="0" w:color="auto"/>
              </w:divBdr>
              <w:divsChild>
                <w:div w:id="14937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SISOSAI001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2.xml><?xml version="1.0" encoding="utf-8"?>
<ds:datastoreItem xmlns:ds="http://schemas.openxmlformats.org/officeDocument/2006/customXml" ds:itemID="{D595AAB4-2027-4430-9422-C897437E3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5E507-2C96-2A47-8FA0-0D29C37879A8}">
  <ds:schemaRefs>
    <ds:schemaRef ds:uri="http://schemas.openxmlformats.org/officeDocument/2006/bibliography"/>
  </ds:schemaRefs>
</ds:datastoreItem>
</file>

<file path=customXml/itemProps4.xml><?xml version="1.0" encoding="utf-8"?>
<ds:datastoreItem xmlns:ds="http://schemas.openxmlformats.org/officeDocument/2006/customXml" ds:itemID="{B49619B8-596B-4B61-9D1E-5D0068904191}">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d510d69a-a267-48b9-8b34-fbe0f577bb9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2025_TMP_DEWR_UnitofCompetencyTemplate.dotx</Template>
  <TotalTime>17</TotalTime>
  <Pages>11</Pages>
  <Words>2320</Words>
  <Characters>13228</Characters>
  <Application>Microsoft Office Word</Application>
  <DocSecurity>0</DocSecurity>
  <Lines>110</Lines>
  <Paragraphs>31</Paragraphs>
  <ScaleCrop>false</ScaleCrop>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2025-04-16T02:23:00Z</dcterms:created>
  <dcterms:modified xsi:type="dcterms:W3CDTF">2025-09-30T01:49:00Z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